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北京市通州区台湖镇人民政府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</w:rPr>
        <w:t>年，台湖镇以习近平新时代中国特色社会主义思想为指导，认真落实政府信息公开条例，建立健全工作机制，规范工作流程，围绕镇中心工作，不断推进政府信息公开工作的制度化、规范化、信息化、便捷化，为全镇经济、社会发展提供良好的政务环境</w:t>
      </w:r>
      <w:r>
        <w:rPr>
          <w:rFonts w:hint="default" w:ascii="仿宋_GB2312" w:hAnsi="宋体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ind w:firstLine="675"/>
        <w:jc w:val="left"/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8"/>
          <w:kern w:val="0"/>
          <w:sz w:val="32"/>
          <w:szCs w:val="32"/>
        </w:rPr>
        <w:t>主动公开情况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1）开设政务公开专栏，重点公开工作要点。一是深化权责清单信息公开和规范公开内容。进一步科学规范政府信息公开分类，明确界定主动公开、依申请公开和免于公开政府信息范围，不断健全和完善政府信息公开指南目录，动态调整并及时公布职能部门权责清单，增强公开的实效性。二是深化优化营商环境政策措施公开。不断加强涉企政策、“双随机、一公开”、信用监管、行政执法等信息公开。三是深化重点领域信息公开。对脱贫攻坚、社会救助、重点民生、环境保护、重大项目等重点领域信息进行全面公开。2025年，台湖镇通过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通州区人民政府网站主动公开政府信息近1100条，内容覆盖年度财政预决算、教育发展、医疗卫生、社会保障、就业促进等多个民生关键领域，全方位彰显政府工作的公开透明度与为民服务的根本宗旨，切实保障了公众的知情权与参与权。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（2）优化公开结合服务，着力做好简政便民。一是强化政府门户网站的集约化建设。各科室信息发布功能均以政务公开栏目或频道形式呈现，实现集中管理，统一运维。通过日常自查等方式，强化信息更新，提高政务公开准确性。二是通过“乐和台湖”微信公众号、视频号等平台，发布便民服务、社会保障、卫生保障、就业、教育、政务咨询、意见征集等信息，并及时更新和完善招商引资相关优惠政策。三是适应形势需求，丰富常规公开渠道。加强有针对性的政务信息收集、研判、推送，强化信息发布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(3)聚焦信息公开考核，加强政府自身建设。一是严格落实政务公开专项考核评估。认真梳理乡镇政府绩效考核体系中政务公开各项指标，严格按照决策公开、重点领域信息公开、依申请公开规范答复、政策解读质量、政府网站与政务新媒体建设管理等重要指标考核细则，认真落实年度重点任务。二是以培训提升公开工作履职能力。积极参加区政务服务局举办的信息公开工作培训会，围绕《政府信息公开条例》的理解和适用，采取直播培训、微信沟通等多种方式，对镇政府科室人员展开培训，提升政府信息公开实务操作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2"/>
        </w:numPr>
        <w:spacing w:line="560" w:lineRule="exact"/>
        <w:ind w:firstLine="675"/>
        <w:jc w:val="left"/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8"/>
          <w:kern w:val="0"/>
          <w:sz w:val="32"/>
          <w:szCs w:val="32"/>
          <w:lang w:eastAsia="zh-CN"/>
        </w:rPr>
        <w:t>依申请公开情况</w:t>
      </w:r>
    </w:p>
    <w:p>
      <w:pPr>
        <w:widowControl/>
        <w:spacing w:line="560" w:lineRule="exact"/>
        <w:ind w:firstLine="675"/>
        <w:jc w:val="left"/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/>
        </w:rPr>
        <w:t>2025年，台湖镇用心办理政府信息公开申请，严格执行公开办理程序，加强与申请人的沟通交流，精准掌握实际诉求，切实提高办理质量。共受理依申请公开39件，其中上年结转政府信息公开申请数量1件，结转下年度继续办理政府信息公开申请数量13件，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u w:val="none"/>
          <w:shd w:val="clear" w:color="auto" w:fill="auto"/>
          <w:lang w:val="en-US" w:eastAsia="zh-CN"/>
        </w:rPr>
        <w:t>予以公开6件，部分公开8件，本机关不掌握相关政府信息10件，不予公开1件，其他处理1件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/>
        </w:rPr>
        <w:t>。协助通州区政府办理依申请公开案件21件，</w:t>
      </w:r>
      <w:r>
        <w:rPr>
          <w:rFonts w:hint="eastAsia" w:ascii="仿宋" w:hAnsi="仿宋" w:eastAsia="仿宋" w:cs="仿宋"/>
          <w:color w:val="auto"/>
          <w:spacing w:val="8"/>
          <w:kern w:val="0"/>
          <w:sz w:val="32"/>
          <w:szCs w:val="32"/>
          <w:u w:val="none"/>
          <w:lang w:val="en-US" w:eastAsia="zh-CN"/>
        </w:rPr>
        <w:t>已回函11件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3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13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13</w:t>
            </w:r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年，我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政府信息公开各项工作取得了一定成效，但仍存在一些不足，主要表现为：政策宣传解读的时效性仍需加强，新媒体的运维能力有待提升等。下一步，我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将坚持把政策类信息公开作为工作重点，压实信息公开的部门主体责任；从企业、群众的需求出发，及时做好政策精准推送和实效性解读，发挥好信息公开促落实、优服务、强监督作用；强化指导检查，开展多频次的专项业务线上培训，发挥好基层政务新媒体了解民意、汇集民智和回应民情的作用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在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年度，台湖镇政府严格依照《政府信息公开信息处理费管理办法》的规定，坚决执行信息处理费的收取工作。本年度，台湖镇发出的信息处理费收费通知件数为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，相应的收费总金额为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9B7121"/>
    <w:multiLevelType w:val="singleLevel"/>
    <w:tmpl w:val="949B71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18DD7F"/>
    <w:multiLevelType w:val="singleLevel"/>
    <w:tmpl w:val="7318DD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5C60564"/>
    <w:rsid w:val="05D85E3B"/>
    <w:rsid w:val="05E4647C"/>
    <w:rsid w:val="05EF2D38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6DB66F9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9F4155F"/>
    <w:rsid w:val="3B546DFA"/>
    <w:rsid w:val="3B6A7DF0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5F2E2F76"/>
    <w:rsid w:val="62651A2D"/>
    <w:rsid w:val="628544F4"/>
    <w:rsid w:val="63941218"/>
    <w:rsid w:val="646017B4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7855AB"/>
    <w:rsid w:val="7BDB1E9F"/>
    <w:rsid w:val="7C55591F"/>
    <w:rsid w:val="7ECB27F6"/>
    <w:rsid w:val="7FFA135B"/>
    <w:rsid w:val="7FFC0811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  <w:color w:val="auto"/>
      <w:szCs w:val="24"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10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2026-01-04T19:17:00Z</cp:lastPrinted>
  <dcterms:modified xsi:type="dcterms:W3CDTF">2026-01-08T15:37:34Z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