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北京市通州区九棵树街道办事处</w:t>
      </w:r>
      <w:r>
        <w:rPr>
          <w:rFonts w:hint="eastAsia" w:ascii="方正小标宋简体" w:hAnsi="方正小标宋简体" w:eastAsia="方正小标宋简体" w:cs="方正小标宋简体"/>
          <w:sz w:val="44"/>
          <w:szCs w:val="44"/>
          <w:highlight w:val="none"/>
          <w:lang w:val="en-US" w:eastAsia="zh-CN"/>
        </w:rPr>
        <w:t>2025</w:t>
      </w:r>
      <w:r>
        <w:rPr>
          <w:rFonts w:hint="eastAsia" w:ascii="方正小标宋简体" w:hAnsi="方正小标宋简体" w:eastAsia="方正小标宋简体" w:cs="方正小标宋简体"/>
          <w:sz w:val="44"/>
          <w:szCs w:val="44"/>
          <w:highlight w:val="none"/>
        </w:rPr>
        <w:t>年</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2025年，九棵树街道认真贯彻落实《中华人民共和国政府信息公开条例》等相关法律法规，形成了街道主要领导亲自抓、分管领导具体抓、责任科室抓落实的工作机制，坚持以“公开为常态，不公开为例外”的原则依法依规、及时高效的对相关信息进行公开，具体信息公开情况如下：</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（一）主动公开政府信息情况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年，我单位共公开相关信息共计</w:t>
      </w:r>
      <w:r>
        <w:rPr>
          <w:rFonts w:hint="eastAsia" w:ascii="仿宋_GB2312" w:hAnsi="宋体" w:eastAsia="仿宋_GB2312" w:cs="宋体"/>
          <w:spacing w:val="8"/>
          <w:kern w:val="0"/>
          <w:sz w:val="32"/>
          <w:szCs w:val="32"/>
          <w:lang w:val="en-US" w:eastAsia="zh-CN"/>
        </w:rPr>
        <w:t>90</w:t>
      </w:r>
      <w:r>
        <w:rPr>
          <w:rFonts w:hint="eastAsia" w:ascii="仿宋_GB2312" w:hAnsi="宋体" w:eastAsia="仿宋_GB2312" w:cs="宋体"/>
          <w:spacing w:val="8"/>
          <w:kern w:val="0"/>
          <w:sz w:val="32"/>
          <w:szCs w:val="32"/>
        </w:rPr>
        <w:t>条，其中街乡镇动态</w:t>
      </w:r>
      <w:r>
        <w:rPr>
          <w:rFonts w:hint="eastAsia" w:ascii="仿宋_GB2312" w:hAnsi="宋体" w:eastAsia="仿宋_GB2312" w:cs="宋体"/>
          <w:spacing w:val="8"/>
          <w:kern w:val="0"/>
          <w:sz w:val="32"/>
          <w:szCs w:val="32"/>
          <w:lang w:eastAsia="zh-CN"/>
        </w:rPr>
        <w:t>及社会救助</w:t>
      </w:r>
      <w:r>
        <w:rPr>
          <w:rFonts w:hint="eastAsia" w:ascii="仿宋_GB2312" w:hAnsi="宋体" w:eastAsia="仿宋_GB2312" w:cs="宋体"/>
          <w:spacing w:val="8"/>
          <w:kern w:val="0"/>
          <w:sz w:val="32"/>
          <w:szCs w:val="32"/>
          <w:lang w:val="en-US" w:eastAsia="zh-CN"/>
        </w:rPr>
        <w:t>41条</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双公示</w:t>
      </w:r>
      <w:r>
        <w:rPr>
          <w:rFonts w:hint="eastAsia" w:ascii="仿宋_GB2312" w:hAnsi="宋体" w:eastAsia="仿宋_GB2312" w:cs="宋体"/>
          <w:spacing w:val="8"/>
          <w:kern w:val="0"/>
          <w:sz w:val="32"/>
          <w:szCs w:val="32"/>
          <w:lang w:val="en-US" w:eastAsia="zh-CN"/>
        </w:rPr>
        <w:t>45</w:t>
      </w:r>
      <w:r>
        <w:rPr>
          <w:rFonts w:hint="eastAsia" w:ascii="仿宋_GB2312" w:hAnsi="宋体" w:eastAsia="仿宋_GB2312" w:cs="宋体"/>
          <w:spacing w:val="8"/>
          <w:kern w:val="0"/>
          <w:sz w:val="32"/>
          <w:szCs w:val="32"/>
        </w:rPr>
        <w:t>条，预决算公开</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，重大事项决策</w:t>
      </w:r>
      <w:r>
        <w:rPr>
          <w:rFonts w:hint="eastAsia" w:ascii="仿宋_GB2312" w:hAnsi="宋体" w:eastAsia="仿宋_GB2312" w:cs="宋体"/>
          <w:spacing w:val="8"/>
          <w:kern w:val="0"/>
          <w:sz w:val="32"/>
          <w:szCs w:val="32"/>
          <w:lang w:val="en-US" w:eastAsia="zh-CN"/>
        </w:rPr>
        <w:t>2条</w:t>
      </w:r>
      <w:r>
        <w:rPr>
          <w:rFonts w:hint="eastAsia" w:ascii="仿宋_GB2312" w:hAnsi="宋体" w:eastAsia="仿宋_GB2312" w:cs="宋体"/>
          <w:spacing w:val="8"/>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（二）依申请公开情况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全年共收到政府信息公开申请</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件，申请人均为自然人，</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件申请信息已按照相关要求回复当</w:t>
      </w:r>
      <w:r>
        <w:rPr>
          <w:rFonts w:hint="eastAsia" w:ascii="仿宋_GB2312" w:hAnsi="宋体" w:eastAsia="仿宋_GB2312" w:cs="宋体"/>
          <w:spacing w:val="8"/>
          <w:kern w:val="0"/>
          <w:sz w:val="32"/>
          <w:szCs w:val="32"/>
          <w:lang w:eastAsia="zh-CN"/>
        </w:rPr>
        <w:t>事</w:t>
      </w:r>
      <w:r>
        <w:rPr>
          <w:rFonts w:hint="eastAsia" w:ascii="仿宋_GB2312" w:hAnsi="宋体" w:eastAsia="仿宋_GB2312" w:cs="宋体"/>
          <w:spacing w:val="8"/>
          <w:kern w:val="0"/>
          <w:sz w:val="32"/>
          <w:szCs w:val="32"/>
        </w:rPr>
        <w:t>人。全年针对本街道政府信息公开的行政复议和行政诉讼申请均为</w:t>
      </w:r>
      <w:r>
        <w:rPr>
          <w:rFonts w:hint="eastAsia" w:ascii="仿宋_GB2312" w:hAnsi="宋体" w:eastAsia="仿宋_GB2312" w:cs="宋体"/>
          <w:spacing w:val="8"/>
          <w:kern w:val="0"/>
          <w:sz w:val="32"/>
          <w:szCs w:val="32"/>
          <w:lang w:val="en-US"/>
        </w:rPr>
        <w:t>0</w:t>
      </w:r>
      <w:r>
        <w:rPr>
          <w:rFonts w:hint="eastAsia" w:ascii="仿宋_GB2312" w:hAnsi="宋体" w:eastAsia="仿宋_GB2312" w:cs="宋体"/>
          <w:spacing w:val="8"/>
          <w:kern w:val="0"/>
          <w:sz w:val="32"/>
          <w:szCs w:val="32"/>
        </w:rPr>
        <w:t>件。</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（三）政府信息管理情况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依据干部调动、职务变动及时调整信息公开工作领导小组，并按要求配备工作人员负责政府公开信息撰写和政务公开平台管理工作，及时通过政府门户网站进行信息公开。</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（四）监督保障情况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九棵树街道严格落实保密审查制度，政务信息公开前依规履行三级审查制度，明确保密责任，20</w:t>
      </w:r>
      <w:r>
        <w:rPr>
          <w:rFonts w:hint="eastAsia" w:ascii="仿宋_GB2312" w:hAnsi="宋体" w:eastAsia="仿宋_GB2312" w:cs="宋体"/>
          <w:spacing w:val="8"/>
          <w:kern w:val="0"/>
          <w:sz w:val="32"/>
          <w:szCs w:val="32"/>
          <w:lang w:val="en-US" w:eastAsia="zh-CN"/>
        </w:rPr>
        <w:t>25</w:t>
      </w:r>
      <w:r>
        <w:rPr>
          <w:rFonts w:hint="eastAsia" w:ascii="仿宋_GB2312" w:hAnsi="宋体" w:eastAsia="仿宋_GB2312" w:cs="宋体"/>
          <w:spacing w:val="8"/>
          <w:kern w:val="0"/>
          <w:sz w:val="32"/>
          <w:szCs w:val="32"/>
          <w:lang w:eastAsia="zh-CN"/>
        </w:rPr>
        <w:t>年发生涉密公开事件0件。</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45</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lang w:val="en-US"/>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lang w:val="en-US" w:eastAsia="zh-CN"/>
              </w:rPr>
              <w:t>5</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both"/>
        <w:rPr>
          <w:rFonts w:hint="eastAsia" w:ascii="仿宋_GB2312" w:hAnsi="宋体" w:eastAsia="仿宋_GB2312" w:cs="宋体"/>
          <w:spacing w:val="8"/>
          <w:kern w:val="0"/>
          <w:sz w:val="32"/>
          <w:szCs w:val="32"/>
        </w:rPr>
      </w:pPr>
      <w:r>
        <w:rPr>
          <w:rFonts w:hint="default" w:ascii="仿宋_GB2312" w:hAnsi="宋体" w:eastAsia="仿宋_GB2312" w:cs="宋体"/>
          <w:spacing w:val="8"/>
          <w:kern w:val="0"/>
          <w:sz w:val="32"/>
          <w:szCs w:val="32"/>
        </w:rPr>
        <w:t>一是信息公开时效性不够强，存在发布间隔时间略长或者集中发布现象。二是信息公开工作人员业务能力有待提升。</w:t>
      </w:r>
    </w:p>
    <w:p>
      <w:pPr>
        <w:widowControl/>
        <w:spacing w:line="560" w:lineRule="exact"/>
        <w:ind w:firstLine="672" w:firstLineChars="200"/>
        <w:jc w:val="left"/>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改进措施</w:t>
      </w:r>
      <w:r>
        <w:rPr>
          <w:rFonts w:hint="default"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1.</w:t>
      </w:r>
      <w:r>
        <w:rPr>
          <w:rFonts w:hint="default" w:ascii="仿宋_GB2312" w:hAnsi="宋体" w:eastAsia="仿宋_GB2312" w:cs="宋体"/>
          <w:spacing w:val="8"/>
          <w:kern w:val="0"/>
          <w:sz w:val="32"/>
          <w:szCs w:val="32"/>
        </w:rPr>
        <w:t>健全专人专管工作机制。九棵树街道进一步压实工作责任，明确专人与各业务科室开展对口衔接，常态化督促业务科室提升信息公开的响应速度和内容体量，确保信息公开及时到位、务实有效，持续增强公开内容的精准性和时效性。</w:t>
      </w:r>
      <w:r>
        <w:rPr>
          <w:rFonts w:hint="eastAsia" w:ascii="仿宋_GB2312" w:hAnsi="宋体" w:eastAsia="仿宋_GB2312" w:cs="宋体"/>
          <w:spacing w:val="8"/>
          <w:kern w:val="0"/>
          <w:sz w:val="32"/>
          <w:szCs w:val="32"/>
          <w:lang w:val="en-US" w:eastAsia="zh-CN"/>
        </w:rPr>
        <w:t>2.</w:t>
      </w:r>
      <w:r>
        <w:rPr>
          <w:rFonts w:hint="default" w:ascii="仿宋_GB2312" w:hAnsi="宋体" w:eastAsia="仿宋_GB2312" w:cs="宋体"/>
          <w:spacing w:val="8"/>
          <w:kern w:val="0"/>
          <w:sz w:val="32"/>
          <w:szCs w:val="32"/>
        </w:rPr>
        <w:t>完善定期培训交流机制。街道定期组织相关工作人员开展集中学习，深入研习《中华人民共和国政府信息公开条例》及配套政策性文件，不断强化机关干部的信息公开履职意识。同时，结合各部门职责分工细化政府信息公开事项清单，帮助工作人员准确把握政策内涵、熟练落实工作要求，全面提升街道政府信息公开工作的专业化、规范化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年度</w:t>
      </w:r>
      <w:r>
        <w:rPr>
          <w:rFonts w:hint="eastAsia" w:ascii="仿宋_GB2312" w:hAnsi="宋体" w:eastAsia="仿宋_GB2312" w:cs="宋体"/>
          <w:spacing w:val="8"/>
          <w:kern w:val="0"/>
          <w:sz w:val="32"/>
          <w:szCs w:val="32"/>
          <w:lang w:val="en-US" w:eastAsia="zh-CN"/>
        </w:rPr>
        <w:t>本单位</w:t>
      </w:r>
      <w:r>
        <w:rPr>
          <w:rFonts w:hint="eastAsia" w:ascii="仿宋_GB2312" w:hAnsi="宋体" w:eastAsia="仿宋_GB2312" w:cs="宋体"/>
          <w:spacing w:val="8"/>
          <w:kern w:val="0"/>
          <w:sz w:val="32"/>
          <w:szCs w:val="32"/>
        </w:rPr>
        <w:t>收取信息处理费情况为：发出收费通知的件数为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元，实际收取的总金额为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D85E3B"/>
    <w:rsid w:val="05E4647C"/>
    <w:rsid w:val="0ABA6173"/>
    <w:rsid w:val="0AE80091"/>
    <w:rsid w:val="0B9064BE"/>
    <w:rsid w:val="0C082AAD"/>
    <w:rsid w:val="0CC11C92"/>
    <w:rsid w:val="0E36675F"/>
    <w:rsid w:val="0F071AFE"/>
    <w:rsid w:val="0F122CBC"/>
    <w:rsid w:val="11205883"/>
    <w:rsid w:val="13002EED"/>
    <w:rsid w:val="134E798B"/>
    <w:rsid w:val="14A80DA5"/>
    <w:rsid w:val="17D26A70"/>
    <w:rsid w:val="19341C4E"/>
    <w:rsid w:val="1A7D285E"/>
    <w:rsid w:val="1B2C1A76"/>
    <w:rsid w:val="1B543C65"/>
    <w:rsid w:val="1DBF0083"/>
    <w:rsid w:val="1FFB0140"/>
    <w:rsid w:val="24010760"/>
    <w:rsid w:val="240877EE"/>
    <w:rsid w:val="25315F52"/>
    <w:rsid w:val="25FD3943"/>
    <w:rsid w:val="26913541"/>
    <w:rsid w:val="274A702C"/>
    <w:rsid w:val="287B08CA"/>
    <w:rsid w:val="299920BB"/>
    <w:rsid w:val="2BEB3657"/>
    <w:rsid w:val="2CE40508"/>
    <w:rsid w:val="2D47153F"/>
    <w:rsid w:val="2D862FF9"/>
    <w:rsid w:val="2ED871E9"/>
    <w:rsid w:val="30807B4B"/>
    <w:rsid w:val="31413674"/>
    <w:rsid w:val="318DF538"/>
    <w:rsid w:val="3221404A"/>
    <w:rsid w:val="327FC6D4"/>
    <w:rsid w:val="32CE7A3F"/>
    <w:rsid w:val="332871CB"/>
    <w:rsid w:val="33BD4470"/>
    <w:rsid w:val="34817233"/>
    <w:rsid w:val="362C279F"/>
    <w:rsid w:val="385E5017"/>
    <w:rsid w:val="3967423C"/>
    <w:rsid w:val="3B546DFA"/>
    <w:rsid w:val="3BE8322F"/>
    <w:rsid w:val="3BF015BF"/>
    <w:rsid w:val="3C246C86"/>
    <w:rsid w:val="3F177636"/>
    <w:rsid w:val="3FBD659C"/>
    <w:rsid w:val="3FD15EAF"/>
    <w:rsid w:val="40DD0B8E"/>
    <w:rsid w:val="44F55CE1"/>
    <w:rsid w:val="484D09F6"/>
    <w:rsid w:val="488E7D6F"/>
    <w:rsid w:val="48D060F1"/>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61750EF"/>
    <w:rsid w:val="67201D7D"/>
    <w:rsid w:val="67384093"/>
    <w:rsid w:val="691875C8"/>
    <w:rsid w:val="6C660F51"/>
    <w:rsid w:val="6C7926D4"/>
    <w:rsid w:val="6D5D5120"/>
    <w:rsid w:val="6D677B57"/>
    <w:rsid w:val="6DE128CD"/>
    <w:rsid w:val="6EAD309C"/>
    <w:rsid w:val="6FE850EB"/>
    <w:rsid w:val="74550C88"/>
    <w:rsid w:val="75432B9D"/>
    <w:rsid w:val="76C379BC"/>
    <w:rsid w:val="782567A5"/>
    <w:rsid w:val="79333E39"/>
    <w:rsid w:val="7BDB1E9F"/>
    <w:rsid w:val="7C55591F"/>
    <w:rsid w:val="7ECB27F6"/>
    <w:rsid w:val="7FFA135B"/>
    <w:rsid w:val="B79B2EF7"/>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82</TotalTime>
  <ScaleCrop>false</ScaleCrop>
  <LinksUpToDate>false</LinksUpToDate>
  <CharactersWithSpaces>6343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user</cp:lastModifiedBy>
  <cp:lastPrinted>2025-01-10T09:21:00Z</cp:lastPrinted>
  <dcterms:modified xsi:type="dcterms:W3CDTF">2026-01-12T14:20:30Z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ies>
</file>