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</w:rPr>
        <w:t>北京市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</w:rPr>
        <w:t>通州区园林绿化局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bdr w:val="none" w:color="auto" w:sz="0" w:space="0"/>
          <w:shd w:val="clear" w:fill="FFFFFF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（一）组织领导方面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我局高度重视政府信息公开工作，严格按照《中华人民共和国政府信息公开条例》及上级主管部门的部署要求，持续强化组织领导。及时调整政府信息公开工作领导小组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，确保了全年信息公开工作的统筹协调与高效推进。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（二）主动公开方面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全面落实政府信息主动公开要求。通过区政府门户网站、官方政务新媒体以及新闻媒体等多渠道，及时、准确地发布各类政府信息。内容涵盖机构职能、政策法规、规划计划、财政预决算、行政执法（行政许可、行政处罚等）、重点工作进展及行业动态等多个领域，有效保障了公众的知情权、参与权和监督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（三）依申请公开方面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我局不断完善依申请公开受理、办理、审核和答复机制，优化工作流程，确保依法依规、及时高效处理公众申请。全年收到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政府信息公开申请，均在法定期限内予以办结并答复。所有答复均依法出具规范文书，并同步加强申请过程中的沟通与服务。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（四）政府信息管理方面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建立健全政府信息全生命周期管理制度。严格执行信息发布“三级审核”机制，严把政治关、法律关、政策关、保密关和文字关。定期对已公开信息进行核查、更新和清理，确保信息的准确性、时效性和规范性。进一步完善并动态维护主动公开基本目录、指南等，提升信息管理的标准化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（五）政府信息公开平台建设方面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持续优化线上线下公开平台功能。一是加强对区政府网站我局相关栏目的日常维护与内容更新，确保信息发布规范。二是积极运营“通州园林”等政务新媒体平台，提升发布频次与内容质量，增强互动性和传播力。三是推动不同公开平台间的协同联动，努力实现信息同步发布、口径一致，方便公众多渠道便捷获取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（六）教育培训方面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将政府信息公开能力建设纳入干部教育培训体系。一方面，积极参加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政数局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组织的专项业务培训；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一方面，结合工作实际，定期组织内部学习与案例研讨，重点围绕《政府信息公开条例》核心要义、答复文书撰写、常见疑难问题处理等内容开展交流，着力提升工作人员的流程规范性和实务应对能力。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（七）监督保障方面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完善内部监督机制，通过定期自查、抽查等方式，对信息公开的及时性、规范性以及依申请公开办理质量等进行监督检查。畅通社会监督渠道，认真研究吸纳公众提出的意见建议，对发现的问题及时整改，确保各项公开要求落到实处，工作水平持续提升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5089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91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200" w:firstLineChars="10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2025年在政府信息公开工作方面主要存在的问题：一是政府信息从产生到公开的全链条流转效率仍有堵点，内部协同与审核发布的衔接仍有提升空间。二是各信息公开平台（网站、新媒体）的定位与分工有待优化，未能充分发挥各自优势形成宣传合力。下一步，我局将进一步优化内部工作流程，明确信息起草、审核、发布各环节责任与时限，利用技术手段提升流转效率；明确不同平台的差异化定位与发布重点，加强统筹策划，实现优势互补，提升整体公开效果与社会影响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依据《政府信息公开信息处理费管理办法》(国办函〔2020〕109号)，2025年度北京市通州区园林绿化局收取信息处理费情况为：发出收费通知的件数为0件，总金额为0元，实际收取的总金额为0元。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北京市通州区人民政府网站网址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24"/>
          <w:szCs w:val="24"/>
          <w:lang w:val="en-US" w:eastAsia="zh-CN"/>
        </w:rPr>
        <w:t>http://www.bjtzh.gov.cn/，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A7B7A"/>
    <w:multiLevelType w:val="singleLevel"/>
    <w:tmpl w:val="B3FA7B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0F2576"/>
    <w:rsid w:val="0ABA6173"/>
    <w:rsid w:val="0AE80091"/>
    <w:rsid w:val="0B9064BE"/>
    <w:rsid w:val="0C082AAD"/>
    <w:rsid w:val="0C9844C2"/>
    <w:rsid w:val="0CC11C92"/>
    <w:rsid w:val="0E36675F"/>
    <w:rsid w:val="0F071AFE"/>
    <w:rsid w:val="0F3F45D9"/>
    <w:rsid w:val="11205883"/>
    <w:rsid w:val="13002EED"/>
    <w:rsid w:val="134E798B"/>
    <w:rsid w:val="14A80DA5"/>
    <w:rsid w:val="17D26A70"/>
    <w:rsid w:val="1A7D285E"/>
    <w:rsid w:val="1B2C1A76"/>
    <w:rsid w:val="1B543C65"/>
    <w:rsid w:val="1C5841A4"/>
    <w:rsid w:val="1DBF0083"/>
    <w:rsid w:val="1FFB0140"/>
    <w:rsid w:val="224A1058"/>
    <w:rsid w:val="24010760"/>
    <w:rsid w:val="25315F52"/>
    <w:rsid w:val="26913541"/>
    <w:rsid w:val="299920BB"/>
    <w:rsid w:val="2BEB3657"/>
    <w:rsid w:val="2CE40508"/>
    <w:rsid w:val="2D47153F"/>
    <w:rsid w:val="2D862FF9"/>
    <w:rsid w:val="2E4D766A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023004A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BB71F8E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ECB27F6"/>
    <w:rsid w:val="7FFA135B"/>
    <w:rsid w:val="B79B2EF7"/>
    <w:rsid w:val="BEFFF956"/>
    <w:rsid w:val="EA7E8771"/>
    <w:rsid w:val="EB0BB7E6"/>
    <w:rsid w:val="FBE5CB50"/>
    <w:rsid w:val="FDEA7CF5"/>
    <w:rsid w:val="FED7DAA1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1228</Words>
  <Characters>1235</Characters>
  <Lines>0</Lines>
  <Paragraphs>0</Paragraphs>
  <TotalTime>54</TotalTime>
  <ScaleCrop>false</ScaleCrop>
  <LinksUpToDate>false</LinksUpToDate>
  <CharactersWithSpaces>1238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user</cp:lastModifiedBy>
  <cp:lastPrinted>2026-01-04T19:17:00Z</cp:lastPrinted>
  <dcterms:modified xsi:type="dcterms:W3CDTF">2026-01-06T16:30:21Z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eyJoZGlkIjoiYjA1MTBmYWM1YzFjNmU2ZGQ3M2RlYWYzZGI3Zjk0OGQiLCJ1c2VySWQiOiIxMTUyNTc5OTI4In0=</vt:lpwstr>
  </property>
</Properties>
</file>