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  <w:t>通州区体育局2025</w:t>
      </w:r>
      <w:r>
        <w:rPr>
          <w:rFonts w:hint="eastAsia" w:ascii="Arial Unicode MS" w:hAnsi="Arial Unicode MS" w:eastAsia="Arial Unicode MS" w:cs="Arial Unicode MS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年以来，我局信息公开工作认真贯彻《中华人民共和国政府信息公开条例》，深入贯彻、学习、落实党的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大和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届四中全会精神,按照区委、区政府有关要求，较好地完成了政府信息公开各项工作，强化体育政务管理与服务，有效促进了区体育事业各项工作的顺利进行。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1.信息公开内容深度不足，部分政策解读较为简单，缺乏案例分析和通俗化阐释；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2.公开渠道运营不均衡，微信公众号等新媒体平台互动性不足，线下公开点服务效能有待提升；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3.工作人员业务能力有待进一步加强，对复杂依申请公开案件的处理水平需持续提升。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ascii="仿宋_GB2312" w:hAnsi="仿宋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根据《政府信息公开信息处理费管理办法》</w:t>
      </w:r>
      <w:r>
        <w:rPr>
          <w:rFonts w:hint="eastAsia" w:ascii="仿宋_GB2312" w:hAnsi="仿宋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(国办函〔2020〕109号)，2025年度通州区体育局收取信息处理费情况为：发出收费通知的件数为0件，总金额为0元，实际收取的总金额为0元。</w:t>
      </w:r>
      <w:bookmarkStart w:id="0" w:name="_GoBack"/>
      <w:bookmarkEnd w:id="0"/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840D9BF-3EA5-4B47-877E-53EB5E6BC0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CDA4CF-D234-475D-A2C9-ABF78C16087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AAFA61C1-493F-406C-A72C-BC8A6C4F99F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26876BDB-17DA-464F-AE9F-DCA33EB3C6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922F20F-2A34-4EEE-A6EE-24FD2E4C23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52F93C8-2682-49E1-B421-3D4A1A5B22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D8A2CDD-895E-41D2-905B-5BD7B109D5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8B74C0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ABA47A8"/>
    <w:rsid w:val="5B45742E"/>
    <w:rsid w:val="5B885BB0"/>
    <w:rsid w:val="5F0C50B4"/>
    <w:rsid w:val="628544F4"/>
    <w:rsid w:val="63941218"/>
    <w:rsid w:val="661750EF"/>
    <w:rsid w:val="671D5FDE"/>
    <w:rsid w:val="67201D7D"/>
    <w:rsid w:val="67384093"/>
    <w:rsid w:val="68B1175E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  <w:rsid w:val="B7FACD9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5743</Words>
  <Characters>6080</Characters>
  <Lines>0</Lines>
  <Paragraphs>0</Paragraphs>
  <TotalTime>45</TotalTime>
  <ScaleCrop>false</ScaleCrop>
  <LinksUpToDate>false</LinksUpToDate>
  <CharactersWithSpaces>6343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Administrator</cp:lastModifiedBy>
  <cp:lastPrinted>2026-01-04T19:17:00Z</cp:lastPrinted>
  <dcterms:modified xsi:type="dcterms:W3CDTF">2026-01-07T08:15:47Z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FE31FDA3AF9A44E7908C228B7DFF7827_13</vt:lpwstr>
  </property>
</Properties>
</file>