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北京市通州区民政局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年，区民政局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区政府信息公开工作要点要求，加大重点领域主动公开力度，进一步拓展公开范围，规范推进依申请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工作，强化教育培训与监督保障，着力提高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公开工作水平。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（一）加强组织领导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区民政局高度重视政府信息公开工作，将其纳入年度重点工作部署，构建起“主要领导亲自抓、分管领导具体抓、各科室协同配合、专人负责落实”的工作格局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确保政府信息公开工作规范有序高效开展。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（二）做好主动公开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立足公众需求，聚焦养老服务、社会救助、社会组织管理、婚姻殡葬等重点领域，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信息及时精准推送。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全年在通州区政府网站主动公开政府信息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（三）规范依申请公开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严格落实信息公开条例，进一步规范信息公开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接收、登记、审核、办理、答复等全流程管理，强化与申请人的沟通衔接，依法保障公众知情权。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年共接到申请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件,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其中结转下年度继续办理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1件，其余4件</w:t>
      </w:r>
      <w:r>
        <w:rPr>
          <w:rFonts w:hint="eastAsia" w:ascii="仿宋_GB2312" w:hAnsi="仿宋_GB2312" w:eastAsia="仿宋_GB2312" w:cs="仿宋_GB2312"/>
          <w:sz w:val="32"/>
          <w:szCs w:val="32"/>
        </w:rPr>
        <w:t>均已按时办结。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（四）加强政府信息管理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完善信息公开审查制度，明确审查责任和流程，所有对外发布信息严格执行主管领导、科室负责人、具体工作人员的“三审三校”审核机制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对政府信息公开工作定期开展自查，确保公开信息合法合规。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（五）推进信息公开平台建设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以通州区人民政府门户网站为核心，统筹政务新媒体等渠道，构建多维度公开矩阵。及时向社会公众发布最新民政资讯，积极转发权威信息，营造良好舆论环境。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（六）加强教育培训与监督保障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仿宋_GB2312" w:cs="黑体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加强干部职工对《中华人民共和国政府信息公开条例》的学习，进一步强化政务信息公开意识，提升政府信息公开水平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数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"/>
              </w:rPr>
              <w:t>38</w:t>
            </w:r>
            <w:bookmarkStart w:id="0" w:name="_GoBack"/>
            <w:bookmarkEnd w:id="0"/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第二十条第（五）项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102</w:t>
            </w:r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第二十条第（六）项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本年处理决定数量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ind w:firstLine="3120" w:firstLineChars="1300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058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存在的主要问题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一是公开内容的深度和广度有待拓展；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是工作人员专业能力有待加强。改进情况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针对上述问题，区民政局将从以下方面推进整改提升：一是深化公开内容建设，聚焦群众“急难愁盼”问题，进一步细化养老服务、社会救助等重点领域公开事项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是强化能力建设，重点围绕《条例》解读、依申请公开办理流程、保密审查规范等内容开展学习交流，提升工作人员专业素养和业务能力，推动信息公开工作提质增效。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民政局收取信息处理费情况为：发出收费通知的件数为0件，总金额为0元，实际收取的总金额为0元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北京市通州区人民政府网站网址为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https://www.bjtzh.gov.cn/，如需了解更多政府信息，请登录查询。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69F4D26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37D5FD4"/>
    <w:rsid w:val="74550C88"/>
    <w:rsid w:val="75432B9D"/>
    <w:rsid w:val="77CBC471"/>
    <w:rsid w:val="782567A5"/>
    <w:rsid w:val="79333E39"/>
    <w:rsid w:val="7BDB1E9F"/>
    <w:rsid w:val="7C55591F"/>
    <w:rsid w:val="7ECB27F6"/>
    <w:rsid w:val="7EFDC852"/>
    <w:rsid w:val="7FFA135B"/>
    <w:rsid w:val="7FFF11A3"/>
    <w:rsid w:val="87552649"/>
    <w:rsid w:val="B79B2EF7"/>
    <w:rsid w:val="BBE9FC82"/>
    <w:rsid w:val="BCF98645"/>
    <w:rsid w:val="E6FB1AEA"/>
    <w:rsid w:val="EA7E8771"/>
    <w:rsid w:val="EB0BB7E6"/>
    <w:rsid w:val="EF1FB145"/>
    <w:rsid w:val="FBE5CB50"/>
    <w:rsid w:val="FD2D84DE"/>
    <w:rsid w:val="FDEA7CF5"/>
    <w:rsid w:val="FF9694A2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102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2020-12-19T07:14:00Z</dcterms:created>
  <dc:creator>HS</dc:creator>
  <cp:lastModifiedBy>user</cp:lastModifiedBy>
  <cp:lastPrinted>2026-01-08T11:04:31Z</cp:lastPrinted>
  <dcterms:modified xsi:type="dcterms:W3CDTF">2026-01-08T15:12:47Z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