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北京市通州区人民政府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国有资产监督管理委员会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区国资委高度重视政府信息公开工作，严格贯彻落实《政府信息公开条例》履行政府信息公开职责。</w:t>
      </w:r>
    </w:p>
    <w:p>
      <w:pPr>
        <w:pStyle w:val="4"/>
        <w:ind w:firstLine="672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区国资委政府信息公开工作实行逐级审批制度，主动公开和依申请公开均需主要领导最终审批同意。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公开政府信息，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始终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坚持以公开为常态、不公开为例外，遵循公正、公平、合法、便民的原则。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按照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《政府信息公开条例》第二十条之规定，及时准确主动公开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机关职能、机构设置、办公地址、办公时间、联系方式、负责人姓名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等一系列信息。处理依申请公开，严格按照接收申请、补正程序、审查和答复四个环节进行，均在规定的时限进行了处理答复，全年未发生行政复议和行政诉讼案件。</w:t>
      </w:r>
    </w:p>
    <w:p>
      <w:pPr>
        <w:pStyle w:val="4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区国资委按照相关要求，每月初在“北京市政府信息公开工作管理系统”进行统计报送，全年未发生迟报、漏报情况。积极参加区政数局组织的政府信息公开工作培训，不断提升信息公开能力和水平。定期检查往期处理的公开事项，总结经验和不足，并应用到后续信息公开工作中，不断提升工作效能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4"/>
        <w:spacing w:line="560" w:lineRule="exact"/>
        <w:rPr>
          <w:rFonts w:hint="eastAsia"/>
        </w:rPr>
      </w:pPr>
    </w:p>
    <w:tbl>
      <w:tblPr>
        <w:tblStyle w:val="8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4"/>
        <w:spacing w:line="560" w:lineRule="exact"/>
        <w:rPr>
          <w:rFonts w:hint="eastAsia"/>
        </w:rPr>
      </w:pPr>
    </w:p>
    <w:p>
      <w:pPr>
        <w:numPr>
          <w:ilvl w:val="0"/>
          <w:numId w:val="1"/>
        </w:numPr>
        <w:spacing w:line="560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7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hint="eastAsia" w:ascii="宋体" w:hAnsi="宋体" w:cs="宋体"/>
          <w:color w:val="333333"/>
        </w:rPr>
      </w:pP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714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714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</w:tbl>
    <w:p>
      <w:pPr>
        <w:pStyle w:val="4"/>
        <w:spacing w:line="560" w:lineRule="exact"/>
        <w:ind w:left="420" w:leftChars="200"/>
        <w:rPr>
          <w:rFonts w:hint="eastAsia"/>
        </w:rPr>
      </w:pPr>
    </w:p>
    <w:p>
      <w:pPr>
        <w:pStyle w:val="4"/>
        <w:spacing w:line="560" w:lineRule="exact"/>
        <w:ind w:left="420" w:leftChars="200"/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widowControl/>
        <w:spacing w:line="560" w:lineRule="exact"/>
        <w:jc w:val="center"/>
      </w:pP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widowControl/>
        <w:spacing w:line="560" w:lineRule="exact"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处理依申请公开过程中，遇到疑难问题时处理经验不足。为此，一方面加深对《政府信息公开条例》等资料的学习和理解；另一方面向律师、区政数局等专业人员和机构咨询和请教，最终准确、及时完成答复工作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widowControl/>
        <w:spacing w:line="560" w:lineRule="exact"/>
        <w:jc w:val="left"/>
        <w:rPr>
          <w:rFonts w:hint="eastAsia" w:ascii="仿宋_GB2312" w:hAnsi="宋体" w:cs="宋体" w:eastAsiaTheme="minorEastAsia"/>
          <w:color w:val="9BC2E6"/>
          <w:spacing w:val="8"/>
          <w:kern w:val="0"/>
          <w:sz w:val="32"/>
          <w:szCs w:val="32"/>
          <w:lang w:eastAsia="zh-CN"/>
        </w:rPr>
      </w:pPr>
      <w:r>
        <w:rPr>
          <w:rFonts w:ascii="宋体" w:hAnsi="宋体" w:cs="宋体"/>
          <w:spacing w:val="8"/>
          <w:kern w:val="0"/>
          <w:sz w:val="32"/>
          <w:szCs w:val="32"/>
        </w:rPr>
        <w:t>　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无</w:t>
      </w:r>
    </w:p>
    <w:p>
      <w:pPr>
        <w:pStyle w:val="4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jZTdjODNhNmU5MGMyNTg1ODJiZThhMzlkZWE3YmIifQ=="/>
  </w:docVars>
  <w:rsids>
    <w:rsidRoot w:val="30807B4B"/>
    <w:rsid w:val="00442DB0"/>
    <w:rsid w:val="05D85E3B"/>
    <w:rsid w:val="05E4647C"/>
    <w:rsid w:val="0ABA6173"/>
    <w:rsid w:val="0AE80091"/>
    <w:rsid w:val="0B9064BE"/>
    <w:rsid w:val="0C082AAD"/>
    <w:rsid w:val="0CC11C92"/>
    <w:rsid w:val="0E36675F"/>
    <w:rsid w:val="0F071AFE"/>
    <w:rsid w:val="11205883"/>
    <w:rsid w:val="13002EED"/>
    <w:rsid w:val="134E798B"/>
    <w:rsid w:val="14A80DA5"/>
    <w:rsid w:val="15ED4BDA"/>
    <w:rsid w:val="17D26A70"/>
    <w:rsid w:val="1A7D285E"/>
    <w:rsid w:val="1B2C1A76"/>
    <w:rsid w:val="1B543C65"/>
    <w:rsid w:val="1DBF0083"/>
    <w:rsid w:val="1FFB0140"/>
    <w:rsid w:val="24010760"/>
    <w:rsid w:val="25315F52"/>
    <w:rsid w:val="26913541"/>
    <w:rsid w:val="299920BB"/>
    <w:rsid w:val="2BEB3657"/>
    <w:rsid w:val="2CE40508"/>
    <w:rsid w:val="2D47153F"/>
    <w:rsid w:val="2D862FF9"/>
    <w:rsid w:val="2ED871E9"/>
    <w:rsid w:val="30807B4B"/>
    <w:rsid w:val="31413674"/>
    <w:rsid w:val="318DF538"/>
    <w:rsid w:val="3221404A"/>
    <w:rsid w:val="327FC6D4"/>
    <w:rsid w:val="332871CB"/>
    <w:rsid w:val="33BD4470"/>
    <w:rsid w:val="34817233"/>
    <w:rsid w:val="385E5017"/>
    <w:rsid w:val="3967423C"/>
    <w:rsid w:val="3B546DFA"/>
    <w:rsid w:val="3BE8322F"/>
    <w:rsid w:val="3BF015BF"/>
    <w:rsid w:val="3C246C86"/>
    <w:rsid w:val="3F177636"/>
    <w:rsid w:val="3FD15EAF"/>
    <w:rsid w:val="40DD0B8E"/>
    <w:rsid w:val="44F55CE1"/>
    <w:rsid w:val="488E7D6F"/>
    <w:rsid w:val="4A751FBB"/>
    <w:rsid w:val="4B7A615D"/>
    <w:rsid w:val="4CF21E21"/>
    <w:rsid w:val="4CF54579"/>
    <w:rsid w:val="4E767533"/>
    <w:rsid w:val="52305BB2"/>
    <w:rsid w:val="535D2A8E"/>
    <w:rsid w:val="537A699B"/>
    <w:rsid w:val="53A771E4"/>
    <w:rsid w:val="53D538D6"/>
    <w:rsid w:val="54FB6504"/>
    <w:rsid w:val="566E25A6"/>
    <w:rsid w:val="56980686"/>
    <w:rsid w:val="584339B6"/>
    <w:rsid w:val="5B45742E"/>
    <w:rsid w:val="5B885BB0"/>
    <w:rsid w:val="5F0C50B4"/>
    <w:rsid w:val="628544F4"/>
    <w:rsid w:val="63941218"/>
    <w:rsid w:val="661750EF"/>
    <w:rsid w:val="67201D7D"/>
    <w:rsid w:val="67384093"/>
    <w:rsid w:val="691875C8"/>
    <w:rsid w:val="6C660F51"/>
    <w:rsid w:val="6C7926D4"/>
    <w:rsid w:val="6D5D5120"/>
    <w:rsid w:val="6D677B57"/>
    <w:rsid w:val="6DE128CD"/>
    <w:rsid w:val="6EAD309C"/>
    <w:rsid w:val="6FE850EB"/>
    <w:rsid w:val="74550C88"/>
    <w:rsid w:val="75432B9D"/>
    <w:rsid w:val="782567A5"/>
    <w:rsid w:val="79333E39"/>
    <w:rsid w:val="7BDB1E9F"/>
    <w:rsid w:val="7C55591F"/>
    <w:rsid w:val="7ECB27F6"/>
    <w:rsid w:val="7FFA135B"/>
    <w:rsid w:val="B79B2EF7"/>
    <w:rsid w:val="EA7E8771"/>
    <w:rsid w:val="EAFD32DC"/>
    <w:rsid w:val="EB0BB7E6"/>
    <w:rsid w:val="EECE0317"/>
    <w:rsid w:val="F7AEE065"/>
    <w:rsid w:val="F9DF0424"/>
    <w:rsid w:val="FBE5CB50"/>
    <w:rsid w:val="FDEA7CF5"/>
    <w:rsid w:val="FFBE2238"/>
    <w:rsid w:val="FFBEC474"/>
    <w:rsid w:val="FFDE8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宋体"/>
      <w:bCs/>
      <w:color w:val="auto"/>
      <w:szCs w:val="24"/>
    </w:rPr>
  </w:style>
  <w:style w:type="paragraph" w:styleId="3">
    <w:name w:val="toc 3"/>
    <w:basedOn w:val="1"/>
    <w:next w:val="1"/>
    <w:semiHidden/>
    <w:unhideWhenUsed/>
    <w:qFormat/>
    <w:uiPriority w:val="39"/>
    <w:pPr>
      <w:ind w:left="840" w:leftChars="400"/>
    </w:p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5743</Words>
  <Characters>6080</Characters>
  <Lines>0</Lines>
  <Paragraphs>0</Paragraphs>
  <TotalTime>17</TotalTime>
  <ScaleCrop>false</ScaleCrop>
  <LinksUpToDate>false</LinksUpToDate>
  <CharactersWithSpaces>6343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2020-12-17T15:14:00Z</dcterms:created>
  <dc:creator>HS</dc:creator>
  <cp:lastModifiedBy>user</cp:lastModifiedBy>
  <cp:lastPrinted>2026-01-04T20:30:38Z</cp:lastPrinted>
  <dcterms:modified xsi:type="dcterms:W3CDTF">2026-01-04T20:31:46Z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FE31FDA3AF9A44E7908C228B7DFF7827_13</vt:lpwstr>
  </property>
</Properties>
</file>