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81B42" w14:textId="652D189C" w:rsidR="0035151F" w:rsidRPr="0035151F" w:rsidRDefault="0035151F" w:rsidP="0035151F">
      <w:pPr>
        <w:spacing w:after="0" w:line="240" w:lineRule="auto"/>
        <w:rPr>
          <w:rFonts w:ascii="黑体" w:eastAsia="黑体" w:hAnsi="黑体" w:hint="eastAsia"/>
          <w:sz w:val="32"/>
          <w:szCs w:val="32"/>
        </w:rPr>
      </w:pPr>
      <w:r w:rsidRPr="0035151F">
        <w:rPr>
          <w:rFonts w:ascii="黑体" w:eastAsia="黑体" w:hAnsi="黑体" w:hint="eastAsia"/>
          <w:sz w:val="32"/>
          <w:szCs w:val="32"/>
        </w:rPr>
        <w:t>附件6：</w:t>
      </w:r>
    </w:p>
    <w:p w14:paraId="5F1306FD" w14:textId="4D608416" w:rsidR="00416484" w:rsidRDefault="00000000">
      <w:pPr>
        <w:spacing w:after="0" w:line="240" w:lineRule="auto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“全电工地”建设登记表</w:t>
      </w:r>
    </w:p>
    <w:tbl>
      <w:tblPr>
        <w:tblStyle w:val="ab"/>
        <w:tblW w:w="5000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703"/>
        <w:gridCol w:w="703"/>
        <w:gridCol w:w="282"/>
        <w:gridCol w:w="717"/>
        <w:gridCol w:w="1135"/>
        <w:gridCol w:w="377"/>
        <w:gridCol w:w="1311"/>
        <w:gridCol w:w="1152"/>
        <w:gridCol w:w="413"/>
        <w:gridCol w:w="999"/>
        <w:gridCol w:w="285"/>
        <w:gridCol w:w="851"/>
        <w:gridCol w:w="566"/>
        <w:gridCol w:w="675"/>
        <w:gridCol w:w="298"/>
        <w:gridCol w:w="3481"/>
      </w:tblGrid>
      <w:tr w:rsidR="00416484" w14:paraId="33262AB0" w14:textId="77777777">
        <w:trPr>
          <w:trHeight w:val="340"/>
          <w:jc w:val="center"/>
        </w:trPr>
        <w:tc>
          <w:tcPr>
            <w:tcW w:w="5000" w:type="pct"/>
            <w:gridSpan w:val="16"/>
            <w:shd w:val="clear" w:color="auto" w:fill="FFFFFF" w:themeFill="background1"/>
            <w:vAlign w:val="center"/>
          </w:tcPr>
          <w:p w14:paraId="780000A8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全电工地基本情况</w:t>
            </w:r>
          </w:p>
        </w:tc>
      </w:tr>
      <w:tr w:rsidR="00416484" w14:paraId="626DD653" w14:textId="77777777">
        <w:trPr>
          <w:trHeight w:val="340"/>
          <w:jc w:val="center"/>
        </w:trPr>
        <w:tc>
          <w:tcPr>
            <w:tcW w:w="504" w:type="pct"/>
            <w:gridSpan w:val="2"/>
            <w:shd w:val="clear" w:color="auto" w:fill="FFFFFF" w:themeFill="background1"/>
            <w:vAlign w:val="center"/>
          </w:tcPr>
          <w:p w14:paraId="5A406CF0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所属区</w:t>
            </w:r>
          </w:p>
        </w:tc>
        <w:tc>
          <w:tcPr>
            <w:tcW w:w="900" w:type="pct"/>
            <w:gridSpan w:val="4"/>
            <w:shd w:val="clear" w:color="auto" w:fill="FFFFFF" w:themeFill="background1"/>
            <w:vAlign w:val="center"/>
          </w:tcPr>
          <w:p w14:paraId="74A02C92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3FDAC0C5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项目名称</w:t>
            </w:r>
          </w:p>
        </w:tc>
        <w:tc>
          <w:tcPr>
            <w:tcW w:w="1878" w:type="pct"/>
            <w:gridSpan w:val="8"/>
            <w:shd w:val="clear" w:color="auto" w:fill="FFFFFF" w:themeFill="background1"/>
            <w:vAlign w:val="center"/>
          </w:tcPr>
          <w:p w14:paraId="4622166A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1248" w:type="pct"/>
            <w:vMerge w:val="restart"/>
            <w:shd w:val="clear" w:color="auto" w:fill="FFFFFF" w:themeFill="background1"/>
            <w:vAlign w:val="center"/>
          </w:tcPr>
          <w:p w14:paraId="24C2B9F9" w14:textId="77777777" w:rsidR="00416484" w:rsidRDefault="00000000">
            <w:pPr>
              <w:tabs>
                <w:tab w:val="left" w:pos="1134"/>
              </w:tabs>
              <w:spacing w:after="0" w:line="240" w:lineRule="auto"/>
              <w:rPr>
                <w:rFonts w:ascii="仿宋_GB2312" w:eastAsia="仿宋_GB2312" w:hint="eastAsia"/>
                <w:szCs w:val="22"/>
                <w:u w:val="single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/>
                <w:szCs w:val="22"/>
              </w:rPr>
              <w:t>政府投资类项目</w:t>
            </w:r>
          </w:p>
          <w:p w14:paraId="5D655AA6" w14:textId="77777777" w:rsidR="00416484" w:rsidRDefault="00000000">
            <w:pPr>
              <w:tabs>
                <w:tab w:val="left" w:pos="1134"/>
              </w:tabs>
              <w:spacing w:after="0" w:line="240" w:lineRule="auto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/>
                <w:szCs w:val="22"/>
              </w:rPr>
              <w:t>国有企业承建项目</w:t>
            </w:r>
          </w:p>
          <w:p w14:paraId="1453804D" w14:textId="77777777" w:rsidR="00416484" w:rsidRDefault="00000000">
            <w:pPr>
              <w:tabs>
                <w:tab w:val="left" w:pos="1134"/>
              </w:tabs>
              <w:spacing w:after="0" w:line="240" w:lineRule="auto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其他项目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                </w:t>
            </w:r>
          </w:p>
        </w:tc>
      </w:tr>
      <w:tr w:rsidR="00416484" w14:paraId="22202BE8" w14:textId="77777777">
        <w:trPr>
          <w:trHeight w:val="340"/>
          <w:jc w:val="center"/>
        </w:trPr>
        <w:tc>
          <w:tcPr>
            <w:tcW w:w="504" w:type="pct"/>
            <w:gridSpan w:val="2"/>
            <w:shd w:val="clear" w:color="auto" w:fill="FFFFFF" w:themeFill="background1"/>
            <w:vAlign w:val="center"/>
          </w:tcPr>
          <w:p w14:paraId="2AC40B84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项目类型</w:t>
            </w:r>
          </w:p>
        </w:tc>
        <w:tc>
          <w:tcPr>
            <w:tcW w:w="1370" w:type="pct"/>
            <w:gridSpan w:val="5"/>
            <w:shd w:val="clear" w:color="auto" w:fill="FFFFFF" w:themeFill="background1"/>
            <w:vAlign w:val="center"/>
          </w:tcPr>
          <w:p w14:paraId="3DFA86DE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住建</w:t>
            </w: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交通</w:t>
            </w: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水</w:t>
            </w:r>
            <w:proofErr w:type="gramStart"/>
            <w:r>
              <w:rPr>
                <w:rFonts w:ascii="仿宋_GB2312" w:eastAsia="仿宋_GB2312" w:hint="eastAsia"/>
                <w:szCs w:val="22"/>
              </w:rPr>
              <w:t>务</w:t>
            </w:r>
            <w:proofErr w:type="gramEnd"/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园林</w:t>
            </w: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市政</w:t>
            </w:r>
          </w:p>
        </w:tc>
        <w:tc>
          <w:tcPr>
            <w:tcW w:w="561" w:type="pct"/>
            <w:gridSpan w:val="2"/>
            <w:shd w:val="clear" w:color="auto" w:fill="FFFFFF" w:themeFill="background1"/>
            <w:vAlign w:val="center"/>
          </w:tcPr>
          <w:p w14:paraId="4F14CA2A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项目规模</w:t>
            </w:r>
          </w:p>
        </w:tc>
        <w:tc>
          <w:tcPr>
            <w:tcW w:w="1317" w:type="pct"/>
            <w:gridSpan w:val="6"/>
            <w:shd w:val="clear" w:color="auto" w:fill="FFFFFF" w:themeFill="background1"/>
            <w:vAlign w:val="center"/>
          </w:tcPr>
          <w:p w14:paraId="6B9C8D17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1248" w:type="pct"/>
            <w:vMerge/>
            <w:shd w:val="clear" w:color="auto" w:fill="FFFFFF" w:themeFill="background1"/>
            <w:vAlign w:val="center"/>
          </w:tcPr>
          <w:p w14:paraId="6FDD9168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</w:tr>
      <w:tr w:rsidR="00416484" w14:paraId="65C98626" w14:textId="77777777">
        <w:trPr>
          <w:trHeight w:val="340"/>
          <w:jc w:val="center"/>
        </w:trPr>
        <w:tc>
          <w:tcPr>
            <w:tcW w:w="504" w:type="pct"/>
            <w:gridSpan w:val="2"/>
            <w:shd w:val="clear" w:color="auto" w:fill="FFFFFF" w:themeFill="background1"/>
            <w:vAlign w:val="center"/>
          </w:tcPr>
          <w:p w14:paraId="47413720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区局负责人</w:t>
            </w:r>
          </w:p>
        </w:tc>
        <w:tc>
          <w:tcPr>
            <w:tcW w:w="358" w:type="pct"/>
            <w:gridSpan w:val="2"/>
            <w:shd w:val="clear" w:color="auto" w:fill="FFFFFF" w:themeFill="background1"/>
            <w:vAlign w:val="center"/>
          </w:tcPr>
          <w:p w14:paraId="2BECAA48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Ansi="宋体" w:hint="eastAsia"/>
                <w:szCs w:val="22"/>
              </w:rPr>
            </w:pPr>
          </w:p>
        </w:tc>
        <w:tc>
          <w:tcPr>
            <w:tcW w:w="407" w:type="pct"/>
            <w:shd w:val="clear" w:color="auto" w:fill="FFFFFF" w:themeFill="background1"/>
            <w:vAlign w:val="center"/>
          </w:tcPr>
          <w:p w14:paraId="314D55F6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Ansi="宋体" w:hint="eastAsia"/>
                <w:b/>
                <w:bCs/>
                <w:szCs w:val="22"/>
              </w:rPr>
            </w:pPr>
            <w:r>
              <w:rPr>
                <w:rFonts w:ascii="仿宋_GB2312" w:eastAsia="仿宋_GB2312" w:hAnsi="宋体" w:hint="eastAsia"/>
                <w:b/>
                <w:bCs/>
                <w:szCs w:val="22"/>
              </w:rPr>
              <w:t>联系方式</w:t>
            </w:r>
          </w:p>
        </w:tc>
        <w:tc>
          <w:tcPr>
            <w:tcW w:w="605" w:type="pct"/>
            <w:gridSpan w:val="2"/>
            <w:shd w:val="clear" w:color="auto" w:fill="FFFFFF" w:themeFill="background1"/>
            <w:vAlign w:val="center"/>
          </w:tcPr>
          <w:p w14:paraId="7EE794FB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Ansi="宋体" w:hint="eastAsia"/>
                <w:szCs w:val="22"/>
              </w:rPr>
            </w:pPr>
          </w:p>
        </w:tc>
        <w:tc>
          <w:tcPr>
            <w:tcW w:w="561" w:type="pct"/>
            <w:gridSpan w:val="2"/>
            <w:shd w:val="clear" w:color="auto" w:fill="FFFFFF" w:themeFill="background1"/>
            <w:vAlign w:val="center"/>
          </w:tcPr>
          <w:p w14:paraId="154B607D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施工方负责人</w:t>
            </w:r>
          </w:p>
        </w:tc>
        <w:tc>
          <w:tcPr>
            <w:tcW w:w="358" w:type="pct"/>
            <w:shd w:val="clear" w:color="auto" w:fill="FFFFFF" w:themeFill="background1"/>
            <w:vAlign w:val="center"/>
          </w:tcPr>
          <w:p w14:paraId="07C16644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407" w:type="pct"/>
            <w:gridSpan w:val="2"/>
            <w:shd w:val="clear" w:color="auto" w:fill="FFFFFF" w:themeFill="background1"/>
            <w:vAlign w:val="center"/>
          </w:tcPr>
          <w:p w14:paraId="217D03CA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联系方式</w:t>
            </w:r>
          </w:p>
        </w:tc>
        <w:tc>
          <w:tcPr>
            <w:tcW w:w="552" w:type="pct"/>
            <w:gridSpan w:val="3"/>
            <w:shd w:val="clear" w:color="auto" w:fill="FFFFFF" w:themeFill="background1"/>
            <w:vAlign w:val="center"/>
          </w:tcPr>
          <w:p w14:paraId="540721FE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1248" w:type="pct"/>
            <w:vMerge/>
            <w:shd w:val="clear" w:color="auto" w:fill="FFFFFF" w:themeFill="background1"/>
            <w:vAlign w:val="center"/>
          </w:tcPr>
          <w:p w14:paraId="30AFDD4C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</w:tr>
      <w:tr w:rsidR="00416484" w14:paraId="5F055C9A" w14:textId="77777777">
        <w:trPr>
          <w:trHeight w:val="340"/>
          <w:jc w:val="center"/>
        </w:trPr>
        <w:tc>
          <w:tcPr>
            <w:tcW w:w="5000" w:type="pct"/>
            <w:gridSpan w:val="16"/>
            <w:shd w:val="clear" w:color="auto" w:fill="FFFFFF" w:themeFill="background1"/>
            <w:vAlign w:val="center"/>
          </w:tcPr>
          <w:p w14:paraId="7F2C3BF7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/>
                <w:b/>
                <w:bCs/>
                <w:szCs w:val="22"/>
              </w:rPr>
              <w:t>“</w:t>
            </w:r>
            <w:r>
              <w:rPr>
                <w:rFonts w:ascii="仿宋_GB2312" w:eastAsia="仿宋_GB2312"/>
                <w:b/>
                <w:bCs/>
                <w:szCs w:val="22"/>
              </w:rPr>
              <w:t>全电工地</w:t>
            </w:r>
            <w:r>
              <w:rPr>
                <w:rFonts w:ascii="仿宋_GB2312" w:eastAsia="仿宋_GB2312"/>
                <w:b/>
                <w:bCs/>
                <w:szCs w:val="22"/>
              </w:rPr>
              <w:t>”</w:t>
            </w:r>
            <w:r>
              <w:rPr>
                <w:rFonts w:ascii="仿宋_GB2312" w:eastAsia="仿宋_GB2312"/>
                <w:b/>
                <w:bCs/>
                <w:szCs w:val="22"/>
              </w:rPr>
              <w:t>建设标准</w:t>
            </w:r>
          </w:p>
        </w:tc>
      </w:tr>
      <w:tr w:rsidR="00416484" w14:paraId="79813FBB" w14:textId="77777777">
        <w:trPr>
          <w:trHeight w:val="340"/>
          <w:jc w:val="center"/>
        </w:trPr>
        <w:tc>
          <w:tcPr>
            <w:tcW w:w="2287" w:type="pct"/>
            <w:gridSpan w:val="8"/>
            <w:shd w:val="clear" w:color="auto" w:fill="FFFFFF" w:themeFill="background1"/>
            <w:vAlign w:val="center"/>
          </w:tcPr>
          <w:p w14:paraId="6BBE731C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具体要求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0452D9FC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具体情况说明</w:t>
            </w:r>
          </w:p>
        </w:tc>
      </w:tr>
      <w:tr w:rsidR="00416484" w14:paraId="1353EC34" w14:textId="77777777">
        <w:trPr>
          <w:trHeight w:val="312"/>
          <w:jc w:val="center"/>
        </w:trPr>
        <w:tc>
          <w:tcPr>
            <w:tcW w:w="252" w:type="pct"/>
            <w:vMerge w:val="restart"/>
            <w:shd w:val="clear" w:color="auto" w:fill="FFFFFF" w:themeFill="background1"/>
            <w:vAlign w:val="center"/>
          </w:tcPr>
          <w:p w14:paraId="6E76E90F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项目基础条件</w:t>
            </w:r>
          </w:p>
        </w:tc>
        <w:tc>
          <w:tcPr>
            <w:tcW w:w="2035" w:type="pct"/>
            <w:gridSpan w:val="7"/>
            <w:vMerge w:val="restart"/>
            <w:shd w:val="clear" w:color="auto" w:fill="FFFFFF" w:themeFill="background1"/>
            <w:vAlign w:val="center"/>
          </w:tcPr>
          <w:p w14:paraId="62D7D5AA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施工项目已</w:t>
            </w:r>
            <w:proofErr w:type="gramStart"/>
            <w:r>
              <w:rPr>
                <w:rFonts w:ascii="仿宋_GB2312" w:eastAsia="仿宋_GB2312" w:hint="eastAsia"/>
                <w:b/>
                <w:bCs/>
                <w:szCs w:val="22"/>
              </w:rPr>
              <w:t>取得住</w:t>
            </w:r>
            <w:proofErr w:type="gramEnd"/>
            <w:r>
              <w:rPr>
                <w:rFonts w:ascii="仿宋_GB2312" w:eastAsia="仿宋_GB2312" w:hint="eastAsia"/>
                <w:b/>
                <w:bCs/>
                <w:szCs w:val="22"/>
              </w:rPr>
              <w:t>建、交通、水务、园林等行业主管部门的施工许可、开工备案等手续</w:t>
            </w:r>
          </w:p>
        </w:tc>
        <w:tc>
          <w:tcPr>
            <w:tcW w:w="608" w:type="pct"/>
            <w:gridSpan w:val="3"/>
            <w:shd w:val="clear" w:color="auto" w:fill="FFFFFF" w:themeFill="background1"/>
          </w:tcPr>
          <w:p w14:paraId="0D2CC649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/>
                <w:b/>
                <w:bCs/>
                <w:szCs w:val="22"/>
              </w:rPr>
              <w:t>施工许可编号</w:t>
            </w:r>
          </w:p>
        </w:tc>
        <w:tc>
          <w:tcPr>
            <w:tcW w:w="2105" w:type="pct"/>
            <w:gridSpan w:val="5"/>
            <w:shd w:val="clear" w:color="auto" w:fill="FFFFFF" w:themeFill="background1"/>
          </w:tcPr>
          <w:p w14:paraId="09BF84BD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仿宋_GB2312" w:eastAsia="仿宋_GB2312" w:hint="eastAsia"/>
                <w:szCs w:val="22"/>
              </w:rPr>
            </w:pPr>
          </w:p>
        </w:tc>
      </w:tr>
      <w:tr w:rsidR="00416484" w14:paraId="7E8B1FA3" w14:textId="77777777">
        <w:trPr>
          <w:trHeight w:val="312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15993A72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3263D9B1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713" w:type="pct"/>
            <w:gridSpan w:val="8"/>
            <w:shd w:val="clear" w:color="auto" w:fill="FFFFFF" w:themeFill="background1"/>
          </w:tcPr>
          <w:p w14:paraId="3BA33092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列明取得的施工许可、开工备案等手续：</w:t>
            </w:r>
          </w:p>
        </w:tc>
      </w:tr>
      <w:tr w:rsidR="00416484" w14:paraId="7094A60A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3A499ECF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shd w:val="clear" w:color="auto" w:fill="FFFFFF" w:themeFill="background1"/>
            <w:vAlign w:val="center"/>
          </w:tcPr>
          <w:p w14:paraId="355E48EF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市、区施工项目连续施工总工期不少于30天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7D20DB94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202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年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月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日—202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年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月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日，共计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天</w:t>
            </w:r>
          </w:p>
        </w:tc>
      </w:tr>
      <w:tr w:rsidR="00416484" w14:paraId="421BA859" w14:textId="77777777">
        <w:trPr>
          <w:trHeight w:val="642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11B2AF6B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shd w:val="clear" w:color="auto" w:fill="FFFFFF" w:themeFill="background1"/>
            <w:vAlign w:val="center"/>
          </w:tcPr>
          <w:p w14:paraId="0F005100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具备新能源车辆和机械</w:t>
            </w:r>
            <w:proofErr w:type="gramStart"/>
            <w:r>
              <w:rPr>
                <w:rFonts w:ascii="仿宋_GB2312" w:eastAsia="仿宋_GB2312" w:hint="eastAsia"/>
                <w:b/>
                <w:bCs/>
                <w:szCs w:val="22"/>
              </w:rPr>
              <w:t>补能条件</w:t>
            </w:r>
            <w:proofErr w:type="gramEnd"/>
          </w:p>
        </w:tc>
        <w:tc>
          <w:tcPr>
            <w:tcW w:w="2713" w:type="pct"/>
            <w:gridSpan w:val="8"/>
            <w:shd w:val="clear" w:color="auto" w:fill="FFFFFF" w:themeFill="background1"/>
          </w:tcPr>
          <w:p w14:paraId="1A301829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说明</w:t>
            </w:r>
            <w:proofErr w:type="gramStart"/>
            <w:r>
              <w:rPr>
                <w:rFonts w:ascii="仿宋_GB2312" w:eastAsia="仿宋_GB2312" w:hint="eastAsia"/>
                <w:szCs w:val="22"/>
              </w:rPr>
              <w:t>具体补能方式</w:t>
            </w:r>
            <w:proofErr w:type="gramEnd"/>
            <w:r>
              <w:rPr>
                <w:rFonts w:ascii="仿宋_GB2312" w:eastAsia="仿宋_GB2312" w:hint="eastAsia"/>
                <w:szCs w:val="22"/>
              </w:rPr>
              <w:t>：</w:t>
            </w:r>
          </w:p>
        </w:tc>
      </w:tr>
      <w:tr w:rsidR="00416484" w14:paraId="1C589B57" w14:textId="77777777">
        <w:trPr>
          <w:trHeight w:val="340"/>
          <w:jc w:val="center"/>
        </w:trPr>
        <w:tc>
          <w:tcPr>
            <w:tcW w:w="252" w:type="pct"/>
            <w:vMerge w:val="restart"/>
            <w:shd w:val="clear" w:color="auto" w:fill="FFFFFF" w:themeFill="background1"/>
            <w:vAlign w:val="center"/>
          </w:tcPr>
          <w:p w14:paraId="3A1634CD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运输车辆新能源化要求</w:t>
            </w:r>
          </w:p>
        </w:tc>
        <w:tc>
          <w:tcPr>
            <w:tcW w:w="2035" w:type="pct"/>
            <w:gridSpan w:val="7"/>
            <w:shd w:val="clear" w:color="auto" w:fill="FFFFFF" w:themeFill="background1"/>
            <w:vAlign w:val="center"/>
          </w:tcPr>
          <w:p w14:paraId="00F4677B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新能源混凝土搅拌车使用比例不低于80%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3B328657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使用混凝土罐车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台，新能源化率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%</w:t>
            </w:r>
          </w:p>
        </w:tc>
      </w:tr>
      <w:tr w:rsidR="00416484" w14:paraId="61F2E67F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0E4C0E7B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shd w:val="clear" w:color="auto" w:fill="FFFFFF" w:themeFill="background1"/>
            <w:vAlign w:val="center"/>
          </w:tcPr>
          <w:p w14:paraId="16D44F2A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建筑垃圾运输车使用比例不低于80%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69EDC6DC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使用建筑垃圾运输车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台，新能源化率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%</w:t>
            </w:r>
          </w:p>
        </w:tc>
      </w:tr>
      <w:tr w:rsidR="00416484" w14:paraId="475D43AB" w14:textId="77777777">
        <w:trPr>
          <w:trHeight w:val="436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3E818AA7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 w:val="restart"/>
            <w:shd w:val="clear" w:color="auto" w:fill="FFFFFF" w:themeFill="background1"/>
            <w:vAlign w:val="center"/>
          </w:tcPr>
          <w:p w14:paraId="0AB0ED75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其他车辆优先使用新能源车，若无新能源车型的，使用国六b排放标准车辆。（可根据实际情况增加行）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40924B3D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        </w:t>
            </w:r>
            <w:r>
              <w:rPr>
                <w:rFonts w:ascii="仿宋_GB2312" w:eastAsia="仿宋_GB2312" w:hint="eastAsia"/>
                <w:szCs w:val="22"/>
              </w:rPr>
              <w:t>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台，国六b车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台；</w:t>
            </w:r>
          </w:p>
        </w:tc>
      </w:tr>
      <w:tr w:rsidR="00416484" w14:paraId="54E8FB8A" w14:textId="77777777">
        <w:trPr>
          <w:trHeight w:val="38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5FF9CF29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0D8D4225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7F2F4EA5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        </w:t>
            </w:r>
            <w:r>
              <w:rPr>
                <w:rFonts w:ascii="仿宋_GB2312" w:eastAsia="仿宋_GB2312" w:hint="eastAsia"/>
                <w:szCs w:val="22"/>
              </w:rPr>
              <w:t>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台，国六b车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台；</w:t>
            </w:r>
          </w:p>
        </w:tc>
      </w:tr>
      <w:tr w:rsidR="00416484" w14:paraId="2872056F" w14:textId="77777777">
        <w:trPr>
          <w:trHeight w:val="340"/>
          <w:jc w:val="center"/>
        </w:trPr>
        <w:tc>
          <w:tcPr>
            <w:tcW w:w="252" w:type="pct"/>
            <w:vMerge w:val="restart"/>
            <w:shd w:val="clear" w:color="auto" w:fill="FFFFFF" w:themeFill="background1"/>
            <w:vAlign w:val="center"/>
          </w:tcPr>
          <w:p w14:paraId="0906B0AE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施工机械新能源化要求</w:t>
            </w:r>
          </w:p>
        </w:tc>
        <w:tc>
          <w:tcPr>
            <w:tcW w:w="2035" w:type="pct"/>
            <w:gridSpan w:val="7"/>
            <w:vMerge w:val="restart"/>
            <w:shd w:val="clear" w:color="auto" w:fill="FFFFFF" w:themeFill="background1"/>
            <w:vAlign w:val="center"/>
          </w:tcPr>
          <w:p w14:paraId="60B4CAFE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施工现场作业机械（至少包括叉车、装载机和挖掘机）新能源化比例不低于80%；对于其他施工机械优先使用新能源，若无新能源机型的，使用国四及以上排放标准机械。（可根据实际情况增加行）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12DC4C91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使用叉车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台，新能源化率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%</w:t>
            </w:r>
          </w:p>
        </w:tc>
      </w:tr>
      <w:tr w:rsidR="00416484" w14:paraId="664F495D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394733FD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7BA24161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1AB32997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使用装载机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台，新能源化率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%</w:t>
            </w:r>
          </w:p>
        </w:tc>
      </w:tr>
      <w:tr w:rsidR="00416484" w14:paraId="5EA7590E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0ABE67E1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45A3D637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395DCDA7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使用挖掘机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台，其中新能源车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台，新能源化率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%</w:t>
            </w:r>
          </w:p>
        </w:tc>
      </w:tr>
      <w:tr w:rsidR="00416484" w14:paraId="3572A3C4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551062AC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70A65299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37BBA9EC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        </w:t>
            </w:r>
            <w:r>
              <w:rPr>
                <w:rFonts w:ascii="仿宋_GB2312" w:eastAsia="仿宋_GB2312" w:hint="eastAsia"/>
                <w:szCs w:val="22"/>
              </w:rPr>
              <w:t>（机械）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台，国四及以上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台；</w:t>
            </w:r>
          </w:p>
        </w:tc>
      </w:tr>
      <w:tr w:rsidR="00416484" w14:paraId="00160B23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0A0178AA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757EB8CB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198435F1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int="eastAsia"/>
                <w:szCs w:val="22"/>
              </w:rPr>
              <w:t>使用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        </w:t>
            </w:r>
            <w:r>
              <w:rPr>
                <w:rFonts w:ascii="仿宋_GB2312" w:eastAsia="仿宋_GB2312" w:hint="eastAsia"/>
                <w:szCs w:val="22"/>
              </w:rPr>
              <w:t>（机械）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台，其中新能源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台，国四及以上</w:t>
            </w:r>
            <w:r>
              <w:rPr>
                <w:rFonts w:ascii="仿宋_GB2312" w:eastAsia="仿宋_GB2312" w:hint="eastAsia"/>
                <w:szCs w:val="22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Cs w:val="22"/>
              </w:rPr>
              <w:t>台；</w:t>
            </w:r>
          </w:p>
        </w:tc>
      </w:tr>
      <w:tr w:rsidR="00416484" w14:paraId="203799EE" w14:textId="77777777">
        <w:trPr>
          <w:trHeight w:val="340"/>
          <w:jc w:val="center"/>
        </w:trPr>
        <w:tc>
          <w:tcPr>
            <w:tcW w:w="252" w:type="pct"/>
            <w:vMerge w:val="restart"/>
            <w:shd w:val="clear" w:color="auto" w:fill="FFFFFF" w:themeFill="background1"/>
            <w:vAlign w:val="center"/>
          </w:tcPr>
          <w:p w14:paraId="68B5F41C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工地管理要求</w:t>
            </w:r>
          </w:p>
        </w:tc>
        <w:tc>
          <w:tcPr>
            <w:tcW w:w="2035" w:type="pct"/>
            <w:gridSpan w:val="7"/>
            <w:vMerge w:val="restart"/>
            <w:shd w:val="clear" w:color="auto" w:fill="FFFFFF" w:themeFill="background1"/>
            <w:vAlign w:val="center"/>
          </w:tcPr>
          <w:p w14:paraId="2762D16F" w14:textId="77777777" w:rsidR="00416484" w:rsidRDefault="00000000">
            <w:pPr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具备条件工地需实现门禁系统联网；对于不具备条件的工地，所有进场车辆进行进出场登记，留存登记记录；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150948B9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是/</w:t>
            </w:r>
            <w:proofErr w:type="gramStart"/>
            <w:r>
              <w:rPr>
                <w:rFonts w:ascii="仿宋_GB2312" w:eastAsia="仿宋_GB2312" w:hint="eastAsia"/>
                <w:b/>
                <w:bCs/>
                <w:szCs w:val="22"/>
              </w:rPr>
              <w:t>否完成</w:t>
            </w:r>
            <w:proofErr w:type="gramEnd"/>
            <w:r>
              <w:rPr>
                <w:rFonts w:ascii="仿宋_GB2312" w:eastAsia="仿宋_GB2312" w:hint="eastAsia"/>
                <w:b/>
                <w:bCs/>
                <w:szCs w:val="22"/>
              </w:rPr>
              <w:t>门禁联网</w:t>
            </w:r>
          </w:p>
        </w:tc>
      </w:tr>
      <w:tr w:rsidR="00416484" w14:paraId="4BE96A78" w14:textId="77777777">
        <w:trPr>
          <w:trHeight w:val="57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10190632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2B0F71A0" w14:textId="77777777" w:rsidR="00416484" w:rsidRDefault="00416484">
            <w:pPr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1116" w:type="pct"/>
            <w:gridSpan w:val="5"/>
            <w:shd w:val="clear" w:color="auto" w:fill="FFFFFF" w:themeFill="background1"/>
            <w:vAlign w:val="center"/>
          </w:tcPr>
          <w:p w14:paraId="0A86C937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是</w:t>
            </w:r>
          </w:p>
        </w:tc>
        <w:tc>
          <w:tcPr>
            <w:tcW w:w="1597" w:type="pct"/>
            <w:gridSpan w:val="3"/>
            <w:shd w:val="clear" w:color="auto" w:fill="FFFFFF" w:themeFill="background1"/>
            <w:vAlign w:val="center"/>
          </w:tcPr>
          <w:p w14:paraId="6FE1FE65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否，</w:t>
            </w:r>
            <w:r>
              <w:rPr>
                <w:rFonts w:ascii="仿宋_GB2312" w:eastAsia="仿宋_GB2312" w:hint="eastAsia"/>
                <w:b/>
                <w:bCs/>
                <w:szCs w:val="22"/>
              </w:rPr>
              <w:t>需对</w:t>
            </w:r>
            <w:r>
              <w:rPr>
                <w:rFonts w:ascii="仿宋_GB2312" w:eastAsia="仿宋_GB2312"/>
                <w:b/>
                <w:bCs/>
                <w:szCs w:val="22"/>
              </w:rPr>
              <w:t>所有进场车辆进行进出场登记，</w:t>
            </w:r>
            <w:r>
              <w:rPr>
                <w:rFonts w:ascii="仿宋_GB2312" w:eastAsia="仿宋_GB2312" w:hint="eastAsia"/>
                <w:b/>
                <w:bCs/>
                <w:szCs w:val="22"/>
              </w:rPr>
              <w:t>并</w:t>
            </w:r>
            <w:r>
              <w:rPr>
                <w:rFonts w:ascii="仿宋_GB2312" w:eastAsia="仿宋_GB2312"/>
                <w:b/>
                <w:bCs/>
                <w:szCs w:val="22"/>
              </w:rPr>
              <w:t>留存登记记录</w:t>
            </w:r>
            <w:r>
              <w:rPr>
                <w:rFonts w:ascii="仿宋_GB2312" w:eastAsia="仿宋_GB2312" w:hint="eastAsia"/>
                <w:b/>
                <w:bCs/>
                <w:szCs w:val="22"/>
              </w:rPr>
              <w:t>，附在汇总表后提交</w:t>
            </w:r>
          </w:p>
        </w:tc>
      </w:tr>
      <w:tr w:rsidR="00416484" w14:paraId="1568BF68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54A64825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</w:p>
        </w:tc>
        <w:tc>
          <w:tcPr>
            <w:tcW w:w="2035" w:type="pct"/>
            <w:gridSpan w:val="7"/>
            <w:vMerge w:val="restart"/>
            <w:shd w:val="clear" w:color="auto" w:fill="FFFFFF" w:themeFill="background1"/>
            <w:vAlign w:val="center"/>
          </w:tcPr>
          <w:p w14:paraId="0A2AA962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施工机械需在“京环宝”小程序做好进出场登记。</w:t>
            </w:r>
          </w:p>
        </w:tc>
        <w:tc>
          <w:tcPr>
            <w:tcW w:w="2713" w:type="pct"/>
            <w:gridSpan w:val="8"/>
            <w:shd w:val="clear" w:color="auto" w:fill="FFFFFF" w:themeFill="background1"/>
            <w:vAlign w:val="center"/>
          </w:tcPr>
          <w:p w14:paraId="21B0C455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所有施工机械是/否在“京环宝”小程序完成进出场登记</w:t>
            </w:r>
          </w:p>
        </w:tc>
      </w:tr>
      <w:tr w:rsidR="00416484" w14:paraId="4D8A1E42" w14:textId="77777777">
        <w:trPr>
          <w:trHeight w:val="340"/>
          <w:jc w:val="center"/>
        </w:trPr>
        <w:tc>
          <w:tcPr>
            <w:tcW w:w="252" w:type="pct"/>
            <w:vMerge/>
            <w:shd w:val="clear" w:color="auto" w:fill="FFFFFF" w:themeFill="background1"/>
            <w:vAlign w:val="center"/>
          </w:tcPr>
          <w:p w14:paraId="6E83BA0B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</w:p>
        </w:tc>
        <w:tc>
          <w:tcPr>
            <w:tcW w:w="2035" w:type="pct"/>
            <w:gridSpan w:val="7"/>
            <w:vMerge/>
            <w:shd w:val="clear" w:color="auto" w:fill="FFFFFF" w:themeFill="background1"/>
            <w:vAlign w:val="center"/>
          </w:tcPr>
          <w:p w14:paraId="4E8519DA" w14:textId="77777777" w:rsidR="00416484" w:rsidRDefault="004164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</w:p>
        </w:tc>
        <w:tc>
          <w:tcPr>
            <w:tcW w:w="1358" w:type="pct"/>
            <w:gridSpan w:val="6"/>
            <w:shd w:val="clear" w:color="auto" w:fill="FFFFFF" w:themeFill="background1"/>
            <w:vAlign w:val="center"/>
          </w:tcPr>
          <w:p w14:paraId="633DA2B9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是</w:t>
            </w:r>
          </w:p>
        </w:tc>
        <w:tc>
          <w:tcPr>
            <w:tcW w:w="1355" w:type="pct"/>
            <w:gridSpan w:val="2"/>
            <w:shd w:val="clear" w:color="auto" w:fill="FFFFFF" w:themeFill="background1"/>
            <w:vAlign w:val="center"/>
          </w:tcPr>
          <w:p w14:paraId="4E988DF0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否</w:t>
            </w:r>
          </w:p>
        </w:tc>
      </w:tr>
      <w:tr w:rsidR="00416484" w14:paraId="43F67C7C" w14:textId="77777777">
        <w:trPr>
          <w:trHeight w:val="347"/>
          <w:jc w:val="center"/>
        </w:trPr>
        <w:tc>
          <w:tcPr>
            <w:tcW w:w="605" w:type="pct"/>
            <w:gridSpan w:val="3"/>
            <w:shd w:val="clear" w:color="auto" w:fill="FFFFFF" w:themeFill="background1"/>
            <w:vAlign w:val="center"/>
          </w:tcPr>
          <w:p w14:paraId="46B79D4C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proofErr w:type="gramStart"/>
            <w:r>
              <w:rPr>
                <w:rFonts w:ascii="仿宋_GB2312" w:eastAsia="仿宋_GB2312"/>
                <w:b/>
                <w:bCs/>
                <w:szCs w:val="22"/>
              </w:rPr>
              <w:t>补能保障</w:t>
            </w:r>
            <w:proofErr w:type="gramEnd"/>
          </w:p>
        </w:tc>
        <w:tc>
          <w:tcPr>
            <w:tcW w:w="4395" w:type="pct"/>
            <w:gridSpan w:val="13"/>
            <w:shd w:val="clear" w:color="auto" w:fill="FFFFFF" w:themeFill="background1"/>
            <w:vAlign w:val="center"/>
          </w:tcPr>
          <w:p w14:paraId="0D1A45DA" w14:textId="77777777" w:rsidR="00416484" w:rsidRDefault="00000000">
            <w:pPr>
              <w:tabs>
                <w:tab w:val="left" w:pos="1134"/>
              </w:tabs>
              <w:spacing w:after="0" w:line="240" w:lineRule="auto"/>
              <w:rPr>
                <w:rFonts w:ascii="仿宋_GB2312" w:eastAsia="仿宋_GB2312" w:hAnsi="宋体" w:hint="eastAsia"/>
                <w:szCs w:val="22"/>
                <w:u w:val="single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>是</w:t>
            </w:r>
            <w:r>
              <w:rPr>
                <w:rFonts w:ascii="仿宋_GB2312" w:eastAsia="仿宋_GB2312" w:hAnsi="宋体" w:hint="eastAsia"/>
                <w:szCs w:val="22"/>
              </w:rPr>
              <w:t>□</w:t>
            </w:r>
            <w:r>
              <w:rPr>
                <w:rFonts w:ascii="仿宋_GB2312" w:eastAsia="仿宋_GB2312" w:hint="eastAsia"/>
                <w:szCs w:val="22"/>
              </w:rPr>
              <w:t xml:space="preserve">否 </w:t>
            </w:r>
            <w:r>
              <w:rPr>
                <w:rFonts w:ascii="仿宋_GB2312" w:eastAsia="仿宋_GB2312" w:hAnsi="宋体" w:hint="eastAsia"/>
                <w:szCs w:val="22"/>
              </w:rPr>
              <w:t>存在用电增容情</w:t>
            </w:r>
            <w:proofErr w:type="gramStart"/>
            <w:r>
              <w:rPr>
                <w:rFonts w:ascii="仿宋_GB2312" w:eastAsia="仿宋_GB2312" w:hAnsi="宋体" w:hint="eastAsia"/>
                <w:szCs w:val="22"/>
              </w:rPr>
              <w:t>况</w:t>
            </w:r>
            <w:proofErr w:type="gramEnd"/>
            <w:r>
              <w:rPr>
                <w:rFonts w:ascii="仿宋_GB2312" w:eastAsia="仿宋_GB2312" w:hAnsi="宋体" w:hint="eastAsia"/>
                <w:szCs w:val="22"/>
              </w:rPr>
              <w:t>，并简要说明情况：</w:t>
            </w:r>
            <w:r>
              <w:rPr>
                <w:rFonts w:ascii="仿宋_GB2312" w:eastAsia="仿宋_GB2312" w:hAnsi="宋体" w:hint="eastAsia"/>
                <w:szCs w:val="22"/>
                <w:u w:val="single"/>
              </w:rPr>
              <w:t xml:space="preserve">          </w:t>
            </w:r>
          </w:p>
        </w:tc>
      </w:tr>
      <w:tr w:rsidR="00416484" w14:paraId="7FF95CA1" w14:textId="77777777">
        <w:trPr>
          <w:trHeight w:val="346"/>
          <w:jc w:val="center"/>
        </w:trPr>
        <w:tc>
          <w:tcPr>
            <w:tcW w:w="605" w:type="pct"/>
            <w:gridSpan w:val="3"/>
            <w:shd w:val="clear" w:color="auto" w:fill="FFFFFF" w:themeFill="background1"/>
            <w:vAlign w:val="center"/>
          </w:tcPr>
          <w:p w14:paraId="6212750A" w14:textId="77777777" w:rsidR="00416484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仿宋_GB2312" w:eastAsia="仿宋_GB2312" w:hint="eastAsia"/>
                <w:b/>
                <w:bCs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szCs w:val="22"/>
              </w:rPr>
              <w:t>效益核算</w:t>
            </w:r>
          </w:p>
        </w:tc>
        <w:tc>
          <w:tcPr>
            <w:tcW w:w="4395" w:type="pct"/>
            <w:gridSpan w:val="13"/>
            <w:shd w:val="clear" w:color="auto" w:fill="FFFFFF" w:themeFill="background1"/>
            <w:vAlign w:val="center"/>
          </w:tcPr>
          <w:p w14:paraId="7920F239" w14:textId="77777777" w:rsidR="00416484" w:rsidRDefault="00000000">
            <w:pPr>
              <w:tabs>
                <w:tab w:val="left" w:pos="1134"/>
              </w:tabs>
              <w:spacing w:after="0" w:line="240" w:lineRule="auto"/>
              <w:rPr>
                <w:rFonts w:ascii="仿宋_GB2312" w:eastAsia="仿宋_GB2312" w:hAnsi="宋体" w:hint="eastAsia"/>
                <w:szCs w:val="22"/>
              </w:rPr>
            </w:pPr>
            <w:r>
              <w:rPr>
                <w:rFonts w:ascii="仿宋_GB2312" w:eastAsia="仿宋_GB2312" w:hAnsi="宋体" w:hint="eastAsia"/>
                <w:szCs w:val="22"/>
              </w:rPr>
              <w:t>（如新能源运输车、</w:t>
            </w:r>
            <w:proofErr w:type="gramStart"/>
            <w:r>
              <w:rPr>
                <w:rFonts w:ascii="仿宋_GB2312" w:eastAsia="仿宋_GB2312" w:hAnsi="宋体" w:hint="eastAsia"/>
                <w:szCs w:val="22"/>
              </w:rPr>
              <w:t>械分别</w:t>
            </w:r>
            <w:proofErr w:type="gramEnd"/>
            <w:r>
              <w:rPr>
                <w:rFonts w:ascii="仿宋_GB2312" w:eastAsia="仿宋_GB2312" w:hAnsi="宋体" w:hint="eastAsia"/>
                <w:szCs w:val="22"/>
              </w:rPr>
              <w:t>减油、减排情况，全电工地车、</w:t>
            </w:r>
            <w:proofErr w:type="gramStart"/>
            <w:r>
              <w:rPr>
                <w:rFonts w:ascii="仿宋_GB2312" w:eastAsia="仿宋_GB2312" w:hAnsi="宋体" w:hint="eastAsia"/>
                <w:szCs w:val="22"/>
              </w:rPr>
              <w:t>械使用</w:t>
            </w:r>
            <w:proofErr w:type="gramEnd"/>
            <w:r>
              <w:rPr>
                <w:rFonts w:ascii="仿宋_GB2312" w:eastAsia="仿宋_GB2312" w:hAnsi="宋体" w:hint="eastAsia"/>
                <w:szCs w:val="22"/>
              </w:rPr>
              <w:t>成本（购置、维保等）、能源成本核算情况等）</w:t>
            </w:r>
          </w:p>
        </w:tc>
      </w:tr>
    </w:tbl>
    <w:p w14:paraId="1C638A4C" w14:textId="77777777" w:rsidR="00416484" w:rsidRDefault="00416484" w:rsidP="00E96AB8">
      <w:pPr>
        <w:tabs>
          <w:tab w:val="left" w:pos="1134"/>
        </w:tabs>
        <w:spacing w:after="0" w:line="20" w:lineRule="exact"/>
        <w:rPr>
          <w:rFonts w:hint="eastAsia"/>
          <w:sz w:val="28"/>
          <w:szCs w:val="28"/>
        </w:rPr>
      </w:pPr>
    </w:p>
    <w:sectPr w:rsidR="00416484">
      <w:pgSz w:w="16838" w:h="11906" w:orient="landscape"/>
      <w:pgMar w:top="426" w:right="1440" w:bottom="142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F1082" w14:textId="77777777" w:rsidR="0064519E" w:rsidRDefault="0064519E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CCB6F6F" w14:textId="77777777" w:rsidR="0064519E" w:rsidRDefault="0064519E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A87E" w14:textId="77777777" w:rsidR="0064519E" w:rsidRDefault="0064519E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234CF5C5" w14:textId="77777777" w:rsidR="0064519E" w:rsidRDefault="0064519E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51D"/>
    <w:rsid w:val="BFCF886E"/>
    <w:rsid w:val="000231EB"/>
    <w:rsid w:val="00033410"/>
    <w:rsid w:val="000477F8"/>
    <w:rsid w:val="000521B5"/>
    <w:rsid w:val="00052F86"/>
    <w:rsid w:val="00054BE3"/>
    <w:rsid w:val="00076A03"/>
    <w:rsid w:val="00083C1A"/>
    <w:rsid w:val="000C3648"/>
    <w:rsid w:val="000F2563"/>
    <w:rsid w:val="0016451D"/>
    <w:rsid w:val="00173A52"/>
    <w:rsid w:val="001C3A1B"/>
    <w:rsid w:val="001C510A"/>
    <w:rsid w:val="001F5B29"/>
    <w:rsid w:val="00201F94"/>
    <w:rsid w:val="00221BA2"/>
    <w:rsid w:val="00243D2B"/>
    <w:rsid w:val="00257FC0"/>
    <w:rsid w:val="002D333E"/>
    <w:rsid w:val="002E49C1"/>
    <w:rsid w:val="0030396C"/>
    <w:rsid w:val="00316CA1"/>
    <w:rsid w:val="0032317A"/>
    <w:rsid w:val="00337890"/>
    <w:rsid w:val="0035151F"/>
    <w:rsid w:val="00354882"/>
    <w:rsid w:val="003B4DDA"/>
    <w:rsid w:val="003F4E20"/>
    <w:rsid w:val="00416484"/>
    <w:rsid w:val="004732FA"/>
    <w:rsid w:val="004C37D3"/>
    <w:rsid w:val="00513E95"/>
    <w:rsid w:val="0054273F"/>
    <w:rsid w:val="00586326"/>
    <w:rsid w:val="005A5B5A"/>
    <w:rsid w:val="005D2D64"/>
    <w:rsid w:val="005D7376"/>
    <w:rsid w:val="005F6534"/>
    <w:rsid w:val="0064519E"/>
    <w:rsid w:val="00790A55"/>
    <w:rsid w:val="007C0BC5"/>
    <w:rsid w:val="00863672"/>
    <w:rsid w:val="00865D61"/>
    <w:rsid w:val="00886334"/>
    <w:rsid w:val="008B0510"/>
    <w:rsid w:val="008F14D4"/>
    <w:rsid w:val="0095421A"/>
    <w:rsid w:val="00985446"/>
    <w:rsid w:val="009900AE"/>
    <w:rsid w:val="009C7455"/>
    <w:rsid w:val="009D2DF2"/>
    <w:rsid w:val="009F387F"/>
    <w:rsid w:val="00A34455"/>
    <w:rsid w:val="00B07F75"/>
    <w:rsid w:val="00BF62D1"/>
    <w:rsid w:val="00C44F20"/>
    <w:rsid w:val="00C450A4"/>
    <w:rsid w:val="00C51917"/>
    <w:rsid w:val="00C54216"/>
    <w:rsid w:val="00C61F96"/>
    <w:rsid w:val="00C921AA"/>
    <w:rsid w:val="00CD4EAA"/>
    <w:rsid w:val="00D006B7"/>
    <w:rsid w:val="00D26BE0"/>
    <w:rsid w:val="00D40DF7"/>
    <w:rsid w:val="00D801C9"/>
    <w:rsid w:val="00D973EC"/>
    <w:rsid w:val="00DA0711"/>
    <w:rsid w:val="00E96AB8"/>
    <w:rsid w:val="00EB3651"/>
    <w:rsid w:val="00EC75F3"/>
    <w:rsid w:val="00ED343D"/>
    <w:rsid w:val="00ED40A1"/>
    <w:rsid w:val="00F23FF0"/>
    <w:rsid w:val="00F460F9"/>
    <w:rsid w:val="00FE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885BA"/>
  <w15:docId w15:val="{452FADC9-C786-407E-9D84-9E16FE77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韵家 武</dc:creator>
  <cp:lastModifiedBy>878739609@qq.com</cp:lastModifiedBy>
  <cp:revision>4</cp:revision>
  <dcterms:created xsi:type="dcterms:W3CDTF">2026-09-20T06:55:00Z</dcterms:created>
  <dcterms:modified xsi:type="dcterms:W3CDTF">2026-09-20T06:56:00Z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