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7B9B" w14:textId="77777777" w:rsidR="00561714" w:rsidRPr="00860F30" w:rsidRDefault="00561714">
      <w:pPr>
        <w:pStyle w:val="Default"/>
        <w:spacing w:line="720" w:lineRule="auto"/>
        <w:jc w:val="both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7672B582" w14:textId="77777777" w:rsidR="00561714" w:rsidRPr="00860F30" w:rsidRDefault="002D35E9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  <w:r w:rsidRPr="00860F30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通州区</w:t>
      </w:r>
      <w:proofErr w:type="gramStart"/>
      <w:r w:rsidRPr="00860F30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水预算</w:t>
      </w:r>
      <w:proofErr w:type="gramEnd"/>
      <w:r w:rsidRPr="00860F30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决算技术指南（试行）</w:t>
      </w:r>
    </w:p>
    <w:p w14:paraId="29AA3204" w14:textId="77777777" w:rsidR="00561714" w:rsidRPr="00860F30" w:rsidRDefault="00561714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014D8B9D" w14:textId="77777777" w:rsidR="00561714" w:rsidRPr="00860F30" w:rsidRDefault="00561714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16F1B671" w14:textId="77777777" w:rsidR="00561714" w:rsidRPr="00860F30" w:rsidRDefault="00561714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51F0CD90" w14:textId="77777777" w:rsidR="00561714" w:rsidRPr="00860F30" w:rsidRDefault="00561714">
      <w:pPr>
        <w:pStyle w:val="Default"/>
        <w:spacing w:line="720" w:lineRule="auto"/>
        <w:jc w:val="both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1E0B01B7" w14:textId="77777777" w:rsidR="00561714" w:rsidRPr="00860F30" w:rsidRDefault="00561714">
      <w:pPr>
        <w:pStyle w:val="Default"/>
        <w:spacing w:line="720" w:lineRule="auto"/>
        <w:jc w:val="both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274D96F5" w14:textId="77777777" w:rsidR="00561714" w:rsidRPr="00860F30" w:rsidRDefault="00561714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66A507CC" w14:textId="77777777" w:rsidR="00561714" w:rsidRPr="00860F30" w:rsidRDefault="00561714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32"/>
          <w:szCs w:val="32"/>
        </w:rPr>
      </w:pPr>
    </w:p>
    <w:p w14:paraId="6429124C" w14:textId="77777777" w:rsidR="00561714" w:rsidRPr="00860F30" w:rsidRDefault="002D35E9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32"/>
          <w:szCs w:val="32"/>
        </w:rPr>
      </w:pPr>
      <w:r w:rsidRPr="00860F30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通州区水务局</w:t>
      </w:r>
    </w:p>
    <w:p w14:paraId="16AFCAC0" w14:textId="77777777" w:rsidR="00561714" w:rsidRPr="00860F30" w:rsidRDefault="002D35E9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32"/>
          <w:szCs w:val="32"/>
        </w:rPr>
        <w:sectPr w:rsidR="00561714" w:rsidRPr="00860F30">
          <w:pgSz w:w="11906" w:h="16838"/>
          <w:pgMar w:top="2098" w:right="1531" w:bottom="1985" w:left="1531" w:header="851" w:footer="1191" w:gutter="0"/>
          <w:pgNumType w:fmt="numberInDash"/>
          <w:cols w:space="720"/>
          <w:docGrid w:type="lines" w:linePitch="312"/>
        </w:sectPr>
      </w:pPr>
      <w:r w:rsidRPr="00860F30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2026</w:t>
      </w:r>
      <w:r w:rsidRPr="00860F30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年</w:t>
      </w:r>
      <w:r w:rsidRPr="00860F30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9</w:t>
      </w:r>
      <w:r w:rsidRPr="00860F30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月</w:t>
      </w:r>
    </w:p>
    <w:p w14:paraId="7101D2C2" w14:textId="77777777" w:rsidR="00561714" w:rsidRPr="00860F30" w:rsidRDefault="002D35E9">
      <w:pPr>
        <w:pStyle w:val="Default"/>
        <w:spacing w:line="720" w:lineRule="auto"/>
        <w:jc w:val="center"/>
        <w:rPr>
          <w:rFonts w:ascii="黑体" w:eastAsia="黑体" w:hAnsi="黑体" w:cs="黑体"/>
          <w:color w:val="auto"/>
          <w:sz w:val="44"/>
          <w:szCs w:val="44"/>
        </w:rPr>
      </w:pPr>
      <w:r w:rsidRPr="00860F30">
        <w:rPr>
          <w:rFonts w:ascii="黑体" w:eastAsia="黑体" w:hAnsi="黑体" w:cs="黑体" w:hint="eastAsia"/>
          <w:color w:val="auto"/>
          <w:sz w:val="44"/>
          <w:szCs w:val="44"/>
        </w:rPr>
        <w:lastRenderedPageBreak/>
        <w:t>通州区</w:t>
      </w:r>
      <w:proofErr w:type="gramStart"/>
      <w:r w:rsidRPr="00860F30">
        <w:rPr>
          <w:rFonts w:ascii="黑体" w:eastAsia="黑体" w:hAnsi="黑体" w:cs="黑体" w:hint="eastAsia"/>
          <w:color w:val="auto"/>
          <w:sz w:val="44"/>
          <w:szCs w:val="44"/>
        </w:rPr>
        <w:t>水预算</w:t>
      </w:r>
      <w:proofErr w:type="gramEnd"/>
      <w:r w:rsidRPr="00860F30">
        <w:rPr>
          <w:rFonts w:ascii="黑体" w:eastAsia="黑体" w:hAnsi="黑体" w:cs="黑体" w:hint="eastAsia"/>
          <w:color w:val="auto"/>
          <w:sz w:val="44"/>
          <w:szCs w:val="44"/>
        </w:rPr>
        <w:t>决算技术指南（试行）</w:t>
      </w:r>
    </w:p>
    <w:p w14:paraId="6DFF405A" w14:textId="77777777" w:rsidR="00561714" w:rsidRPr="00860F30" w:rsidRDefault="00561714">
      <w:pPr>
        <w:jc w:val="center"/>
        <w:rPr>
          <w:rFonts w:asciiTheme="majorEastAsia" w:eastAsiaTheme="majorEastAsia" w:hAnsiTheme="majorEastAsia" w:cstheme="majorEastAsia"/>
          <w:b/>
          <w:bCs/>
          <w:sz w:val="48"/>
          <w:szCs w:val="48"/>
        </w:rPr>
      </w:pPr>
    </w:p>
    <w:p w14:paraId="7454C1D7" w14:textId="77777777" w:rsidR="00561714" w:rsidRPr="00860F30" w:rsidRDefault="002D35E9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860F30">
        <w:rPr>
          <w:rFonts w:ascii="Times New Roman" w:eastAsia="黑体" w:hAnsi="Times New Roman" w:hint="eastAsia"/>
          <w:sz w:val="32"/>
        </w:rPr>
        <w:t>第一章</w:t>
      </w:r>
      <w:r w:rsidRPr="00860F30">
        <w:rPr>
          <w:rFonts w:ascii="Times New Roman" w:eastAsia="黑体" w:hAnsi="Times New Roman" w:hint="eastAsia"/>
          <w:sz w:val="32"/>
        </w:rPr>
        <w:t xml:space="preserve"> </w:t>
      </w:r>
      <w:r w:rsidRPr="00860F30">
        <w:rPr>
          <w:rFonts w:ascii="Times New Roman" w:eastAsia="黑体" w:hAnsi="Times New Roman" w:hint="eastAsia"/>
          <w:sz w:val="32"/>
        </w:rPr>
        <w:t>总则</w:t>
      </w:r>
    </w:p>
    <w:p w14:paraId="729D4CC3" w14:textId="77777777" w:rsidR="00561714" w:rsidRPr="00860F30" w:rsidRDefault="002D35E9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  <w:r w:rsidRPr="00860F30">
        <w:rPr>
          <w:rFonts w:ascii="Times New Roman" w:eastAsia="仿宋_GB2312" w:hAnsi="Times New Roman" w:cs="Times New Roman" w:hint="eastAsia"/>
          <w:sz w:val="32"/>
        </w:rPr>
        <w:t>依据《水预算管理试点方案》（水节约〔</w:t>
      </w:r>
      <w:r w:rsidRPr="00860F30">
        <w:rPr>
          <w:rFonts w:ascii="Times New Roman" w:eastAsia="仿宋_GB2312" w:hAnsi="Times New Roman" w:cs="Times New Roman" w:hint="eastAsia"/>
          <w:sz w:val="32"/>
        </w:rPr>
        <w:t>2024</w:t>
      </w:r>
      <w:r w:rsidRPr="00860F30">
        <w:rPr>
          <w:rFonts w:ascii="Times New Roman" w:eastAsia="仿宋_GB2312" w:hAnsi="Times New Roman" w:cs="Times New Roman" w:hint="eastAsia"/>
          <w:sz w:val="32"/>
        </w:rPr>
        <w:t>〕</w:t>
      </w:r>
      <w:r w:rsidRPr="00860F30">
        <w:rPr>
          <w:rFonts w:ascii="Times New Roman" w:eastAsia="仿宋_GB2312" w:hAnsi="Times New Roman" w:cs="Times New Roman" w:hint="eastAsia"/>
          <w:sz w:val="32"/>
        </w:rPr>
        <w:t>132</w:t>
      </w:r>
      <w:r w:rsidRPr="00860F30">
        <w:rPr>
          <w:rFonts w:ascii="Times New Roman" w:eastAsia="仿宋_GB2312" w:hAnsi="Times New Roman" w:cs="Times New Roman" w:hint="eastAsia"/>
          <w:sz w:val="32"/>
        </w:rPr>
        <w:t>号）、《北京市通州区水预算管理试点实施方案》（通水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</w:rPr>
        <w:t>务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</w:rPr>
        <w:t>文〔</w:t>
      </w:r>
      <w:r w:rsidRPr="00860F30">
        <w:rPr>
          <w:rFonts w:ascii="Times New Roman" w:eastAsia="仿宋_GB2312" w:hAnsi="Times New Roman" w:cs="Times New Roman" w:hint="eastAsia"/>
          <w:sz w:val="32"/>
        </w:rPr>
        <w:t>2025</w:t>
      </w:r>
      <w:r w:rsidRPr="00860F30">
        <w:rPr>
          <w:rFonts w:ascii="Times New Roman" w:eastAsia="仿宋_GB2312" w:hAnsi="Times New Roman" w:cs="Times New Roman" w:hint="eastAsia"/>
          <w:sz w:val="32"/>
        </w:rPr>
        <w:t>〕</w:t>
      </w:r>
      <w:r w:rsidRPr="00860F30">
        <w:rPr>
          <w:rFonts w:ascii="Times New Roman" w:eastAsia="仿宋_GB2312" w:hAnsi="Times New Roman" w:cs="Times New Roman" w:hint="eastAsia"/>
          <w:sz w:val="32"/>
        </w:rPr>
        <w:t>445</w:t>
      </w:r>
      <w:r w:rsidRPr="00860F30">
        <w:rPr>
          <w:rFonts w:ascii="Times New Roman" w:eastAsia="仿宋_GB2312" w:hAnsi="Times New Roman" w:cs="Times New Roman" w:hint="eastAsia"/>
          <w:sz w:val="32"/>
        </w:rPr>
        <w:t>号）及相关标准规范，结合北京市通州区水资源管理和节约用水工作实际，规范通州区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</w:rPr>
        <w:t>决算工作，制定本技术指南。</w:t>
      </w:r>
    </w:p>
    <w:p w14:paraId="1796D831" w14:textId="1786FB3D" w:rsidR="00561714" w:rsidRPr="00860F30" w:rsidRDefault="002D35E9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  <w:r w:rsidRPr="00860F30">
        <w:rPr>
          <w:rFonts w:ascii="Times New Roman" w:eastAsia="仿宋_GB2312" w:hAnsi="Times New Roman" w:cs="Times New Roman" w:hint="eastAsia"/>
          <w:sz w:val="32"/>
        </w:rPr>
        <w:t>本技术指南规定了区、</w:t>
      </w:r>
      <w:r w:rsidR="00971667" w:rsidRPr="00860F30">
        <w:rPr>
          <w:rFonts w:ascii="Times New Roman" w:eastAsia="仿宋_GB2312" w:hAnsi="Times New Roman" w:cs="Times New Roman" w:hint="eastAsia"/>
          <w:sz w:val="32"/>
        </w:rPr>
        <w:t>街道（乡镇）</w:t>
      </w:r>
      <w:r w:rsidRPr="00860F30">
        <w:rPr>
          <w:rFonts w:ascii="Times New Roman" w:eastAsia="仿宋_GB2312" w:hAnsi="Times New Roman" w:cs="Times New Roman" w:hint="eastAsia"/>
          <w:sz w:val="32"/>
        </w:rPr>
        <w:t>两级行政区域、水源、行业和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</w:rPr>
        <w:t>水预算单元水预算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</w:rPr>
        <w:t>决算的机制，建立“数据核实—额度核定—对账平衡—决算编报—审核确认—结果应用”的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</w:rPr>
        <w:t>决算流程。</w:t>
      </w:r>
    </w:p>
    <w:p w14:paraId="10F09350" w14:textId="77777777" w:rsidR="00561714" w:rsidRPr="00860F30" w:rsidRDefault="002D35E9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860F30">
        <w:rPr>
          <w:rFonts w:ascii="Times New Roman" w:eastAsia="黑体" w:hAnsi="Times New Roman" w:hint="eastAsia"/>
          <w:sz w:val="32"/>
        </w:rPr>
        <w:t>第二章</w:t>
      </w:r>
      <w:r w:rsidRPr="00860F30">
        <w:rPr>
          <w:rFonts w:ascii="Times New Roman" w:eastAsia="黑体" w:hAnsi="Times New Roman" w:hint="eastAsia"/>
          <w:sz w:val="32"/>
        </w:rPr>
        <w:t xml:space="preserve"> </w:t>
      </w:r>
      <w:r w:rsidRPr="00860F30">
        <w:rPr>
          <w:rFonts w:ascii="Times New Roman" w:eastAsia="黑体" w:hAnsi="Times New Roman" w:hint="eastAsia"/>
          <w:sz w:val="32"/>
        </w:rPr>
        <w:t>基本原则</w:t>
      </w:r>
    </w:p>
    <w:p w14:paraId="785030C9" w14:textId="77777777" w:rsidR="00561714" w:rsidRPr="00860F30" w:rsidRDefault="00561714">
      <w:pPr>
        <w:pStyle w:val="a0"/>
      </w:pPr>
    </w:p>
    <w:p w14:paraId="376C8F39" w14:textId="77777777" w:rsidR="00561714" w:rsidRPr="00860F30" w:rsidRDefault="002D35E9">
      <w:pPr>
        <w:adjustRightInd w:val="0"/>
        <w:snapToGrid w:val="0"/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</w:rPr>
      </w:pPr>
      <w:r w:rsidRPr="00860F30">
        <w:rPr>
          <w:rFonts w:ascii="Times New Roman" w:eastAsia="仿宋_GB2312" w:hAnsi="Times New Roman" w:cs="Times New Roman" w:hint="eastAsia"/>
          <w:b/>
          <w:bCs/>
          <w:sz w:val="32"/>
        </w:rPr>
        <w:t>账实相符。</w:t>
      </w:r>
      <w:r w:rsidRPr="00860F30">
        <w:rPr>
          <w:rFonts w:ascii="Times New Roman" w:eastAsia="仿宋_GB2312" w:hAnsi="Times New Roman" w:cs="Times New Roman" w:hint="eastAsia"/>
          <w:sz w:val="32"/>
        </w:rPr>
        <w:t>以年度实际发生的取用水行为为依据开展决算，真实反映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</w:rPr>
        <w:t>执行结果。决算数据应来源可靠、完整，做到数据真实、结果可信。</w:t>
      </w:r>
    </w:p>
    <w:p w14:paraId="5ABF4F74" w14:textId="77777777" w:rsidR="00561714" w:rsidRPr="00860F30" w:rsidRDefault="002D35E9">
      <w:pPr>
        <w:adjustRightInd w:val="0"/>
        <w:snapToGrid w:val="0"/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</w:rPr>
      </w:pPr>
      <w:proofErr w:type="gramStart"/>
      <w:r w:rsidRPr="00860F30">
        <w:rPr>
          <w:rFonts w:ascii="Times New Roman" w:eastAsia="仿宋_GB2312" w:hAnsi="Times New Roman" w:cs="Times New Roman" w:hint="eastAsia"/>
          <w:b/>
          <w:bCs/>
          <w:sz w:val="32"/>
        </w:rPr>
        <w:t>应编尽编</w:t>
      </w:r>
      <w:proofErr w:type="gramEnd"/>
      <w:r w:rsidRPr="00860F30">
        <w:rPr>
          <w:rFonts w:ascii="Times New Roman" w:eastAsia="仿宋_GB2312" w:hAnsi="Times New Roman" w:cs="Times New Roman" w:hint="eastAsia"/>
          <w:b/>
          <w:bCs/>
          <w:sz w:val="32"/>
        </w:rPr>
        <w:t>。</w:t>
      </w:r>
      <w:r w:rsidRPr="00860F30">
        <w:rPr>
          <w:rFonts w:ascii="Times New Roman" w:eastAsia="仿宋_GB2312" w:hAnsi="Times New Roman" w:cs="Times New Roman" w:hint="eastAsia"/>
          <w:sz w:val="32"/>
        </w:rPr>
        <w:t>按照统一的决算范围和统计边界，将行政区域内纳入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</w:rPr>
        <w:t>管理的水源、行业、区域、用水主体等全部纳入决算编报范围，做到对象全覆盖，全面反映水资源利用情况。</w:t>
      </w:r>
    </w:p>
    <w:p w14:paraId="7857F57F" w14:textId="77C168E8" w:rsidR="00561714" w:rsidRPr="00860F30" w:rsidRDefault="002D35E9">
      <w:pPr>
        <w:adjustRightInd w:val="0"/>
        <w:snapToGrid w:val="0"/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</w:rPr>
      </w:pPr>
      <w:r w:rsidRPr="00860F30">
        <w:rPr>
          <w:rFonts w:ascii="Times New Roman" w:eastAsia="仿宋_GB2312" w:hAnsi="Times New Roman" w:cs="Times New Roman" w:hint="eastAsia"/>
          <w:b/>
          <w:bCs/>
          <w:sz w:val="32"/>
        </w:rPr>
        <w:t>口径统一。</w:t>
      </w:r>
      <w:r w:rsidRPr="00860F30">
        <w:rPr>
          <w:rFonts w:ascii="Times New Roman" w:eastAsia="仿宋_GB2312" w:hAnsi="Times New Roman" w:cs="Times New Roman" w:hint="eastAsia"/>
          <w:sz w:val="32"/>
        </w:rPr>
        <w:t>执行</w:t>
      </w:r>
      <w:r w:rsidR="009F2DC1" w:rsidRPr="00860F30">
        <w:rPr>
          <w:rFonts w:ascii="Times New Roman" w:eastAsia="仿宋_GB2312" w:hAnsi="Times New Roman" w:cs="Times New Roman" w:hint="eastAsia"/>
          <w:sz w:val="32"/>
        </w:rPr>
        <w:t>统计</w:t>
      </w:r>
      <w:r w:rsidRPr="00860F30">
        <w:rPr>
          <w:rFonts w:ascii="Times New Roman" w:eastAsia="仿宋_GB2312" w:hAnsi="Times New Roman" w:cs="Times New Roman" w:hint="eastAsia"/>
          <w:sz w:val="32"/>
        </w:rPr>
        <w:t>的统计范围、分类标准和指标口径，保持行业、区域、用水主体决算数据的一致性，确保决算结</w:t>
      </w:r>
      <w:r w:rsidRPr="00860F30">
        <w:rPr>
          <w:rFonts w:ascii="Times New Roman" w:eastAsia="仿宋_GB2312" w:hAnsi="Times New Roman" w:cs="Times New Roman" w:hint="eastAsia"/>
          <w:sz w:val="32"/>
        </w:rPr>
        <w:lastRenderedPageBreak/>
        <w:t>果上下衔接、前后连贯。</w:t>
      </w:r>
    </w:p>
    <w:p w14:paraId="6171F99A" w14:textId="77777777" w:rsidR="00561714" w:rsidRPr="00860F30" w:rsidRDefault="002D35E9">
      <w:pPr>
        <w:adjustRightInd w:val="0"/>
        <w:snapToGrid w:val="0"/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</w:rPr>
      </w:pPr>
      <w:r w:rsidRPr="00860F30">
        <w:rPr>
          <w:rFonts w:ascii="Times New Roman" w:eastAsia="仿宋_GB2312" w:hAnsi="Times New Roman" w:cs="Times New Roman" w:hint="eastAsia"/>
          <w:b/>
          <w:bCs/>
          <w:sz w:val="32"/>
        </w:rPr>
        <w:t>平衡闭合。</w:t>
      </w:r>
      <w:r w:rsidRPr="00860F30">
        <w:rPr>
          <w:rFonts w:ascii="Times New Roman" w:eastAsia="仿宋_GB2312" w:hAnsi="Times New Roman" w:cs="Times New Roman" w:hint="eastAsia"/>
          <w:sz w:val="32"/>
        </w:rPr>
        <w:t>确保总量与分量、收入与支出、供水与用水之间逻辑关系准确，决算报表之间勾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</w:rPr>
        <w:t>稽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</w:rPr>
        <w:t>关系成立，形成完整闭合的水资源利用情况。</w:t>
      </w:r>
    </w:p>
    <w:p w14:paraId="7C85C309" w14:textId="1242BE28" w:rsidR="00561714" w:rsidRPr="00860F30" w:rsidRDefault="002D35E9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黑体" w:hAnsi="Times New Roman" w:hint="eastAsia"/>
          <w:sz w:val="32"/>
        </w:rPr>
        <w:t>第</w:t>
      </w:r>
      <w:r w:rsidR="005E566B" w:rsidRPr="00860F30">
        <w:rPr>
          <w:rFonts w:ascii="Times New Roman" w:eastAsia="黑体" w:hAnsi="Times New Roman" w:hint="eastAsia"/>
          <w:sz w:val="32"/>
        </w:rPr>
        <w:t>三</w:t>
      </w:r>
      <w:r w:rsidRPr="00860F30">
        <w:rPr>
          <w:rFonts w:ascii="Times New Roman" w:eastAsia="黑体" w:hAnsi="Times New Roman" w:hint="eastAsia"/>
          <w:sz w:val="32"/>
        </w:rPr>
        <w:t>章</w:t>
      </w:r>
      <w:r w:rsidRPr="00860F30">
        <w:rPr>
          <w:rFonts w:ascii="Times New Roman" w:eastAsia="黑体" w:hAnsi="Times New Roman" w:hint="eastAsia"/>
          <w:sz w:val="32"/>
        </w:rPr>
        <w:t xml:space="preserve"> </w:t>
      </w:r>
      <w:r w:rsidRPr="00860F30">
        <w:rPr>
          <w:rFonts w:ascii="Times New Roman" w:eastAsia="黑体" w:hAnsi="Times New Roman" w:hint="eastAsia"/>
          <w:sz w:val="32"/>
        </w:rPr>
        <w:t>决算期额度重新核定</w:t>
      </w:r>
    </w:p>
    <w:p w14:paraId="32982DF6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决算应在核实年度实际用水量的基础上，根据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单元年度实际生产、经营、生活及生态用水条件，对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额度进行复核和重新核定。对于年度内生产经营规模、用水性质、用水结构、人口规模等未发生实质性变化，且原核定定额仍符合适用条件的，可经审核后延续使用；对于实际情况发生明显变化的，应重新核定。</w:t>
      </w:r>
    </w:p>
    <w:p w14:paraId="13281800" w14:textId="62FC3510" w:rsidR="00561714" w:rsidRPr="00860F30" w:rsidRDefault="002661B4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860F30">
        <w:rPr>
          <w:rFonts w:ascii="Times New Roman" w:eastAsia="黑体" w:hAnsi="Times New Roman" w:cs="Times New Roman" w:hint="eastAsia"/>
          <w:sz w:val="32"/>
          <w:szCs w:val="32"/>
        </w:rPr>
        <w:t>3</w:t>
      </w:r>
      <w:r w:rsidR="002D35E9" w:rsidRPr="00860F30">
        <w:rPr>
          <w:rFonts w:ascii="Times New Roman" w:eastAsia="黑体" w:hAnsi="Times New Roman" w:cs="Times New Roman" w:hint="eastAsia"/>
          <w:sz w:val="32"/>
          <w:szCs w:val="32"/>
        </w:rPr>
        <w:t>.1</w:t>
      </w:r>
      <w:r w:rsidR="002D35E9" w:rsidRPr="00860F30">
        <w:rPr>
          <w:rFonts w:ascii="Times New Roman" w:eastAsia="黑体" w:hAnsi="Times New Roman" w:cs="Times New Roman" w:hint="eastAsia"/>
          <w:sz w:val="32"/>
          <w:szCs w:val="32"/>
        </w:rPr>
        <w:t>额度重新核定对象</w:t>
      </w:r>
    </w:p>
    <w:p w14:paraId="042D857B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所有纳入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管理的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单元原则上应开展决算期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额度重新核定。</w:t>
      </w:r>
    </w:p>
    <w:p w14:paraId="61666C1D" w14:textId="2D85E66C" w:rsidR="00561714" w:rsidRPr="00860F30" w:rsidRDefault="002661B4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860F30">
        <w:rPr>
          <w:rFonts w:ascii="Times New Roman" w:eastAsia="黑体" w:hAnsi="Times New Roman" w:cs="Times New Roman" w:hint="eastAsia"/>
          <w:sz w:val="32"/>
          <w:szCs w:val="32"/>
        </w:rPr>
        <w:t>3</w:t>
      </w:r>
      <w:r w:rsidR="002D35E9" w:rsidRPr="00860F30">
        <w:rPr>
          <w:rFonts w:ascii="Times New Roman" w:eastAsia="黑体" w:hAnsi="Times New Roman" w:cs="Times New Roman" w:hint="eastAsia"/>
          <w:sz w:val="32"/>
          <w:szCs w:val="32"/>
        </w:rPr>
        <w:t>.2</w:t>
      </w:r>
      <w:r w:rsidR="002D35E9" w:rsidRPr="00860F30">
        <w:rPr>
          <w:rFonts w:ascii="Times New Roman" w:eastAsia="黑体" w:hAnsi="Times New Roman" w:cs="Times New Roman" w:hint="eastAsia"/>
          <w:sz w:val="32"/>
          <w:szCs w:val="32"/>
        </w:rPr>
        <w:t>额度重新核定依据</w:t>
      </w:r>
    </w:p>
    <w:p w14:paraId="314E89B9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决算期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额度重新核定应充分利用年度决算形成的实际数据，并结合国家、北京市现行用水定额标准及水资源管理要求开展。</w:t>
      </w:r>
    </w:p>
    <w:p w14:paraId="2D065B58" w14:textId="742430A1" w:rsidR="00561714" w:rsidRPr="00860F30" w:rsidRDefault="002661B4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860F30">
        <w:rPr>
          <w:rFonts w:ascii="Times New Roman" w:eastAsia="黑体" w:hAnsi="Times New Roman" w:cs="Times New Roman" w:hint="eastAsia"/>
          <w:sz w:val="32"/>
          <w:szCs w:val="32"/>
        </w:rPr>
        <w:t>3</w:t>
      </w:r>
      <w:r w:rsidR="002D35E9" w:rsidRPr="00860F30">
        <w:rPr>
          <w:rFonts w:ascii="Times New Roman" w:eastAsia="黑体" w:hAnsi="Times New Roman" w:cs="Times New Roman" w:hint="eastAsia"/>
          <w:sz w:val="32"/>
          <w:szCs w:val="32"/>
        </w:rPr>
        <w:t>.3</w:t>
      </w:r>
      <w:r w:rsidR="002D35E9" w:rsidRPr="00860F30">
        <w:rPr>
          <w:rFonts w:ascii="Times New Roman" w:eastAsia="黑体" w:hAnsi="Times New Roman" w:cs="Times New Roman" w:hint="eastAsia"/>
          <w:sz w:val="32"/>
          <w:szCs w:val="32"/>
        </w:rPr>
        <w:t>额度重新核定方法</w:t>
      </w:r>
    </w:p>
    <w:p w14:paraId="67EB1057" w14:textId="6CCBFD06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决算期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额度重新核定应根据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单元的行业属性、用水类型和实际用水条件，分别采用核算技术指南规定的定额法、统计法、趋势法等。</w:t>
      </w:r>
    </w:p>
    <w:p w14:paraId="3FDEBD7C" w14:textId="2FD513D4" w:rsidR="00561714" w:rsidRPr="00860F30" w:rsidRDefault="002661B4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860F30">
        <w:rPr>
          <w:rFonts w:ascii="Times New Roman" w:eastAsia="黑体" w:hAnsi="Times New Roman" w:cs="Times New Roman" w:hint="eastAsia"/>
          <w:sz w:val="32"/>
          <w:szCs w:val="32"/>
        </w:rPr>
        <w:lastRenderedPageBreak/>
        <w:t>3</w:t>
      </w:r>
      <w:r w:rsidR="002D35E9" w:rsidRPr="00860F30">
        <w:rPr>
          <w:rFonts w:ascii="Times New Roman" w:eastAsia="黑体" w:hAnsi="Times New Roman" w:cs="Times New Roman" w:hint="eastAsia"/>
          <w:sz w:val="32"/>
          <w:szCs w:val="32"/>
        </w:rPr>
        <w:t>.4</w:t>
      </w:r>
      <w:r w:rsidR="002D35E9" w:rsidRPr="00860F30">
        <w:rPr>
          <w:rFonts w:ascii="Times New Roman" w:eastAsia="黑体" w:hAnsi="Times New Roman" w:cs="Times New Roman" w:hint="eastAsia"/>
          <w:sz w:val="32"/>
          <w:szCs w:val="32"/>
        </w:rPr>
        <w:t>额度重新核定审核</w:t>
      </w:r>
    </w:p>
    <w:p w14:paraId="5F181CC1" w14:textId="6037864B" w:rsidR="00561714" w:rsidRPr="00860F30" w:rsidRDefault="00557D6D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对重点行业、重点用水户以及存在争议的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单元进行额度重新核定复核时，必要时开展现场核查。</w:t>
      </w:r>
    </w:p>
    <w:p w14:paraId="3B1408BB" w14:textId="3FE6BF87" w:rsidR="00561714" w:rsidRPr="00860F30" w:rsidRDefault="002D35E9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黑体" w:hAnsi="Times New Roman" w:hint="eastAsia"/>
          <w:sz w:val="32"/>
        </w:rPr>
        <w:t>第</w:t>
      </w:r>
      <w:r w:rsidR="005E566B" w:rsidRPr="00860F30">
        <w:rPr>
          <w:rFonts w:ascii="Times New Roman" w:eastAsia="黑体" w:hAnsi="Times New Roman" w:hint="eastAsia"/>
          <w:sz w:val="32"/>
        </w:rPr>
        <w:t>四</w:t>
      </w:r>
      <w:r w:rsidRPr="00860F30">
        <w:rPr>
          <w:rFonts w:ascii="Times New Roman" w:eastAsia="黑体" w:hAnsi="Times New Roman" w:hint="eastAsia"/>
          <w:sz w:val="32"/>
        </w:rPr>
        <w:t>章</w:t>
      </w:r>
      <w:r w:rsidRPr="00860F30">
        <w:rPr>
          <w:rFonts w:ascii="Times New Roman" w:eastAsia="黑体" w:hAnsi="Times New Roman" w:hint="eastAsia"/>
          <w:sz w:val="32"/>
        </w:rPr>
        <w:t xml:space="preserve"> </w:t>
      </w:r>
      <w:r w:rsidRPr="00860F30">
        <w:rPr>
          <w:rFonts w:ascii="Times New Roman" w:eastAsia="黑体" w:hAnsi="Times New Roman" w:hint="eastAsia"/>
          <w:sz w:val="32"/>
        </w:rPr>
        <w:t>编报内容要求</w:t>
      </w:r>
    </w:p>
    <w:p w14:paraId="0A9FC800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决算应以年度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执行结果为基础，按照统一的编报口径、报表格式、指标体系和审核规则，完整编制年度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决算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报告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。决算编报应做到内容完整、数据准确、报表规范、分析客观、资料齐全，真实反映年度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执行情况和水资源利用状况。</w:t>
      </w:r>
    </w:p>
    <w:p w14:paraId="2EC86837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/>
          <w:sz w:val="32"/>
          <w:szCs w:val="32"/>
        </w:rPr>
        <w:t>决算报告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由决算编报、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决算报表和佐证资料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部分组成。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决算编报、决算报表由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管理模块初步生成，佐证资料由各主体提交。</w:t>
      </w:r>
    </w:p>
    <w:p w14:paraId="5952D301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/>
          <w:sz w:val="32"/>
          <w:szCs w:val="32"/>
        </w:rPr>
        <w:t>决算报告是年度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决算成果的综合说明文件，应全面反映年度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执行情况及决算结果，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决算编报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主要包括以下内容：</w:t>
      </w:r>
    </w:p>
    <w:p w14:paraId="5975C313" w14:textId="77777777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决算期用水定额重新核定情况；</w:t>
      </w:r>
    </w:p>
    <w:p w14:paraId="15C99775" w14:textId="77777777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水资源利用结构分析；</w:t>
      </w:r>
    </w:p>
    <w:p w14:paraId="71C41807" w14:textId="77777777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年度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执行总体情况；</w:t>
      </w:r>
    </w:p>
    <w:p w14:paraId="0ADAAB0C" w14:textId="77777777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预算执行偏差和定额执行偏差分析；</w:t>
      </w:r>
    </w:p>
    <w:p w14:paraId="01E0B16C" w14:textId="77777777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重点行业、重点区域和重点水源执行情况分析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24032958" w14:textId="77777777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节余额度及可收储额度分析；</w:t>
      </w:r>
    </w:p>
    <w:p w14:paraId="2855D5C9" w14:textId="77777777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超定额用水及原因分析；</w:t>
      </w:r>
    </w:p>
    <w:p w14:paraId="7FF74F11" w14:textId="77777777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下一年度预算额度调整建议；</w:t>
      </w:r>
    </w:p>
    <w:p w14:paraId="3BE9F681" w14:textId="68FEDF4C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="009F2DC1" w:rsidRPr="00860F30"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重点用水户动态调整建议；</w:t>
      </w:r>
    </w:p>
    <w:p w14:paraId="19A27F71" w14:textId="09EAD43C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9F2DC1" w:rsidRPr="00860F30"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重点行业节水潜力及节水措施建议；</w:t>
      </w:r>
    </w:p>
    <w:p w14:paraId="09FFDDF5" w14:textId="7E5F6D62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9F2DC1"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存在问题及改进建议；</w:t>
      </w:r>
    </w:p>
    <w:p w14:paraId="37F2B38E" w14:textId="0E100A61" w:rsidR="00561714" w:rsidRPr="00860F30" w:rsidRDefault="002D35E9">
      <w:pPr>
        <w:pStyle w:val="a0"/>
        <w:ind w:left="63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9F2DC1" w:rsidRPr="00860F30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其他需要说明的事项。</w:t>
      </w:r>
    </w:p>
    <w:p w14:paraId="74DF2739" w14:textId="77777777" w:rsidR="00561714" w:rsidRPr="00860F30" w:rsidRDefault="002D35E9">
      <w:pPr>
        <w:pStyle w:val="a0"/>
        <w:ind w:firstLineChars="300" w:firstLine="96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/>
          <w:sz w:val="32"/>
          <w:szCs w:val="32"/>
        </w:rPr>
        <w:t>决算报表是年度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决算成果的主体，应按照统一的报表体系编制，主要包括：</w:t>
      </w:r>
    </w:p>
    <w:p w14:paraId="2FF0B157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决算总表；</w:t>
      </w:r>
    </w:p>
    <w:p w14:paraId="3FD0255B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分行业决算表；</w:t>
      </w:r>
    </w:p>
    <w:p w14:paraId="2F35EA3A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分区域决算表；</w:t>
      </w:r>
    </w:p>
    <w:p w14:paraId="42678890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分水源决算表；</w:t>
      </w:r>
    </w:p>
    <w:p w14:paraId="18EEDFD2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预算执行情况表；</w:t>
      </w:r>
    </w:p>
    <w:p w14:paraId="1F0D3729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水量平衡表；</w:t>
      </w:r>
    </w:p>
    <w:p w14:paraId="5909D864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决算审核情况表；</w:t>
      </w:r>
    </w:p>
    <w:p w14:paraId="69BF4C84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其他规定报表。</w:t>
      </w:r>
    </w:p>
    <w:p w14:paraId="6AE75C23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/>
          <w:sz w:val="32"/>
          <w:szCs w:val="32"/>
        </w:rPr>
        <w:t>为保证决算成果真实、完整、可追溯，应同步整理并归档相关佐证资料，主要包括：</w:t>
      </w:r>
    </w:p>
    <w:p w14:paraId="48C6920A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proofErr w:type="gramStart"/>
      <w:r w:rsidRPr="00860F30">
        <w:rPr>
          <w:rFonts w:ascii="Times New Roman" w:eastAsia="仿宋_GB2312" w:hAnsi="Times New Roman" w:cs="Times New Roman"/>
          <w:sz w:val="32"/>
          <w:szCs w:val="32"/>
        </w:rPr>
        <w:t>年度取供用水</w:t>
      </w:r>
      <w:proofErr w:type="gramEnd"/>
      <w:r w:rsidRPr="00860F30">
        <w:rPr>
          <w:rFonts w:ascii="Times New Roman" w:eastAsia="仿宋_GB2312" w:hAnsi="Times New Roman" w:cs="Times New Roman"/>
          <w:sz w:val="32"/>
          <w:szCs w:val="32"/>
        </w:rPr>
        <w:t>基础数据；</w:t>
      </w:r>
    </w:p>
    <w:p w14:paraId="04DD760F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供水、取水、用水统计资料；</w:t>
      </w:r>
    </w:p>
    <w:p w14:paraId="3F06CA8E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计量监测及在线监测数据；</w:t>
      </w:r>
    </w:p>
    <w:p w14:paraId="029590C4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行业统计资料；</w:t>
      </w:r>
    </w:p>
    <w:p w14:paraId="3EDF6740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审核记录及复核意见；</w:t>
      </w:r>
    </w:p>
    <w:p w14:paraId="1B88D700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水量平衡分析资料；</w:t>
      </w:r>
    </w:p>
    <w:p w14:paraId="6BACCFD2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预算调整及执行说明材料；</w:t>
      </w:r>
    </w:p>
    <w:p w14:paraId="5FADADAA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860F30">
        <w:rPr>
          <w:rFonts w:ascii="Times New Roman" w:eastAsia="仿宋_GB2312" w:hAnsi="Times New Roman" w:cs="Times New Roman"/>
          <w:sz w:val="32"/>
          <w:szCs w:val="32"/>
        </w:rPr>
        <w:t>其他支撑决算成果的相关资料。</w:t>
      </w:r>
    </w:p>
    <w:p w14:paraId="24EC2EB2" w14:textId="01A7B683" w:rsidR="00561714" w:rsidRPr="00860F30" w:rsidRDefault="002D35E9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黑体" w:hAnsi="Times New Roman" w:hint="eastAsia"/>
          <w:sz w:val="32"/>
        </w:rPr>
        <w:t>第</w:t>
      </w:r>
      <w:r w:rsidR="005E566B" w:rsidRPr="00860F30">
        <w:rPr>
          <w:rFonts w:ascii="Times New Roman" w:eastAsia="黑体" w:hAnsi="Times New Roman" w:hint="eastAsia"/>
          <w:sz w:val="32"/>
        </w:rPr>
        <w:t>五</w:t>
      </w:r>
      <w:r w:rsidRPr="00860F30">
        <w:rPr>
          <w:rFonts w:ascii="Times New Roman" w:eastAsia="黑体" w:hAnsi="Times New Roman" w:hint="eastAsia"/>
          <w:sz w:val="32"/>
        </w:rPr>
        <w:t>章</w:t>
      </w:r>
      <w:r w:rsidRPr="00860F30">
        <w:rPr>
          <w:rFonts w:ascii="Times New Roman" w:eastAsia="黑体" w:hAnsi="Times New Roman" w:hint="eastAsia"/>
          <w:sz w:val="32"/>
        </w:rPr>
        <w:t xml:space="preserve"> </w:t>
      </w:r>
      <w:r w:rsidRPr="00860F30">
        <w:rPr>
          <w:rFonts w:ascii="Times New Roman" w:eastAsia="黑体" w:hAnsi="Times New Roman" w:hint="eastAsia"/>
          <w:sz w:val="32"/>
        </w:rPr>
        <w:t>编报时间要求</w:t>
      </w:r>
    </w:p>
    <w:p w14:paraId="13C837A3" w14:textId="2F2D64DF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0" w:name="OLE_LINK1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单元</w:t>
      </w:r>
      <w:r w:rsidR="002D0F16" w:rsidRPr="00860F30">
        <w:rPr>
          <w:rFonts w:ascii="Times New Roman" w:eastAsia="仿宋_GB2312" w:hAnsi="Times New Roman" w:cs="Times New Roman" w:hint="eastAsia"/>
          <w:sz w:val="32"/>
          <w:szCs w:val="32"/>
        </w:rPr>
        <w:t>定额信息填报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030B1AF2" w14:textId="77777777" w:rsidR="00561714" w:rsidRPr="00860F30" w:rsidRDefault="002D35E9">
      <w:pPr>
        <w:adjustRightInd w:val="0"/>
        <w:snapToGrid w:val="0"/>
        <w:spacing w:line="560" w:lineRule="exact"/>
        <w:ind w:firstLineChars="200" w:firstLine="640"/>
      </w:pPr>
      <w:proofErr w:type="gramStart"/>
      <w:r w:rsidRPr="00860F30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860F30">
        <w:rPr>
          <w:rFonts w:ascii="仿宋" w:eastAsia="仿宋" w:hAnsi="仿宋" w:cs="仿宋" w:hint="eastAsia"/>
          <w:sz w:val="32"/>
          <w:szCs w:val="32"/>
        </w:rPr>
        <w:t>单元在次年1月15日前负责对本单元本年决算的定额信息进行填报。</w:t>
      </w:r>
    </w:p>
    <w:p w14:paraId="5C156844" w14:textId="1902C1F4" w:rsidR="00561714" w:rsidRPr="00860F30" w:rsidRDefault="002D35E9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860F30">
        <w:rPr>
          <w:rFonts w:ascii="仿宋" w:eastAsia="仿宋" w:hAnsi="仿宋" w:cs="仿宋" w:hint="eastAsia"/>
          <w:sz w:val="32"/>
          <w:szCs w:val="32"/>
        </w:rPr>
        <w:t>（2）</w:t>
      </w:r>
      <w:r w:rsidR="00971667" w:rsidRPr="00860F30">
        <w:rPr>
          <w:rFonts w:ascii="仿宋" w:eastAsia="仿宋" w:hAnsi="仿宋" w:cs="仿宋" w:hint="eastAsia"/>
          <w:sz w:val="32"/>
          <w:szCs w:val="32"/>
        </w:rPr>
        <w:t>街道（乡镇）</w:t>
      </w:r>
      <w:bookmarkEnd w:id="0"/>
      <w:r w:rsidRPr="00860F30">
        <w:rPr>
          <w:rFonts w:ascii="仿宋" w:eastAsia="仿宋" w:hAnsi="仿宋" w:cs="仿宋" w:hint="eastAsia"/>
          <w:sz w:val="32"/>
          <w:szCs w:val="32"/>
        </w:rPr>
        <w:t>编报要求。</w:t>
      </w:r>
    </w:p>
    <w:p w14:paraId="3C4DD4F1" w14:textId="57537FA0" w:rsidR="00561714" w:rsidRPr="00860F30" w:rsidRDefault="00971667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860F30">
        <w:rPr>
          <w:rFonts w:ascii="仿宋" w:eastAsia="仿宋" w:hAnsi="仿宋" w:cs="仿宋" w:hint="eastAsia"/>
          <w:sz w:val="32"/>
          <w:szCs w:val="32"/>
        </w:rPr>
        <w:t>街道（乡镇）</w:t>
      </w:r>
      <w:proofErr w:type="gramStart"/>
      <w:r w:rsidR="002D35E9" w:rsidRPr="00860F30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="002D35E9" w:rsidRPr="00860F30">
        <w:rPr>
          <w:rFonts w:ascii="仿宋" w:eastAsia="仿宋" w:hAnsi="仿宋" w:cs="仿宋" w:hint="eastAsia"/>
          <w:sz w:val="32"/>
          <w:szCs w:val="32"/>
        </w:rPr>
        <w:t>管理部门在次年2月10日前负责对管辖范围内水预算单元开展</w:t>
      </w:r>
      <w:proofErr w:type="gramStart"/>
      <w:r w:rsidR="002D35E9" w:rsidRPr="00860F30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="002D35E9" w:rsidRPr="00860F30">
        <w:rPr>
          <w:rFonts w:ascii="仿宋" w:eastAsia="仿宋" w:hAnsi="仿宋" w:cs="仿宋" w:hint="eastAsia"/>
          <w:sz w:val="32"/>
          <w:szCs w:val="32"/>
        </w:rPr>
        <w:t>决算，并向区水</w:t>
      </w:r>
      <w:proofErr w:type="gramStart"/>
      <w:r w:rsidR="002D35E9" w:rsidRPr="00860F30">
        <w:rPr>
          <w:rFonts w:ascii="仿宋" w:eastAsia="仿宋" w:hAnsi="仿宋" w:cs="仿宋" w:hint="eastAsia"/>
          <w:sz w:val="32"/>
          <w:szCs w:val="32"/>
        </w:rPr>
        <w:t>务</w:t>
      </w:r>
      <w:proofErr w:type="gramEnd"/>
      <w:r w:rsidR="002D35E9" w:rsidRPr="00860F30">
        <w:rPr>
          <w:rFonts w:ascii="仿宋" w:eastAsia="仿宋" w:hAnsi="仿宋" w:cs="仿宋" w:hint="eastAsia"/>
          <w:sz w:val="32"/>
          <w:szCs w:val="32"/>
        </w:rPr>
        <w:t>局提交年度区域</w:t>
      </w:r>
      <w:proofErr w:type="gramStart"/>
      <w:r w:rsidR="002D35E9" w:rsidRPr="00860F30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="002D35E9" w:rsidRPr="00860F30">
        <w:rPr>
          <w:rFonts w:ascii="仿宋" w:eastAsia="仿宋" w:hAnsi="仿宋" w:cs="仿宋" w:hint="eastAsia"/>
          <w:sz w:val="32"/>
          <w:szCs w:val="32"/>
        </w:rPr>
        <w:t>决算报表。</w:t>
      </w:r>
    </w:p>
    <w:p w14:paraId="10EF0309" w14:textId="77777777" w:rsidR="00561714" w:rsidRPr="00860F30" w:rsidRDefault="002D35E9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860F30">
        <w:rPr>
          <w:rFonts w:ascii="仿宋" w:eastAsia="仿宋" w:hAnsi="仿宋" w:cs="仿宋" w:hint="eastAsia"/>
          <w:sz w:val="32"/>
          <w:szCs w:val="32"/>
        </w:rPr>
        <w:t>（3）通州区水务局编报要求。</w:t>
      </w:r>
    </w:p>
    <w:p w14:paraId="3C542FCF" w14:textId="77777777" w:rsidR="00561714" w:rsidRPr="00860F30" w:rsidRDefault="002D35E9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860F30">
        <w:rPr>
          <w:rFonts w:ascii="仿宋" w:eastAsia="仿宋" w:hAnsi="仿宋" w:cs="仿宋" w:hint="eastAsia"/>
          <w:sz w:val="32"/>
          <w:szCs w:val="32"/>
        </w:rPr>
        <w:t>区水</w:t>
      </w:r>
      <w:proofErr w:type="gramStart"/>
      <w:r w:rsidRPr="00860F30">
        <w:rPr>
          <w:rFonts w:ascii="仿宋" w:eastAsia="仿宋" w:hAnsi="仿宋" w:cs="仿宋" w:hint="eastAsia"/>
          <w:sz w:val="32"/>
          <w:szCs w:val="32"/>
        </w:rPr>
        <w:t>务</w:t>
      </w:r>
      <w:proofErr w:type="gramEnd"/>
      <w:r w:rsidRPr="00860F30">
        <w:rPr>
          <w:rFonts w:ascii="仿宋" w:eastAsia="仿宋" w:hAnsi="仿宋" w:cs="仿宋" w:hint="eastAsia"/>
          <w:sz w:val="32"/>
          <w:szCs w:val="32"/>
        </w:rPr>
        <w:t>局在次年2月28日前开展全区用水决算，总结评估全区年度</w:t>
      </w:r>
      <w:proofErr w:type="gramStart"/>
      <w:r w:rsidRPr="00860F30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860F30">
        <w:rPr>
          <w:rFonts w:ascii="仿宋" w:eastAsia="仿宋" w:hAnsi="仿宋" w:cs="仿宋" w:hint="eastAsia"/>
          <w:sz w:val="32"/>
          <w:szCs w:val="32"/>
        </w:rPr>
        <w:t>工作。</w:t>
      </w:r>
    </w:p>
    <w:p w14:paraId="04BAF33E" w14:textId="1B633398" w:rsidR="00561714" w:rsidRPr="00860F30" w:rsidRDefault="002D35E9">
      <w:pPr>
        <w:numPr>
          <w:ilvl w:val="255"/>
          <w:numId w:val="0"/>
        </w:numPr>
        <w:spacing w:beforeLines="50" w:before="156" w:afterLines="50" w:after="156"/>
        <w:jc w:val="center"/>
        <w:outlineLvl w:val="0"/>
      </w:pPr>
      <w:r w:rsidRPr="00860F30">
        <w:rPr>
          <w:rFonts w:ascii="Times New Roman" w:eastAsia="黑体" w:hAnsi="Times New Roman" w:hint="eastAsia"/>
          <w:sz w:val="32"/>
        </w:rPr>
        <w:t>第</w:t>
      </w:r>
      <w:r w:rsidR="005E566B" w:rsidRPr="00860F30">
        <w:rPr>
          <w:rFonts w:ascii="Times New Roman" w:eastAsia="黑体" w:hAnsi="Times New Roman" w:hint="eastAsia"/>
          <w:sz w:val="32"/>
        </w:rPr>
        <w:t>六</w:t>
      </w:r>
      <w:r w:rsidRPr="00860F30">
        <w:rPr>
          <w:rFonts w:ascii="Times New Roman" w:eastAsia="黑体" w:hAnsi="Times New Roman" w:hint="eastAsia"/>
          <w:sz w:val="32"/>
        </w:rPr>
        <w:t>章</w:t>
      </w:r>
      <w:r w:rsidRPr="00860F30">
        <w:rPr>
          <w:rFonts w:ascii="Times New Roman" w:eastAsia="黑体" w:hAnsi="Times New Roman" w:hint="eastAsia"/>
          <w:sz w:val="32"/>
        </w:rPr>
        <w:t xml:space="preserve"> </w:t>
      </w:r>
      <w:r w:rsidRPr="00860F30">
        <w:rPr>
          <w:rFonts w:ascii="Times New Roman" w:eastAsia="黑体" w:hAnsi="Times New Roman" w:hint="eastAsia"/>
          <w:sz w:val="32"/>
        </w:rPr>
        <w:t>决算结果应用</w:t>
      </w:r>
    </w:p>
    <w:p w14:paraId="1312393D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bookmarkStart w:id="1" w:name="_Toc214870934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根据年度实际用水量、年初预算额度和决算核定额度的比较结果，将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单元决算结果划分为以下类型：</w:t>
      </w:r>
    </w:p>
    <w:p w14:paraId="3D2A96FA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）预算内合理用水</w:t>
      </w:r>
    </w:p>
    <w:p w14:paraId="25EEC90B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实际用水量不超过年初预算额度，且不超过决算核定额度。</w:t>
      </w:r>
    </w:p>
    <w:p w14:paraId="54A364C4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）预算偏低</w:t>
      </w:r>
    </w:p>
    <w:p w14:paraId="1B5D8EC5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实际用水量超过年初预算额度，但不超过决算核定额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度。该类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单元原则上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不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认定为超定额用水。</w:t>
      </w:r>
    </w:p>
    <w:p w14:paraId="6F3ACDB1" w14:textId="5783D42B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="009F2DC1" w:rsidRPr="00860F30">
        <w:rPr>
          <w:rFonts w:ascii="Times New Roman" w:eastAsia="仿宋_GB2312" w:hAnsi="Times New Roman" w:cs="Times New Roman" w:hint="eastAsia"/>
          <w:sz w:val="32"/>
          <w:szCs w:val="32"/>
        </w:rPr>
        <w:t>额度内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节余</w:t>
      </w:r>
    </w:p>
    <w:p w14:paraId="3DF1ECFF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实际用水量低于决算核定额度。经审核确认属于真实节水形成的额度结余，对于连续两年以上实际用水量明显低于预算额度的单位，作为下一年度额度收储调整的重要参考。</w:t>
      </w:r>
    </w:p>
    <w:p w14:paraId="051DC97C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）超额度用水</w:t>
      </w:r>
    </w:p>
    <w:p w14:paraId="62C73B2A" w14:textId="77777777" w:rsidR="00561714" w:rsidRPr="00860F30" w:rsidRDefault="002D35E9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实际用水量超过决算核定额度。应开展超定额原因分析，并根据原因采取核查、整改、节水改造、重点监管等措施。对连续两年超定额的单位，应列入重点关注名单，开展专项核查；连续两年超定额</w:t>
      </w:r>
      <w:proofErr w:type="gramStart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且单位</w:t>
      </w:r>
      <w:proofErr w:type="gramEnd"/>
      <w:r w:rsidRPr="00860F30">
        <w:rPr>
          <w:rFonts w:ascii="Times New Roman" w:eastAsia="仿宋_GB2312" w:hAnsi="Times New Roman" w:cs="Times New Roman" w:hint="eastAsia"/>
          <w:sz w:val="32"/>
          <w:szCs w:val="32"/>
        </w:rPr>
        <w:t>用水效率明显偏低的，应纳入重点监管名单，督促其开展节水整改。</w:t>
      </w:r>
    </w:p>
    <w:p w14:paraId="10359F0A" w14:textId="35F3EE9E" w:rsidR="00561714" w:rsidRPr="00860F30" w:rsidRDefault="002D35E9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仿宋_GB2312" w:hAnsi="Times New Roman" w:cs="Times New Roman"/>
          <w:sz w:val="32"/>
          <w:szCs w:val="32"/>
        </w:rPr>
      </w:pPr>
      <w:r w:rsidRPr="00860F30">
        <w:rPr>
          <w:rFonts w:ascii="Times New Roman" w:eastAsia="黑体" w:hAnsi="Times New Roman" w:hint="eastAsia"/>
          <w:sz w:val="32"/>
        </w:rPr>
        <w:t>第</w:t>
      </w:r>
      <w:r w:rsidR="005E566B" w:rsidRPr="00860F30">
        <w:rPr>
          <w:rFonts w:ascii="Times New Roman" w:eastAsia="黑体" w:hAnsi="Times New Roman" w:hint="eastAsia"/>
          <w:sz w:val="32"/>
        </w:rPr>
        <w:t>七</w:t>
      </w:r>
      <w:r w:rsidRPr="00860F30">
        <w:rPr>
          <w:rFonts w:ascii="Times New Roman" w:eastAsia="黑体" w:hAnsi="Times New Roman" w:hint="eastAsia"/>
          <w:sz w:val="32"/>
        </w:rPr>
        <w:t>章</w:t>
      </w:r>
      <w:r w:rsidRPr="00860F30">
        <w:rPr>
          <w:rFonts w:ascii="Times New Roman" w:eastAsia="黑体" w:hAnsi="Times New Roman" w:hint="eastAsia"/>
          <w:sz w:val="32"/>
        </w:rPr>
        <w:t xml:space="preserve"> </w:t>
      </w:r>
      <w:r w:rsidRPr="00860F30">
        <w:rPr>
          <w:rFonts w:ascii="Times New Roman" w:eastAsia="黑体" w:hAnsi="Times New Roman" w:hint="eastAsia"/>
          <w:sz w:val="32"/>
        </w:rPr>
        <w:t>附则</w:t>
      </w:r>
    </w:p>
    <w:bookmarkEnd w:id="1"/>
    <w:p w14:paraId="742301DF" w14:textId="77777777" w:rsidR="00561714" w:rsidRPr="00860F30" w:rsidRDefault="002D35E9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860F30">
        <w:rPr>
          <w:rFonts w:ascii="仿宋" w:eastAsia="仿宋" w:hAnsi="仿宋" w:cs="仿宋" w:hint="eastAsia"/>
          <w:sz w:val="32"/>
          <w:szCs w:val="32"/>
        </w:rPr>
        <w:t>本指南施行期为通州区</w:t>
      </w:r>
      <w:proofErr w:type="gramStart"/>
      <w:r w:rsidRPr="00860F30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860F30">
        <w:rPr>
          <w:rFonts w:ascii="仿宋" w:eastAsia="仿宋" w:hAnsi="仿宋" w:cs="仿宋" w:hint="eastAsia"/>
          <w:sz w:val="32"/>
          <w:szCs w:val="32"/>
        </w:rPr>
        <w:t>试点期，解释由通州区水</w:t>
      </w:r>
      <w:proofErr w:type="gramStart"/>
      <w:r w:rsidRPr="00860F30">
        <w:rPr>
          <w:rFonts w:ascii="仿宋" w:eastAsia="仿宋" w:hAnsi="仿宋" w:cs="仿宋" w:hint="eastAsia"/>
          <w:sz w:val="32"/>
          <w:szCs w:val="32"/>
        </w:rPr>
        <w:t>务</w:t>
      </w:r>
      <w:proofErr w:type="gramEnd"/>
      <w:r w:rsidRPr="00860F30">
        <w:rPr>
          <w:rFonts w:ascii="仿宋" w:eastAsia="仿宋" w:hAnsi="仿宋" w:cs="仿宋" w:hint="eastAsia"/>
          <w:sz w:val="32"/>
          <w:szCs w:val="32"/>
        </w:rPr>
        <w:t>局负责。</w:t>
      </w:r>
    </w:p>
    <w:p w14:paraId="7E0BAD89" w14:textId="77777777" w:rsidR="00561714" w:rsidRPr="00860F30" w:rsidRDefault="00561714">
      <w:pPr>
        <w:pageBreakBefore/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  <w:sectPr w:rsidR="00561714" w:rsidRPr="00860F30">
          <w:footerReference w:type="default" r:id="rId7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210D65C5" w14:textId="77777777" w:rsidR="00561714" w:rsidRPr="00860F30" w:rsidRDefault="002D35E9">
      <w:pPr>
        <w:adjustRightInd w:val="0"/>
        <w:snapToGrid w:val="0"/>
        <w:spacing w:line="560" w:lineRule="exact"/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lastRenderedPageBreak/>
        <w:t>附件一：</w:t>
      </w:r>
      <w:proofErr w:type="gramStart"/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单元决算报表</w:t>
      </w:r>
    </w:p>
    <w:tbl>
      <w:tblPr>
        <w:tblW w:w="13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6"/>
        <w:gridCol w:w="2258"/>
        <w:gridCol w:w="2623"/>
        <w:gridCol w:w="1891"/>
        <w:gridCol w:w="1158"/>
        <w:gridCol w:w="792"/>
        <w:gridCol w:w="1530"/>
      </w:tblGrid>
      <w:tr w:rsidR="00860F30" w:rsidRPr="00860F30" w14:paraId="7251DE40" w14:textId="77777777">
        <w:trPr>
          <w:trHeight w:val="1335"/>
        </w:trPr>
        <w:tc>
          <w:tcPr>
            <w:tcW w:w="13988" w:type="dxa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5F9E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华文中宋" w:eastAsia="华文中宋" w:hAnsi="华文中宋" w:cs="华文中宋"/>
                <w:sz w:val="48"/>
                <w:szCs w:val="48"/>
              </w:rPr>
            </w:pPr>
            <w:proofErr w:type="gramStart"/>
            <w:r w:rsidRPr="00860F30">
              <w:rPr>
                <w:rFonts w:ascii="华文中宋" w:eastAsia="华文中宋" w:hAnsi="华文中宋" w:cs="华文中宋" w:hint="eastAsia"/>
                <w:kern w:val="0"/>
                <w:sz w:val="36"/>
                <w:szCs w:val="36"/>
                <w:lang w:bidi="ar"/>
              </w:rPr>
              <w:t>水预算</w:t>
            </w:r>
            <w:proofErr w:type="gramEnd"/>
            <w:r w:rsidRPr="00860F30">
              <w:rPr>
                <w:rFonts w:ascii="华文中宋" w:eastAsia="华文中宋" w:hAnsi="华文中宋" w:cs="华文中宋" w:hint="eastAsia"/>
                <w:kern w:val="0"/>
                <w:sz w:val="36"/>
                <w:szCs w:val="36"/>
                <w:lang w:bidi="ar"/>
              </w:rPr>
              <w:t>单元决算报表</w:t>
            </w:r>
          </w:p>
        </w:tc>
      </w:tr>
      <w:tr w:rsidR="00860F30" w:rsidRPr="00860F30" w14:paraId="1CCB38FE" w14:textId="77777777">
        <w:trPr>
          <w:trHeight w:val="285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81F5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66D0E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4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单位名称：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808C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25873F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2444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C1D06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3CD6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860F30" w:rsidRPr="00860F30" w14:paraId="75EDA6C0" w14:textId="77777777">
        <w:trPr>
          <w:trHeight w:val="285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61CA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5E4DE" w14:textId="77777777" w:rsidR="00561714" w:rsidRPr="00860F30" w:rsidRDefault="002D35E9">
            <w:pPr>
              <w:widowControl/>
              <w:jc w:val="right"/>
              <w:textAlignment w:val="center"/>
              <w:rPr>
                <w:rFonts w:ascii="宋体" w:eastAsia="宋体" w:hAnsi="宋体" w:cs="宋体"/>
                <w:sz w:val="24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日期：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7A0D50" w14:textId="77777777" w:rsidR="00561714" w:rsidRPr="00860F30" w:rsidRDefault="002D35E9">
            <w:pPr>
              <w:widowControl/>
              <w:jc w:val="right"/>
              <w:textAlignment w:val="center"/>
              <w:rPr>
                <w:rFonts w:ascii="宋体" w:eastAsia="宋体" w:hAnsi="宋体" w:cs="宋体"/>
                <w:sz w:val="24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年  月  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D88D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582EB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06328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D100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4"/>
              </w:rPr>
            </w:pPr>
          </w:p>
        </w:tc>
      </w:tr>
      <w:tr w:rsidR="00860F30" w:rsidRPr="00860F30" w14:paraId="5A275E2F" w14:textId="77777777">
        <w:trPr>
          <w:trHeight w:val="285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3006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30B3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6225B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E4E3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1BD20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54160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ED89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860F30" w:rsidRPr="00860F30" w14:paraId="2497733A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528A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单位编号：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5B15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71173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行政区划：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3A2AB" w14:textId="77777777" w:rsidR="00561714" w:rsidRPr="00860F30" w:rsidRDefault="0056171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45B3A" w14:textId="77777777" w:rsidR="00561714" w:rsidRPr="00860F30" w:rsidRDefault="0056171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CA97E" w14:textId="77777777" w:rsidR="00561714" w:rsidRPr="00860F30" w:rsidRDefault="0056171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BF366B" w14:textId="77777777" w:rsidR="00561714" w:rsidRPr="00860F30" w:rsidRDefault="0056171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DE0B346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C2F1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单位供水水源：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6857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A8AA8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用水行业分类：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762EDD" w14:textId="77777777" w:rsidR="00561714" w:rsidRPr="00860F30" w:rsidRDefault="0056171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0BA56" w14:textId="77777777" w:rsidR="00561714" w:rsidRPr="00860F30" w:rsidRDefault="0056171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95E38" w14:textId="77777777" w:rsidR="00561714" w:rsidRPr="00860F30" w:rsidRDefault="0056171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0502D" w14:textId="77777777" w:rsidR="00561714" w:rsidRPr="00860F30" w:rsidRDefault="0056171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46AA224A" w14:textId="77777777">
        <w:trPr>
          <w:trHeight w:val="270"/>
        </w:trPr>
        <w:tc>
          <w:tcPr>
            <w:tcW w:w="12458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A77F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水量</w:t>
            </w:r>
          </w:p>
        </w:tc>
        <w:tc>
          <w:tcPr>
            <w:tcW w:w="153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9428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用水效率</w:t>
            </w:r>
          </w:p>
        </w:tc>
      </w:tr>
      <w:tr w:rsidR="00860F30" w:rsidRPr="00860F30" w14:paraId="6F4BD937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2444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水量/立方米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237F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B3A8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147D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E44D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4EE5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1530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9270C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</w:p>
        </w:tc>
      </w:tr>
      <w:tr w:rsidR="00860F30" w:rsidRPr="00860F30" w14:paraId="7A323A09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D8F55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Style w:val="font01"/>
                <w:rFonts w:hint="default"/>
                <w:color w:val="auto"/>
                <w:lang w:bidi="ar"/>
              </w:rPr>
              <w:t>栏    次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9B74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98F2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C60CB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25C7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2EDF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71074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</w:tr>
      <w:tr w:rsidR="00860F30" w:rsidRPr="00860F30" w14:paraId="6A267578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9716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一、南水北调水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FE88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9B10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A50A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43BE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BF49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A2807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26EC8660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577B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二、地下水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DF89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6047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6BDC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C102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4883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AEDA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964D2F8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EBCEC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三、再生水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68106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49A85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BED8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64C27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5285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68AA9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700DF585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FE60D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本年预算合计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D4FAE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AA6CF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236C5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118C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17BC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5DB6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3149EC63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90F4F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本年实际使用水量合计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13698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4FF5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83B027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09870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8E26F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7951F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1F9CEEFF" w14:textId="77777777">
        <w:trPr>
          <w:trHeight w:val="270"/>
        </w:trPr>
        <w:tc>
          <w:tcPr>
            <w:tcW w:w="373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E574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22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66F2F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6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82F19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7A6F1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3B0E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72E1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A0244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61714" w:rsidRPr="00860F30" w14:paraId="4BDCE2D6" w14:textId="77777777">
        <w:trPr>
          <w:trHeight w:val="270"/>
        </w:trPr>
        <w:tc>
          <w:tcPr>
            <w:tcW w:w="13988" w:type="dxa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9646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注：再生水不参与结余核算。</w:t>
            </w:r>
          </w:p>
        </w:tc>
      </w:tr>
    </w:tbl>
    <w:p w14:paraId="73F70069" w14:textId="77777777" w:rsidR="00561714" w:rsidRPr="00860F30" w:rsidRDefault="00561714">
      <w:pPr>
        <w:pStyle w:val="a0"/>
      </w:pPr>
    </w:p>
    <w:p w14:paraId="65D79FB9" w14:textId="77777777" w:rsidR="00561714" w:rsidRPr="00860F30" w:rsidRDefault="00561714"/>
    <w:p w14:paraId="1C17657C" w14:textId="1A57E78D" w:rsidR="00561714" w:rsidRPr="00860F30" w:rsidRDefault="002D35E9">
      <w:pPr>
        <w:pageBreakBefore/>
        <w:adjustRightInd w:val="0"/>
        <w:snapToGrid w:val="0"/>
        <w:spacing w:line="560" w:lineRule="exact"/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lastRenderedPageBreak/>
        <w:t>附件二：</w:t>
      </w:r>
      <w:r w:rsidR="00971667"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街道（乡镇）</w:t>
      </w:r>
      <w:proofErr w:type="gramStart"/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收入支出决算总表</w:t>
      </w: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630"/>
        <w:gridCol w:w="631"/>
        <w:gridCol w:w="630"/>
        <w:gridCol w:w="630"/>
        <w:gridCol w:w="630"/>
        <w:gridCol w:w="884"/>
        <w:gridCol w:w="251"/>
        <w:gridCol w:w="602"/>
        <w:gridCol w:w="602"/>
        <w:gridCol w:w="369"/>
        <w:gridCol w:w="251"/>
        <w:gridCol w:w="1186"/>
        <w:gridCol w:w="251"/>
        <w:gridCol w:w="602"/>
        <w:gridCol w:w="602"/>
        <w:gridCol w:w="368"/>
        <w:gridCol w:w="252"/>
        <w:gridCol w:w="1209"/>
        <w:gridCol w:w="251"/>
        <w:gridCol w:w="602"/>
        <w:gridCol w:w="602"/>
        <w:gridCol w:w="368"/>
        <w:gridCol w:w="489"/>
      </w:tblGrid>
      <w:tr w:rsidR="00860F30" w:rsidRPr="00860F30" w14:paraId="4A4B2DC6" w14:textId="77777777">
        <w:trPr>
          <w:trHeight w:val="405"/>
        </w:trPr>
        <w:tc>
          <w:tcPr>
            <w:tcW w:w="13965" w:type="dxa"/>
            <w:gridSpan w:val="2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9D0164" w14:textId="69312AEE" w:rsidR="00561714" w:rsidRPr="00860F30" w:rsidRDefault="00971667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32"/>
                <w:szCs w:val="32"/>
              </w:rPr>
            </w:pPr>
            <w:r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街道（乡镇）</w:t>
            </w:r>
            <w:proofErr w:type="gramStart"/>
            <w:r w:rsidR="002D35E9"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水预算</w:t>
            </w:r>
            <w:proofErr w:type="gramEnd"/>
            <w:r w:rsidR="002D35E9"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收入支出决算总表</w:t>
            </w:r>
          </w:p>
        </w:tc>
      </w:tr>
      <w:tr w:rsidR="00860F30" w:rsidRPr="00860F30" w14:paraId="2EF2CF3D" w14:textId="77777777">
        <w:trPr>
          <w:trHeight w:val="285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7D39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编制单位：</w:t>
            </w:r>
          </w:p>
        </w:tc>
        <w:tc>
          <w:tcPr>
            <w:tcW w:w="12403" w:type="dxa"/>
            <w:gridSpan w:val="2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DB08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944D7" w14:textId="77777777" w:rsidR="00561714" w:rsidRPr="00860F30" w:rsidRDefault="002D35E9">
            <w:pPr>
              <w:widowControl/>
              <w:jc w:val="righ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万立方米</w:t>
            </w:r>
            <w:proofErr w:type="gramEnd"/>
          </w:p>
        </w:tc>
      </w:tr>
      <w:tr w:rsidR="00860F30" w:rsidRPr="00860F30" w14:paraId="02FD0279" w14:textId="77777777">
        <w:trPr>
          <w:trHeight w:val="270"/>
        </w:trPr>
        <w:tc>
          <w:tcPr>
            <w:tcW w:w="4224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05168D" w14:textId="77777777" w:rsidR="00561714" w:rsidRPr="00860F30" w:rsidRDefault="002D35E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收     入</w:t>
            </w:r>
          </w:p>
        </w:tc>
        <w:tc>
          <w:tcPr>
            <w:tcW w:w="9741" w:type="dxa"/>
            <w:gridSpan w:val="18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EEC5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支     出</w:t>
            </w:r>
          </w:p>
        </w:tc>
      </w:tr>
      <w:tr w:rsidR="00860F30" w:rsidRPr="00860F30" w14:paraId="617C51A3" w14:textId="77777777">
        <w:trPr>
          <w:trHeight w:val="48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4990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项    目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F567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4270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FA530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4FBCF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11E50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8C943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水量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（按行业分类）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1EC4E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74408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DC9C3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61B8A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F5D43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BB52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项    目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（按水源分类）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C0505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7BB0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2FD58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0C81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A9A90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51BC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项    目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（按供水设施分类）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74C4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C70A0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78EB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8B182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BC04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</w:tr>
      <w:tr w:rsidR="00860F30" w:rsidRPr="00860F30" w14:paraId="1DECCB00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54BEF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2FFBE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EA5E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8F6D7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67C40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7164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F942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63E35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4DFB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D72CE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3317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EDE3B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4FD5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B84FC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A006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D56B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047D4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6DB9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4198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46E24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23EF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61BB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205B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2D75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16</w:t>
            </w:r>
          </w:p>
        </w:tc>
      </w:tr>
      <w:tr w:rsidR="00860F30" w:rsidRPr="00860F30" w14:paraId="2439C411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348C0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下达水量额度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ECB7E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78D6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79D2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3BB2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1EA70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B4AD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一、生产用水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28E5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CB8BF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4DC4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3FC3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EC09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E293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一、地下水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FA86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0B47B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CAECF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2272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D6135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B18FB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一、地下水直取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E3D49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5EC48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A525B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A48E5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F53D3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99A042C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23814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预留水量额度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23C7C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4EE1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1EFAC4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7083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23B9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49FA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农业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E231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5C7A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953B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E867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98CF3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2E207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城镇自建设施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5E70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DECF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964C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BE8F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F5B1F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BA085B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城镇自建设施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DF75F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BDFFD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BC27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309C1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E0C2B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5C6BBB00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F003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773CC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82600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BD82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90D6B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8A164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86706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工业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3C10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6091D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8BC3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8E68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1193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05D91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园林绿地直取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626BA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9AA2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929AD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4B658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81C43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0DD86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园林绿地直取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4F475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03FD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E5BF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2B27C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1489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15D457F5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1D48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31D9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37FA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83FF8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EDE4A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9F75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2BD8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建筑业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6E42E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8933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4B14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098E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C78A2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C9E5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环境卫生直取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2453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64D3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DD31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8AA9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65A4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0FD7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环境卫生直取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8FBF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D66FD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C9D4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79E23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E9224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38968C6E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3F0FE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19F6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C283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0FB2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31356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AB00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9F967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二、生活用水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C4D9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19652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A9E6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AC8ED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F0C6B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52B95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其他直取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65D4B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D417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4A6A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93DC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3426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B80853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其他直取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23F88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01F22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3282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18765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0284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E01C61F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96210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7D741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C585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5462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D277C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9ED2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1ACAA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服务业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DE37D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05F7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2BFCF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4D01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F26C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8014EE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城镇公共供水厂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FF0D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B71DA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A712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D4CAC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4F33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254A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二、公共管网供水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73B5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BCE1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F557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EF77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8A1B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754A3A5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A73C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8249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1388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38F4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FD768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824A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63FDAE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居民生活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7C73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25C0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04FB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F89B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2B74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8CEBA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乡镇公共供水厂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8C0C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96A9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AEED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9424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FD8D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F459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城镇公共供水厂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C96C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0441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1790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DDF3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9CFC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062151E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693B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D6B6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7D664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C92C7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BBFBC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677E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3A44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三、环卫绿化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610D5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946C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E06E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BC36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1521F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3B8E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村庄供水站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9918A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4D63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AA608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7155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B21F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20B3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乡镇集中供水厂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162A8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B6C0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CAF6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81A7E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25C0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38B513A4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11B2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B9FA7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8A68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187EB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2739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8855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FA08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环境卫生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E8A5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4F603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2AE1A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F2B3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CABB2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966A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农业机井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530E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127D0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2CD8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3B46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4C664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FD691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三、村级供水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B6993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17DD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69D2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752B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9CC16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3CA0BA0F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BF586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EB7B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C9C01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DB147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BDD9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18A1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BFEE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园林绿化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6DEC1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7B70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046A1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7E90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645DA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68D56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二、南水北调水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CF000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09D7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62D1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D524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A561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35AA9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村庄供水站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D39F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05A8E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D563F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28EC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3CEEC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456C7634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E97A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CF7D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C33C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BB9E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8A85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FFEDD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5680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85345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6500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9665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75E0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70527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18AA8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城镇公共供水厂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2A3D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4E5D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26EC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F0A3E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DC0E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EE11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农业机井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E3AD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55F3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3AC7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BE3A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D9BE7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55ACDD5C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FF91B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85F7B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DFAF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2498C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9C5BF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035D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9D8A2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93A2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9CBE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A04AE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66BF5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809C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C23E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三、再生水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6B5F6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84C4F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454A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BF8DE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4134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4D5A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四、城镇再生水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4298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8ED3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80348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6C4D6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24CE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61714" w:rsidRPr="00860F30" w14:paraId="14B925BD" w14:textId="77777777">
        <w:trPr>
          <w:trHeight w:val="270"/>
        </w:trPr>
        <w:tc>
          <w:tcPr>
            <w:tcW w:w="107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4E90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本年</w:t>
            </w:r>
            <w:proofErr w:type="gramStart"/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额度合计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CFD9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3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8BB2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1B83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3F98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8A60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429" w:type="dxa"/>
            <w:gridSpan w:val="13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7442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本年实际用水量合计</w:t>
            </w:r>
          </w:p>
        </w:tc>
        <w:tc>
          <w:tcPr>
            <w:tcW w:w="2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8E305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E208F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7FF4B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DC788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08E7F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14:paraId="1DE98021" w14:textId="77777777" w:rsidR="00561714" w:rsidRPr="00860F30" w:rsidRDefault="00561714">
      <w:pPr>
        <w:pStyle w:val="a0"/>
      </w:pPr>
    </w:p>
    <w:p w14:paraId="21E53BDF" w14:textId="77777777" w:rsidR="00561714" w:rsidRPr="00860F30" w:rsidRDefault="002D35E9">
      <w:pPr>
        <w:pageBreakBefore/>
        <w:adjustRightInd w:val="0"/>
        <w:snapToGrid w:val="0"/>
        <w:spacing w:line="560" w:lineRule="exact"/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lastRenderedPageBreak/>
        <w:t>附件三：水厂</w:t>
      </w:r>
      <w:bookmarkStart w:id="2" w:name="OLE_LINK2"/>
      <w:proofErr w:type="gramStart"/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收入支出决算总表</w:t>
      </w:r>
      <w:bookmarkEnd w:id="2"/>
    </w:p>
    <w:tbl>
      <w:tblPr>
        <w:tblW w:w="13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767"/>
        <w:gridCol w:w="768"/>
        <w:gridCol w:w="767"/>
        <w:gridCol w:w="767"/>
        <w:gridCol w:w="768"/>
        <w:gridCol w:w="1087"/>
        <w:gridCol w:w="306"/>
        <w:gridCol w:w="734"/>
        <w:gridCol w:w="733"/>
        <w:gridCol w:w="449"/>
        <w:gridCol w:w="767"/>
        <w:gridCol w:w="1760"/>
        <w:gridCol w:w="306"/>
        <w:gridCol w:w="733"/>
        <w:gridCol w:w="733"/>
        <w:gridCol w:w="449"/>
        <w:gridCol w:w="771"/>
      </w:tblGrid>
      <w:tr w:rsidR="00860F30" w:rsidRPr="00860F30" w14:paraId="326E7F9E" w14:textId="77777777">
        <w:trPr>
          <w:trHeight w:val="405"/>
        </w:trPr>
        <w:tc>
          <w:tcPr>
            <w:tcW w:w="13972" w:type="dxa"/>
            <w:gridSpan w:val="18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36913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32"/>
                <w:szCs w:val="32"/>
              </w:rPr>
            </w:pPr>
            <w:r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水厂</w:t>
            </w:r>
            <w:proofErr w:type="gramStart"/>
            <w:r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水预算</w:t>
            </w:r>
            <w:proofErr w:type="gramEnd"/>
            <w:r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收入支出决算总表</w:t>
            </w:r>
          </w:p>
        </w:tc>
      </w:tr>
      <w:tr w:rsidR="00860F30" w:rsidRPr="00860F30" w14:paraId="35B3CF0D" w14:textId="77777777">
        <w:trPr>
          <w:trHeight w:val="285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29B8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编制单位：</w:t>
            </w:r>
          </w:p>
        </w:tc>
        <w:tc>
          <w:tcPr>
            <w:tcW w:w="11894" w:type="dxa"/>
            <w:gridSpan w:val="1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B6512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552D33" w14:textId="77777777" w:rsidR="00561714" w:rsidRPr="00860F30" w:rsidRDefault="002D35E9">
            <w:pPr>
              <w:widowControl/>
              <w:jc w:val="righ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万立方米</w:t>
            </w:r>
            <w:proofErr w:type="gramEnd"/>
          </w:p>
        </w:tc>
      </w:tr>
      <w:tr w:rsidR="00860F30" w:rsidRPr="00860F30" w14:paraId="5F5519ED" w14:textId="77777777">
        <w:trPr>
          <w:trHeight w:val="270"/>
        </w:trPr>
        <w:tc>
          <w:tcPr>
            <w:tcW w:w="5144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1AF12D" w14:textId="77777777" w:rsidR="00561714" w:rsidRPr="00860F30" w:rsidRDefault="002D35E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收     入</w:t>
            </w:r>
          </w:p>
        </w:tc>
        <w:tc>
          <w:tcPr>
            <w:tcW w:w="882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321D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支     出</w:t>
            </w:r>
          </w:p>
        </w:tc>
      </w:tr>
      <w:tr w:rsidR="00860F30" w:rsidRPr="00860F30" w14:paraId="7B4C788D" w14:textId="77777777">
        <w:trPr>
          <w:trHeight w:val="48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0928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项    目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933C4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C892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72FD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E3D15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3600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E6FF4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水量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（按行业分类）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CE6E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2A25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A40C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3674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DE2B5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30AD6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项    目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按水预算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单元分类）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9F0C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62B3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85278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9A58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01D2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</w:tr>
      <w:tr w:rsidR="00860F30" w:rsidRPr="00860F30" w14:paraId="71521652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B9A95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A1581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CADF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6AA72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AAB5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AC7A0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252C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BDABC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2C55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92CE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BE69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A1EC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9C603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2D06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A0E2E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2D33D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2BD33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1EF3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12</w:t>
            </w:r>
          </w:p>
        </w:tc>
      </w:tr>
      <w:tr w:rsidR="00860F30" w:rsidRPr="00860F30" w14:paraId="7A211816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F3AB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下达水量额度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CE3F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3227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E535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4F690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7DDFA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F9F1E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一、生产用水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C1B97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F3FBA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9A96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B3D02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45EB0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6F4A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一、规模以上非居民用水户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403C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1DF1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17F0C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D25C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1F76E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1A3942FC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A60F9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B0B04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66816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E694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9A09E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A005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6AD568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农业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89B02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388D6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96B91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6573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C4F2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C5DFF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二、打捆非居民用水户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2DDB2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3E1C0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C5E16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41FD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26D15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5F723C83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B6B4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DE6ED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DDF0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71011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4372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05DFC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625F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工业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CA49D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ECAC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5940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B92D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C85C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6567D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三、打捆居民用水户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D1AD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C6AE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6CDE0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8DA2E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F704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5C6FB775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8851B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2E6E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51834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257C87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7232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7B8BE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2A10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建筑业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8D61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A524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3356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562F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1E1A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DA107E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四、村委会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7894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ABBB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A0419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1C74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45CA5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9FACFD6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DDD89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CC32C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53FD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2F918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EF6B5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F6E83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845F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二、生活用水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23FA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1830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C595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C487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5636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738CF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4714C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B2A9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E466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01CA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C761A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87343F8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4221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9D25B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BD01B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7F60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A6C3A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DF98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B5C0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服务业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76A0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AE8A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CB45C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09C3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6ABC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990A6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ED41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FC7C5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BB0C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8EC6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92E54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18DBFE6A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32CC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9A42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7B98E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A4BD5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1798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FA9E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5BA7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居民生活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E4B6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EA94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609E8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E539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955A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E75E9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52B9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06EE9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FB03E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2470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FADC2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9C87731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BBD7D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550B5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091C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42C5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7062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34D7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5EFB5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三、环卫绿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化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DD67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11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91EC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E445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13A4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5090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973C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C099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8AD6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2180F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D6C2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C027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1426AEFE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9136F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77DD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A3C3E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029A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9A06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3AD7D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7675A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环境卫生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8D0DE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BC05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DDC5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B95B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B03F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73F1F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15BB3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BCE35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A1B5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8460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94525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244F76B3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3F74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230B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12BE3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8C5A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3B14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948BD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5A6E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园林绿化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09FB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1B36E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6CBA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0CB2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E2AB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9E4B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7C40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87227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413F3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2E59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FA08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28A55EC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9885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3F7CB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A06AE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1BB0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1656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FBA9B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A72A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E1C3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DE51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98AA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8FB7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83D30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49D3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0651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2944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3FEDE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62C3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AA1B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74072DD5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F2F4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589E4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7B43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A5BC7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FD66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A129F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D324C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67D2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BDDB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5973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25E0E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10CC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3FD7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E0A46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F4D1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0D778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009E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79C1A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61714" w:rsidRPr="00860F30" w14:paraId="6BD2041F" w14:textId="77777777">
        <w:trPr>
          <w:trHeight w:val="270"/>
        </w:trPr>
        <w:tc>
          <w:tcPr>
            <w:tcW w:w="130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6427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本年</w:t>
            </w:r>
            <w:proofErr w:type="gramStart"/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额度合计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E15D8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CCB1C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CD9EB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F013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EE64F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836" w:type="dxa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A3096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本年实际用水量合计</w:t>
            </w:r>
          </w:p>
        </w:tc>
        <w:tc>
          <w:tcPr>
            <w:tcW w:w="30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B9EF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D28B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FDD6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E276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A6E2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14:paraId="72F50D9F" w14:textId="77777777" w:rsidR="00561714" w:rsidRPr="00860F30" w:rsidRDefault="00561714">
      <w:pPr>
        <w:pStyle w:val="a0"/>
      </w:pPr>
    </w:p>
    <w:p w14:paraId="3E189069" w14:textId="77777777" w:rsidR="00561714" w:rsidRPr="00860F30" w:rsidRDefault="002D35E9">
      <w:pPr>
        <w:pageBreakBefore/>
        <w:adjustRightInd w:val="0"/>
        <w:snapToGrid w:val="0"/>
        <w:spacing w:line="560" w:lineRule="exact"/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lastRenderedPageBreak/>
        <w:t>附件四：通州区</w:t>
      </w:r>
      <w:proofErr w:type="gramStart"/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水预算</w:t>
      </w:r>
      <w:proofErr w:type="gramEnd"/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收入支出决算总表</w:t>
      </w: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232"/>
        <w:gridCol w:w="232"/>
        <w:gridCol w:w="232"/>
        <w:gridCol w:w="232"/>
        <w:gridCol w:w="232"/>
        <w:gridCol w:w="1072"/>
        <w:gridCol w:w="237"/>
        <w:gridCol w:w="550"/>
        <w:gridCol w:w="551"/>
        <w:gridCol w:w="341"/>
        <w:gridCol w:w="232"/>
        <w:gridCol w:w="759"/>
        <w:gridCol w:w="237"/>
        <w:gridCol w:w="551"/>
        <w:gridCol w:w="551"/>
        <w:gridCol w:w="342"/>
        <w:gridCol w:w="232"/>
        <w:gridCol w:w="1072"/>
        <w:gridCol w:w="237"/>
        <w:gridCol w:w="551"/>
        <w:gridCol w:w="550"/>
        <w:gridCol w:w="342"/>
        <w:gridCol w:w="232"/>
        <w:gridCol w:w="1072"/>
        <w:gridCol w:w="237"/>
        <w:gridCol w:w="551"/>
        <w:gridCol w:w="550"/>
        <w:gridCol w:w="342"/>
        <w:gridCol w:w="446"/>
      </w:tblGrid>
      <w:tr w:rsidR="00860F30" w:rsidRPr="00860F30" w14:paraId="07207CA7" w14:textId="77777777">
        <w:trPr>
          <w:trHeight w:val="405"/>
        </w:trPr>
        <w:tc>
          <w:tcPr>
            <w:tcW w:w="13968" w:type="dxa"/>
            <w:gridSpan w:val="30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8EB8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32"/>
                <w:szCs w:val="32"/>
              </w:rPr>
            </w:pPr>
            <w:r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通州区</w:t>
            </w:r>
            <w:proofErr w:type="gramStart"/>
            <w:r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水预算</w:t>
            </w:r>
            <w:proofErr w:type="gramEnd"/>
            <w:r w:rsidRPr="00860F30">
              <w:rPr>
                <w:rFonts w:ascii="黑体" w:eastAsia="黑体" w:hAnsi="宋体" w:cs="黑体" w:hint="eastAsia"/>
                <w:kern w:val="0"/>
                <w:sz w:val="32"/>
                <w:szCs w:val="32"/>
                <w:lang w:bidi="ar"/>
              </w:rPr>
              <w:t>收入支出决算总表</w:t>
            </w:r>
          </w:p>
        </w:tc>
      </w:tr>
      <w:tr w:rsidR="00860F30" w:rsidRPr="00860F30" w14:paraId="25354661" w14:textId="77777777">
        <w:trPr>
          <w:trHeight w:val="285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AC7A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编制单位：</w:t>
            </w:r>
          </w:p>
        </w:tc>
        <w:tc>
          <w:tcPr>
            <w:tcW w:w="12551" w:type="dxa"/>
            <w:gridSpan w:val="28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A9C88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EB6BC" w14:textId="77777777" w:rsidR="00561714" w:rsidRPr="00860F30" w:rsidRDefault="002D35E9">
            <w:pPr>
              <w:widowControl/>
              <w:jc w:val="righ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万立方米</w:t>
            </w:r>
            <w:proofErr w:type="gramEnd"/>
          </w:p>
        </w:tc>
      </w:tr>
      <w:tr w:rsidR="00860F30" w:rsidRPr="00860F30" w14:paraId="648674F2" w14:textId="77777777">
        <w:trPr>
          <w:trHeight w:val="270"/>
        </w:trPr>
        <w:tc>
          <w:tcPr>
            <w:tcW w:w="2131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9C94A" w14:textId="77777777" w:rsidR="00561714" w:rsidRPr="00860F30" w:rsidRDefault="002D35E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收     入</w:t>
            </w:r>
          </w:p>
        </w:tc>
        <w:tc>
          <w:tcPr>
            <w:tcW w:w="11837" w:type="dxa"/>
            <w:gridSpan w:val="2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BCB6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支     出</w:t>
            </w:r>
          </w:p>
        </w:tc>
      </w:tr>
      <w:tr w:rsidR="00860F30" w:rsidRPr="00860F30" w14:paraId="71D49193" w14:textId="77777777">
        <w:trPr>
          <w:trHeight w:val="48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415BE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项    目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6F8DA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A064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EEA32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F5400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A6C70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E3A1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水量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（按区域分类）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6BF4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94A82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31A0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AA48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55F5E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C68CE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水量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（按行业分类）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17934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9776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E5E92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2E755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8E50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6DD2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项    目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（按水源分类）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F60C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FDDC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BD2F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E925F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3806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2B8E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项    目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br/>
              <w:t>（按供水设施分类）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B5D1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行次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E1A0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年初预算数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69A25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全年预算数</w:t>
            </w: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599C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决算数</w:t>
            </w: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694DA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结余</w:t>
            </w:r>
          </w:p>
        </w:tc>
      </w:tr>
      <w:tr w:rsidR="00860F30" w:rsidRPr="00860F30" w14:paraId="77718302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19E0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79370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2083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2786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0FCD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C1FCD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D611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3079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75AD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43BC6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A0536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AD4E7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A9262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9224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4A02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521ED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75E9F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C48C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A08A5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78D6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28C74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71588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E81F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DE1A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6076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栏    次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47B8F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EAF0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DD38D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DB859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A210F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20</w:t>
            </w:r>
          </w:p>
        </w:tc>
      </w:tr>
      <w:tr w:rsidR="00860F30" w:rsidRPr="00860F30" w14:paraId="629A89DA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BD52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下达水量额度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EDACC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97C0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E7BB1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010AB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04F28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851D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中仓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9C06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670D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441B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D9361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CBD7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FD3F0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一、生产用水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68676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3D58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33603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FF762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646AF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96E5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一、地下水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BA26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52214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D4B00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71348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F9569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CC62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一、地下水直取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CA055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C495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D5EA1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83493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C349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26733A9A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759E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预留水量额度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31718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DD03C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E620D7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6992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DED6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9042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二、新华街道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0F21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3E60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C383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56D1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08219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E7EB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农业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F336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73CDD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D49C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48E3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FFD66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D0F6C5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城镇自建设施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97DD1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09F9E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4C30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7A882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C7461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8EA73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城镇自建设施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70E8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E609B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FB12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C392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95D0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C5F7D0D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9BE3F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623AC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3514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1074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21E2E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A67C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CD99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三、北苑街道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3956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832D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033D7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5901F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E8DB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7EBB6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工业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E770A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9662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3185F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D48C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0E7B7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A2AD3D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园林绿地直取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DCDB6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A850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2EC36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0BEA9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283E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C37B4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园林绿地直取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F199A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F99E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FA8F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616C6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88D4F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5593C7CE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4D035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6BDA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5C83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7DDF8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F6500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9300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35BD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四、玉桥街道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66FB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B9877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DD57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300C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81EE9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B134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建筑业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0B29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A00C1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DBCC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F1A7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8409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1F0F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环境卫生直取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86EC7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B0AF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08F3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939AB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1F3B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1023B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环境卫生直取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367C5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4E030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D71E6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B7113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D42A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1412C36A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5055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A12A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B424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B5A7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96C0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3281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56778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五、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潞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源街道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4B9E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CCBC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26A9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B0A9E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3DF6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E91B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二、生活用水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8F9E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8572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94689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CE7E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8951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DC0125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其他直取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4E35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31BCC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4A93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7B706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4E53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29F366" w14:textId="77777777" w:rsidR="00561714" w:rsidRPr="00860F30" w:rsidRDefault="002D35E9">
            <w:pPr>
              <w:widowControl/>
              <w:ind w:firstLineChars="100" w:firstLine="20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其他直取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6B856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E9388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2B504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B4034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E467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3D1767A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DF799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492B6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13DD4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E06A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F1FE2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0BF1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FBEC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六、通运街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66C7F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9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10E8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7A17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B450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84DB3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B92F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服务业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A3006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31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338F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BE76B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D096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F3DE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61C8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城镇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公共供水厂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0886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41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DEE2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16F98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6EBCC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4DF6B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F8A9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二、公共管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网供水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74020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53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7F355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2E204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8025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E2A8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3CFB2333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BAD11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4C7C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A12EB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8A851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F9B7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B15B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CFB4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七、文景街道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5FA40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5BD2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7262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EEEC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BD90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41E85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居民生活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B22C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F1151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C2D81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E7CD4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C0DF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70946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乡镇公共供水厂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F9D47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890A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3269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DB944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D3DDC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F01E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城镇公共供水厂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94ED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1757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C4A31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14DB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E832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1F6BDE8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22AC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0DB0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0871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DB89D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44136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A98B3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4EC8A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八、九棵树街道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7451F6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9130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C948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B628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3F9A3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B897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三、环卫绿化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A58C8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BBE0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6D15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AB20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D91A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AD52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村庄供水站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0B05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4A75D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695D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FF147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0543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BDD6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乡镇集中供水厂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8C7C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B5DD1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F782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0230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C1D8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50283318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047A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29610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7C2C7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208A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D1BB9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6650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F6B5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九、临河里街道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364E6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AEF8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30E2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2529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7710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98E5C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环境卫生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B3C5E8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BC1B1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690C7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0FFE6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9FB91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BA07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农业机井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9890AE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3690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1141A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0FA2A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DF4FA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FD75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三、村级供水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41ED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0AF1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59148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4D0A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5D2E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3D104238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CF77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E383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F07C3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DA0DB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4D071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16B11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9472C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十、杨庄街道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035E3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1058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7D8DF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BD187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0B39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5D6A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园林绿化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7E29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C774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7955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7E75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C2F2A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48EA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二、南水北调水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21C5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456CB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7F30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E44CB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08A4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6D39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村庄供水站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007F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F87B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D58B2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77E8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DED2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52672BD4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C92FC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B433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8F090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59F5D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7DCB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C370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6A3B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十一、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潞邑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街道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2629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E0C6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6ED6D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5910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9DB5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F6C3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5695B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AE6B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31E28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CD46E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5627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FF7B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城镇公共供水厂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0F7BC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0B653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36E17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4A76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759C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C4A6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 xml:space="preserve">      农业机井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CF888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B613A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1C37A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8F903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BFDD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97516DF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09395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A53F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4FB6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CBCB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0715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395E5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E5F95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十二、宋庄镇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C4DF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68974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80A41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3AE4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245F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302F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B5058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229C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92B9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AA64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920B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91E8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三、再生水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948877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4274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2C35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D2C4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7D4C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B2A0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四、城镇再生水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8A79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12EDA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4F62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D48DD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51354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38D4A474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FB201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0AB2E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7D0EE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B23B8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A2113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C4CA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95169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十三、张家湾镇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108D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D9D8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0904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B6D3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917F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941C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D9AC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8A21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DEF6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5B64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EB1A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2818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EEF4EC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6F16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6E27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9D88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5685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70F0F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D98E1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C2E1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020B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4AEF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598F2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72CCA46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B5CA3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B4BD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384E5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2343E4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F0503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1B49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97BD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十四、漷县镇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1AEE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303AD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4E69A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37146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5FE1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0C5C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70BAB7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7BA4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1E75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4111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D0E3E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C38CA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8A37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2CA5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85BF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2D0B2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139F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8D90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DB7CE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4423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7D727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D902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F2BB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1CAE3FFB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89B2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44D1B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EAD0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AFD07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C20B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DF157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871E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十五、马驹桥镇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61FF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5A61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01AC4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3A02A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537D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BCAF5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E795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1B9F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773B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F4EE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2034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157A9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CAFA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A4C8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6310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4BC6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C9ED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86C61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6A69B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65CFD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366D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C0F2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D4F7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6BE48C6D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9390D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EA2C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6A9B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8D47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4D0D3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01B5B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56EE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十六、西集镇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B33BC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1C7B2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AD686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BEE9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D249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2B4B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B98DC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041BB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A9307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573B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5F51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7A47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CEC1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9A859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EC613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AFAD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6AF6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2CD7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13507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BC55D7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5DC2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4C26E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D384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8889338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C180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6283B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63955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400B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D5B5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58B5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F830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十七、台湖</w:t>
            </w: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32E8D4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20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AF0D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5800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5D814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3580D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9CC89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C7444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4582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07892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51F5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030B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C9835F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1916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F3F79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ED16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3F2A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1886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B9A73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FADE2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CEA1F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7C1D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452C4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0765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7829921C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8473E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5E62D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02C5B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8081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B824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16D1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2743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十八、永乐店镇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0C3DD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66A80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4853C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C3E21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4BD6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A2215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E6883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04458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EC11A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6E03B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076D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BF24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FA04B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942E3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E856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0461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E98E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1BE17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5FB3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A2093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7BC2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AD6B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DB6E7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29466C8B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735E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CCBBE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61219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2C1E0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4794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E7164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0CAD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十九、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潞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城镇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11845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E3A2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DA718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2A6E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8E73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B353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68CE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692E2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D322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A497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81AD7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E816B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BBD008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28982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2C4F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A668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AB66F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9CE2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5648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EBD7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7C5C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1ABEE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98D1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3AA4720A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EEB6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90C1B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24B2A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7A5EB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FEE1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CD16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E9297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二十、永顺镇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98F0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1672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EE19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A12E1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7289F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239F9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AD91F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C54FC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915A3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3F6F5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F114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66C53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94CC4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2B6FF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32C8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0135A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E35B8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3A4ECA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D5694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F324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87E5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3EAC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02DB5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73C34AE0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7CBA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0C1C8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AF71F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3BB11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C46B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D144D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A3FE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二十一、梨园镇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22DF3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9A37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71AE9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3382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D5E6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C288F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CA8D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58D4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0AD45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0A96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FBD3E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3BD1C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EBD2D4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03DB8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09424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F6F4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D1BC9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FC6F5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0962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CEDEC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0407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5E4E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EA68C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46AB00EF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1C5B6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EA5036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13F565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9EBFF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9F7A5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53A3D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381FE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二十二、于家务回族乡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2C064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F8CDB2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7F697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BB8E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B22D2B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BB923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A70D9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47F580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A1D99C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612A8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A6A0D5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4D12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8809AC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8034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D33F1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8567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899F11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A843D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F61D3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8C9DF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5514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8B951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26E36" w14:textId="77777777" w:rsidR="00561714" w:rsidRPr="00860F30" w:rsidRDefault="00561714">
            <w:pPr>
              <w:jc w:val="right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60F30" w:rsidRPr="00860F30" w14:paraId="0BF23F71" w14:textId="77777777">
        <w:trPr>
          <w:trHeight w:val="270"/>
        </w:trPr>
        <w:tc>
          <w:tcPr>
            <w:tcW w:w="97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4F993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本年</w:t>
            </w:r>
            <w:proofErr w:type="gramStart"/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额度合计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B54B8F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0ADD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B961A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50482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AE72F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3EEF0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22024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7CC56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6CF1E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47D81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3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F7BE8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6728" w:type="dxa"/>
            <w:gridSpan w:val="13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1360A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  <w:lang w:bidi="ar"/>
              </w:rPr>
              <w:t>本年实际用水量合计</w:t>
            </w:r>
          </w:p>
        </w:tc>
        <w:tc>
          <w:tcPr>
            <w:tcW w:w="23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317C5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5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23970B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6367F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57423" w14:textId="77777777" w:rsidR="00561714" w:rsidRPr="00860F30" w:rsidRDefault="00561714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53FED" w14:textId="77777777" w:rsidR="00561714" w:rsidRPr="00860F30" w:rsidRDefault="00561714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14:paraId="67788B72" w14:textId="77777777" w:rsidR="00561714" w:rsidRPr="00860F30" w:rsidRDefault="00561714">
      <w:pPr>
        <w:pStyle w:val="a0"/>
      </w:pPr>
    </w:p>
    <w:p w14:paraId="168A7380" w14:textId="77777777" w:rsidR="00561714" w:rsidRPr="00860F30" w:rsidRDefault="002D35E9">
      <w:pPr>
        <w:pageBreakBefore/>
        <w:adjustRightInd w:val="0"/>
        <w:snapToGrid w:val="0"/>
        <w:spacing w:line="560" w:lineRule="exact"/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60F30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lastRenderedPageBreak/>
        <w:t>附件五：决算指标汇总</w:t>
      </w:r>
    </w:p>
    <w:tbl>
      <w:tblPr>
        <w:tblW w:w="14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9"/>
        <w:gridCol w:w="2021"/>
        <w:gridCol w:w="2452"/>
        <w:gridCol w:w="2891"/>
        <w:gridCol w:w="3924"/>
        <w:gridCol w:w="1063"/>
      </w:tblGrid>
      <w:tr w:rsidR="00860F30" w:rsidRPr="00860F30" w14:paraId="7B1A905A" w14:textId="77777777">
        <w:trPr>
          <w:trHeight w:val="270"/>
          <w:tblHeader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DBC3B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类别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B0F41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指标名称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51910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指标含义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4F5C9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计算公式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A00EA2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参考值/判定建议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5E2769" w14:textId="77777777" w:rsidR="00561714" w:rsidRPr="00860F30" w:rsidRDefault="002D3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860F30" w:rsidRPr="00860F30" w14:paraId="0C58A5E5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20C92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一、总量控制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1ABC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1. 年度实际用水量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76CC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反映年度实际用水规模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D5ABD8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2E603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不超过年度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控制目标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E53FC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798FFFE1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E0F046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6E8A7B" w14:textId="07B4EC19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 xml:space="preserve">2. 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额度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C3722B" w14:textId="159E669F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核定的年度可用水量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FF9B2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F04EEE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以正式下达额度为准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0F4E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包括过程中的调整</w:t>
            </w:r>
          </w:p>
        </w:tc>
      </w:tr>
      <w:tr w:rsidR="00860F30" w:rsidRPr="00860F30" w14:paraId="31379B09" w14:textId="77777777">
        <w:trPr>
          <w:trHeight w:val="81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86342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E4B30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3. 决算核定额度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B48AB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根据年度实际条件重新核定的合理用水额度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9E4BF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0946A2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78720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01F3302A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37BE4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4A89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4. 人均综合用水量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F40BE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反映区域人口对应的综合用水水平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AA55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年度实际用水量/人口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24F7E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人口来自于各镇街填报的人口累计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4847B1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6975C561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8B6D15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4B6D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5. 用水总量控制完成率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647E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反映年度用水总量控制目标完成程度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0D91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年度实际用水量/市级下达的控制量×100%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D5D49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≤100%为完成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48D73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总量</w:t>
            </w:r>
          </w:p>
        </w:tc>
      </w:tr>
      <w:tr w:rsidR="00860F30" w:rsidRPr="00860F30" w14:paraId="3A0723F7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21F6F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二、水源结构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D8FE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6. 常规水源占比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6165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反映常规水资源利用结构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A2D7E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年度实际常规水用水量/总用水量×100%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16E6B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35CD05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426B966D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B8AD4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9C78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7. 非常规水利用率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3837B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反映再生水、雨水等非常规水利用水平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BE7818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年度实际非常规水用水量/总用水量×100%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1F9EC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ADBE55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23427CDA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69B61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33B28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8. 地下水利用占比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4BA2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反映地下水利用结构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69DE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年度实际地下水用水量/总用水量×100%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53748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6A91C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4DE115EF" w14:textId="77777777">
        <w:trPr>
          <w:trHeight w:val="27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BC7D5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三、行业结构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0D9F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9.生活用水占比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5648B2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2FB374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42B02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2923E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3841791B" w14:textId="77777777">
        <w:trPr>
          <w:trHeight w:val="27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3619E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4C48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10.生产用水占比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4A951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05156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DCF99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606CF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10407137" w14:textId="77777777">
        <w:trPr>
          <w:trHeight w:val="27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CFC2D2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71CD1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11.生态用水占比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D63DFB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4905C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312E1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282C83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12FFDAD1" w14:textId="77777777">
        <w:trPr>
          <w:trHeight w:val="27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3F35F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C335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12.各行业用水占比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97FEC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D3DE1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5B9C9B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93C52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78444B2C" w14:textId="77777777">
        <w:trPr>
          <w:trHeight w:val="81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A2F7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四、预算执行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B89C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13. 预算执行率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23F5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反映实际用水对预算额度的执行程度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4933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年度实际用水量/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额度×100%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FAD9E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≤100%为预算额度内；&gt;100%为超额度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4790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行业、水源、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单元</w:t>
            </w:r>
          </w:p>
        </w:tc>
      </w:tr>
      <w:tr w:rsidR="00860F30" w:rsidRPr="00860F30" w14:paraId="19FD98E6" w14:textId="77777777">
        <w:trPr>
          <w:trHeight w:val="81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4CF51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924BD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14. 年初预算偏差率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7442D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反映年初预算与实际用水的偏离程度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5BDE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(年度实际用水量−年初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额度)/年初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额度×100%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C3016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建议≤±10%为合理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1AFA36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37CAA4AE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F7AA2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7072D8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15. 决算额度偏差率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281B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反映实际用水与合理额度的偏差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71AA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(年度实际用水量−决算核定额度)/决算核定额度×100%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5617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≤0为未超额度；&gt;0为超额度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8D6F1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5C24F77E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1C8BD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五、超额度及预警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2D8EC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16. 超额度水量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B097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反映实际用水超过决算核定额度的水量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7C5CB" w14:textId="7C053CF6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max（0，实际用水量-</w:t>
            </w:r>
            <w:r w:rsidR="009F2DC1"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决算核定</w:t>
            </w: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额度）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BDE3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0为最好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93CF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53F4A469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79137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CAA8C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17. 超额度户数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BA6E5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反映发生超额度的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单元数量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76CA6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FF7DF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4D823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7B178A69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426FC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687F6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18. 超额度率（户）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C044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反映超额度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单元占比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6C2528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超额度户数/总户数×100%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DA267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越低越好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020F73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5B924A39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25E3F7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7647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19. 连续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超额度率</w:t>
            </w:r>
            <w:proofErr w:type="gramEnd"/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C59B4B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反映超额度问题持续性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E36E5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两年以上超额度户数/当年超额度户数×100%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C5D8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越低越好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C51FE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4AD0D6C1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365B74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六、</w:t>
            </w:r>
            <w:proofErr w:type="gramStart"/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节水成效</w:t>
            </w:r>
            <w:proofErr w:type="gramEnd"/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F367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20. 额度结余率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8B44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反映年度预算额度结余程度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964E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(年初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额度−实际用水量)/年初</w:t>
            </w:r>
            <w:proofErr w:type="gramStart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水预算</w:t>
            </w:r>
            <w:proofErr w:type="gramEnd"/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额度×100%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D0F2F3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&gt;0为结余；</w:t>
            </w: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4FFA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06345E6C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CB7438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6547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21. 可收储额度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536E6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经审核确认的真实节水形成的可收储水量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BFA4C9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1898F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72B48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1EE73735" w14:textId="77777777">
        <w:trPr>
          <w:trHeight w:val="108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7130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七、经济用水效率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42ADF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22. 万元GDP用水量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7D6B0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反映经济发展与水资源消耗之间的关系，是区域核心用水效率指标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93D32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年度实际用水量/GDP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17BE34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E8BEA8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7FF5B240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3DAF9E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6FF3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23. 万元工业增加值用水量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8B685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反映工业用水效率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EDD3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年度工业实际用水量/工业增加值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FA4D98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7F914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3C844C93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C4308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八、农业用水效率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862E1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24. 农田灌溉水有效利用系数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3F988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反映农业灌溉水利用效率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A8BEEE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19935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F83E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农业模块推送</w:t>
            </w:r>
          </w:p>
        </w:tc>
      </w:tr>
      <w:tr w:rsidR="00860F30" w:rsidRPr="00860F30" w14:paraId="69DA66D3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A6F75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29CF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25. 耕地实际灌溉亩均用水量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D8CA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反映单位实际灌溉面积用水水平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A7880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DDB46B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F58B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农业模块推送</w:t>
            </w:r>
          </w:p>
        </w:tc>
      </w:tr>
      <w:tr w:rsidR="00860F30" w:rsidRPr="00860F30" w14:paraId="3EB0A087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79566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九、生活用水效率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B67B7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26. 人均生活用水量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67C1F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反映居民及公共生活综合用水水平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48448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年度生活实际用水量/人口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3A1E3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65251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860F30" w:rsidRPr="00860F30" w14:paraId="57D5FC64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B303D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65BCA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27. 人均居民生活用水量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3C4718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反映居民家庭生活用水水平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806771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年度居民生活实际用水量/人口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0D407B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F6DD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561714" w:rsidRPr="00860F30" w14:paraId="70CA008A" w14:textId="77777777">
        <w:trPr>
          <w:trHeight w:val="540"/>
        </w:trPr>
        <w:tc>
          <w:tcPr>
            <w:tcW w:w="17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06B02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十、生态用水效率</w:t>
            </w:r>
          </w:p>
        </w:tc>
        <w:tc>
          <w:tcPr>
            <w:tcW w:w="2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60E09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28.生态需水保障率</w:t>
            </w:r>
          </w:p>
        </w:tc>
        <w:tc>
          <w:tcPr>
            <w:tcW w:w="24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52EBC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满足生态需水需求的程度</w:t>
            </w:r>
          </w:p>
        </w:tc>
        <w:tc>
          <w:tcPr>
            <w:tcW w:w="289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BEB65D" w14:textId="77777777" w:rsidR="00561714" w:rsidRPr="00860F30" w:rsidRDefault="002D35E9">
            <w:pPr>
              <w:widowControl/>
              <w:jc w:val="left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 w:rsidRPr="00860F30"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年度河湖补水实际用水量/需水量×100%</w:t>
            </w:r>
          </w:p>
        </w:tc>
        <w:tc>
          <w:tcPr>
            <w:tcW w:w="392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670659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B41DA" w14:textId="77777777" w:rsidR="00561714" w:rsidRPr="00860F30" w:rsidRDefault="00561714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</w:tbl>
    <w:p w14:paraId="10839EC1" w14:textId="77777777" w:rsidR="00561714" w:rsidRPr="00860F30" w:rsidRDefault="00561714">
      <w:pPr>
        <w:pStyle w:val="a0"/>
        <w:ind w:firstLineChars="0" w:firstLine="0"/>
        <w:rPr>
          <w:rFonts w:ascii="仿宋" w:eastAsia="仿宋" w:hAnsi="仿宋" w:cs="仿宋"/>
          <w:sz w:val="32"/>
          <w:szCs w:val="32"/>
        </w:rPr>
      </w:pPr>
    </w:p>
    <w:sectPr w:rsidR="00561714" w:rsidRPr="00860F30">
      <w:pgSz w:w="16838" w:h="11906" w:orient="landscape"/>
      <w:pgMar w:top="1803" w:right="1440" w:bottom="1803" w:left="1440" w:header="851" w:footer="992" w:gutter="0"/>
      <w:pgNumType w:start="1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47AFB" w14:textId="77777777" w:rsidR="00D42D1A" w:rsidRDefault="00D42D1A">
      <w:r>
        <w:separator/>
      </w:r>
    </w:p>
  </w:endnote>
  <w:endnote w:type="continuationSeparator" w:id="0">
    <w:p w14:paraId="36F3B59C" w14:textId="77777777" w:rsidR="00D42D1A" w:rsidRDefault="00D4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swiss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00"/>
    <w:family w:val="auto"/>
    <w:pitch w:val="default"/>
  </w:font>
  <w:font w:name="仿宋_GB2312">
    <w:altName w:val="仿宋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2F97" w14:textId="77777777" w:rsidR="00561714" w:rsidRDefault="002D35E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93EBD88" wp14:editId="26F9F8D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CC92FE" w14:textId="77777777" w:rsidR="00561714" w:rsidRDefault="002D35E9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EBD8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5ECC92FE" w14:textId="77777777" w:rsidR="00561714" w:rsidRDefault="002D35E9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C4E2F" w14:textId="77777777" w:rsidR="00D42D1A" w:rsidRDefault="00D42D1A">
      <w:r>
        <w:separator/>
      </w:r>
    </w:p>
  </w:footnote>
  <w:footnote w:type="continuationSeparator" w:id="0">
    <w:p w14:paraId="2ADCEC4B" w14:textId="77777777" w:rsidR="00D42D1A" w:rsidRDefault="00D42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74D"/>
    <w:rsid w:val="002661B4"/>
    <w:rsid w:val="002D0F16"/>
    <w:rsid w:val="002D35E9"/>
    <w:rsid w:val="00343E13"/>
    <w:rsid w:val="003A374D"/>
    <w:rsid w:val="00557D6D"/>
    <w:rsid w:val="00561714"/>
    <w:rsid w:val="005C3377"/>
    <w:rsid w:val="005E566B"/>
    <w:rsid w:val="006E1C0E"/>
    <w:rsid w:val="007401D8"/>
    <w:rsid w:val="00860F30"/>
    <w:rsid w:val="00971667"/>
    <w:rsid w:val="009F2DC1"/>
    <w:rsid w:val="00BC5ED4"/>
    <w:rsid w:val="00C77DBA"/>
    <w:rsid w:val="00D42D1A"/>
    <w:rsid w:val="00E1516C"/>
    <w:rsid w:val="00FA3BE5"/>
    <w:rsid w:val="00FF05B9"/>
    <w:rsid w:val="0CB54005"/>
    <w:rsid w:val="14093DE6"/>
    <w:rsid w:val="19865C64"/>
    <w:rsid w:val="222E4C43"/>
    <w:rsid w:val="26B35C8C"/>
    <w:rsid w:val="2AFC0C50"/>
    <w:rsid w:val="2B0630B6"/>
    <w:rsid w:val="35252196"/>
    <w:rsid w:val="36FA05A3"/>
    <w:rsid w:val="38DD255C"/>
    <w:rsid w:val="3A9365A9"/>
    <w:rsid w:val="3C5F1F38"/>
    <w:rsid w:val="441B4700"/>
    <w:rsid w:val="47173389"/>
    <w:rsid w:val="4E777E00"/>
    <w:rsid w:val="4EE74C4C"/>
    <w:rsid w:val="570B1DC0"/>
    <w:rsid w:val="581C5FFF"/>
    <w:rsid w:val="5837260C"/>
    <w:rsid w:val="607505A4"/>
    <w:rsid w:val="63086E6E"/>
    <w:rsid w:val="646F0072"/>
    <w:rsid w:val="659B4462"/>
    <w:rsid w:val="684B2DD5"/>
    <w:rsid w:val="6B997473"/>
    <w:rsid w:val="6FC052A4"/>
    <w:rsid w:val="71136E77"/>
    <w:rsid w:val="7142707E"/>
    <w:rsid w:val="72A21AC9"/>
    <w:rsid w:val="747A04A0"/>
    <w:rsid w:val="789F67B4"/>
    <w:rsid w:val="79E10813"/>
    <w:rsid w:val="7CBC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FE66C0"/>
  <w15:docId w15:val="{8A84C9B5-C7A3-4A9C-B5A4-D4779712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footer"/>
    <w:basedOn w:val="a"/>
    <w:next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_GBK" w:eastAsia="方正小标宋_GBK" w:hAnsi="Calibri" w:cs="方正小标宋_GBK"/>
      <w:color w:val="000000"/>
      <w:sz w:val="24"/>
      <w:szCs w:val="24"/>
    </w:rPr>
  </w:style>
  <w:style w:type="character" w:customStyle="1" w:styleId="font01">
    <w:name w:val="font01"/>
    <w:basedOn w:val="a1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18</Pages>
  <Words>3517</Words>
  <Characters>3694</Characters>
  <Application>Microsoft Office Word</Application>
  <DocSecurity>0</DocSecurity>
  <Lines>1847</Lines>
  <Paragraphs>801</Paragraphs>
  <ScaleCrop>false</ScaleCrop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skxy</dc:creator>
  <cp:lastModifiedBy>玉静 郭</cp:lastModifiedBy>
  <cp:revision>12</cp:revision>
  <dcterms:created xsi:type="dcterms:W3CDTF">2014-10-29T12:08:00Z</dcterms:created>
  <dcterms:modified xsi:type="dcterms:W3CDTF">2026-09-20T10:00:00Z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  <property fmtid="{D5CDD505-2E9C-101B-9397-08002B2CF9AE}" pid="3" name="ICV">
    <vt:lpwstr>084D23E5F9A243B49EF4564716909E71</vt:lpwstr>
  </property>
</Properties>
</file>