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-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tbl>
      <w:tblPr>
        <w:tblStyle w:val="4"/>
        <w:tblW w:w="944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050"/>
        <w:gridCol w:w="579"/>
        <w:gridCol w:w="192"/>
        <w:gridCol w:w="524"/>
        <w:gridCol w:w="312"/>
        <w:gridCol w:w="12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4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42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8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北京市通州区农业农村局机房网络安全改造及桌面驻场运维项目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ab/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8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北京市通州区农业农村局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8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预算数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79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98.75%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79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8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保障机房环境安全，提供网络安全防护，高效解决日常网络安全及终端安全、故障等各类问题。</w:t>
            </w:r>
          </w:p>
        </w:tc>
        <w:tc>
          <w:tcPr>
            <w:tcW w:w="38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已针对机房进行消防系统建设、制冷系统建设、网络设备更新、防火墙设备部署，同时采购2名驻场运维人员，保障我局及下属单位终端设备维护、网络安全保障、解决日常病毒事件等问题，协助我局完成正版化检查工作，填报网络安全检查材料等，保障网络安全运行。通过更换一些基础设施等满足现状及未来扩展使用需求，提升网络稳定性、安全性及高效性，降低因设备老化引起各类安全事件的风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消防系统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1套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1套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空调设备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1台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1台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交换机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5台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7台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预算不变，压减供应商利润，满足我单位自身需求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防火墙设备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1台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1台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5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综合布线点位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≥250点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306点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预算不变，压减供应商利润，满足我单位自身需求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驻场运维人员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2名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2名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设备验收合格率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设备运行稳定率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≥99%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设备防护有效性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≥99%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运维服务解决率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≥99%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设备质保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3年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3年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系统故障响应时效（工作日）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≤1小时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0.5小时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我方要求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系统故障响应时效（非工作日）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≤3小时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2小时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我方要求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维护周期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12个月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4个月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由于本年度该项目流程原因导致项目于2024年9月1日签订执行，所以目前维护周期4.5个月，项目正在有序开展中，按照合同约定，我局在2024年底支付合同剩余金额288000元至北京爱特泰克技术股份公司，为保障该项目剩余服务期的正常运行，合同签订后该公司已向我局提交履约保函，履约保函金额72000元，所以对于后期未完成的服务期我局已做好应对对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信息化维护成本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有效降低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有效降低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提升网络稳定性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有效提升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有效提升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提升办公人员工作效率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有效提升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有效提升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信息化安全风险事件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≤1件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0件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保障办公人员平稳工作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持续保障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持续保障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局内办公人员满意度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≥99%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其他相关联单位满意度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≥99%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96.88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357"/>
    <w:rsid w:val="000664B8"/>
    <w:rsid w:val="001A2AF2"/>
    <w:rsid w:val="003872F1"/>
    <w:rsid w:val="00401919"/>
    <w:rsid w:val="00901651"/>
    <w:rsid w:val="009C595A"/>
    <w:rsid w:val="009D30C0"/>
    <w:rsid w:val="009F3003"/>
    <w:rsid w:val="00B519BC"/>
    <w:rsid w:val="00C4110D"/>
    <w:rsid w:val="00DA2A17"/>
    <w:rsid w:val="00E93C99"/>
    <w:rsid w:val="00EC2357"/>
    <w:rsid w:val="00F01F3E"/>
    <w:rsid w:val="00F63C03"/>
    <w:rsid w:val="06DE62EF"/>
    <w:rsid w:val="07C92EA6"/>
    <w:rsid w:val="0D272C5D"/>
    <w:rsid w:val="0E6179B4"/>
    <w:rsid w:val="14172FEE"/>
    <w:rsid w:val="1F521D7D"/>
    <w:rsid w:val="22C925A9"/>
    <w:rsid w:val="274E5D79"/>
    <w:rsid w:val="29CE3CF8"/>
    <w:rsid w:val="39245FCE"/>
    <w:rsid w:val="39FA6443"/>
    <w:rsid w:val="3C5D5B40"/>
    <w:rsid w:val="45B938E3"/>
    <w:rsid w:val="58403763"/>
    <w:rsid w:val="5DF36BD7"/>
    <w:rsid w:val="62C4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1024</Words>
  <Characters>1112</Characters>
  <Lines>11</Lines>
  <Paragraphs>3</Paragraphs>
  <TotalTime>5</TotalTime>
  <ScaleCrop>false</ScaleCrop>
  <LinksUpToDate>false</LinksUpToDate>
  <CharactersWithSpaces>1138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2025-01-14T04:30:00Z</dcterms:created>
  <dc:creator>lenovo</dc:creator>
  <cp:lastModifiedBy>lenovo</cp:lastModifiedBy>
  <dcterms:modified xsi:type="dcterms:W3CDTF">2025-09-09T06:31:33Z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eyJoZGlkIjoiYjYwOGM3MzYxYWU3NGUyZGU5NTM0NDI5ZGZiNDhjMDYiLCJ1c2VySWQiOiI1NTAxNTU0MTkifQ==</vt:lpwstr>
  </property>
  <property fmtid="{D5CDD505-2E9C-101B-9397-08002B2CF9AE}" pid="3" name="KSOProductBuildVer">
    <vt:lpwstr>2052-11.8.2.8950</vt:lpwstr>
  </property>
  <property fmtid="{D5CDD505-2E9C-101B-9397-08002B2CF9AE}" pid="4" name="ICV">
    <vt:lpwstr>BD41352DF98B4D55ADE671FDF91AD5ED_12</vt:lpwstr>
  </property>
</Properties>
</file>