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04" w:rsidRDefault="00B75267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588" w:type="dxa"/>
        <w:jc w:val="center"/>
        <w:tblLayout w:type="fixed"/>
        <w:tblLook w:val="04A0"/>
      </w:tblPr>
      <w:tblGrid>
        <w:gridCol w:w="556"/>
        <w:gridCol w:w="932"/>
        <w:gridCol w:w="1045"/>
        <w:gridCol w:w="690"/>
        <w:gridCol w:w="1031"/>
        <w:gridCol w:w="41"/>
        <w:gridCol w:w="808"/>
        <w:gridCol w:w="1072"/>
        <w:gridCol w:w="194"/>
        <w:gridCol w:w="342"/>
        <w:gridCol w:w="400"/>
        <w:gridCol w:w="136"/>
        <w:gridCol w:w="668"/>
        <w:gridCol w:w="673"/>
      </w:tblGrid>
      <w:tr w:rsidR="00FB4704" w:rsidTr="00B3406E">
        <w:trPr>
          <w:trHeight w:hRule="exact" w:val="357"/>
          <w:jc w:val="center"/>
        </w:trPr>
        <w:tc>
          <w:tcPr>
            <w:tcW w:w="858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704" w:rsidRDefault="00B7526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B4704" w:rsidTr="00B3406E">
        <w:trPr>
          <w:trHeight w:val="157"/>
          <w:jc w:val="center"/>
        </w:trPr>
        <w:tc>
          <w:tcPr>
            <w:tcW w:w="858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B4704" w:rsidRDefault="00B7526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 </w:t>
            </w:r>
            <w:r w:rsidR="00796A01"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FB4704" w:rsidTr="00B3406E">
        <w:trPr>
          <w:trHeight w:hRule="exact" w:val="237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Pr="004E0F5E" w:rsidRDefault="004E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E0F5E">
              <w:rPr>
                <w:rFonts w:ascii="宋体" w:hAnsi="宋体" w:cs="宋体" w:hint="eastAsia"/>
                <w:kern w:val="0"/>
                <w:sz w:val="15"/>
                <w:szCs w:val="15"/>
              </w:rPr>
              <w:t>通州区城北水网建设工程（一期）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Pr="004E0F5E" w:rsidRDefault="004E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E0F5E">
              <w:rPr>
                <w:rFonts w:ascii="宋体" w:hAnsi="宋体" w:cs="宋体" w:hint="eastAsia"/>
                <w:kern w:val="0"/>
                <w:sz w:val="15"/>
                <w:szCs w:val="15"/>
              </w:rPr>
              <w:t>北京市通州区水务局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Pr="004E0F5E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E0F5E">
              <w:rPr>
                <w:rFonts w:ascii="宋体" w:hAnsi="宋体" w:cs="宋体" w:hint="eastAsia"/>
                <w:kern w:val="0"/>
                <w:sz w:val="15"/>
                <w:szCs w:val="15"/>
              </w:rPr>
              <w:t>实施单位</w:t>
            </w:r>
          </w:p>
        </w:tc>
        <w:tc>
          <w:tcPr>
            <w:tcW w:w="2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F5E" w:rsidRPr="004E0F5E" w:rsidRDefault="004E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E0F5E">
              <w:rPr>
                <w:rFonts w:ascii="宋体" w:hAnsi="宋体" w:cs="宋体" w:hint="eastAsia"/>
                <w:kern w:val="0"/>
                <w:sz w:val="15"/>
                <w:szCs w:val="15"/>
              </w:rPr>
              <w:t>北京市通州水务工程事务</w:t>
            </w: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中心</w:t>
            </w:r>
          </w:p>
          <w:p w:rsidR="00FB4704" w:rsidRPr="004E0F5E" w:rsidRDefault="004E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E0F5E">
              <w:rPr>
                <w:rFonts w:ascii="宋体" w:hAnsi="宋体" w:cs="宋体" w:hint="eastAsia"/>
                <w:kern w:val="0"/>
                <w:sz w:val="15"/>
                <w:szCs w:val="15"/>
              </w:rPr>
              <w:t>中心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A734D6">
        <w:trPr>
          <w:trHeight w:hRule="exact" w:val="454"/>
          <w:jc w:val="center"/>
        </w:trPr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1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A734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3215.79</w:t>
            </w:r>
            <w:r w:rsidR="004E0F5E" w:rsidRPr="004E0F5E">
              <w:rPr>
                <w:rFonts w:ascii="宋体" w:hAnsi="宋体" w:cs="宋体" w:hint="eastAsia"/>
                <w:kern w:val="0"/>
                <w:sz w:val="15"/>
                <w:szCs w:val="15"/>
              </w:rPr>
              <w:t>万</w:t>
            </w:r>
            <w:r w:rsidR="004E0F5E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A734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734D6">
              <w:rPr>
                <w:rFonts w:ascii="宋体" w:hAnsi="宋体" w:cs="宋体" w:hint="eastAsia"/>
                <w:kern w:val="0"/>
                <w:sz w:val="15"/>
                <w:szCs w:val="15"/>
              </w:rPr>
              <w:t>3215.79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854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1472.24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756E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46%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756E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1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1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1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B4704" w:rsidTr="00A734D6">
        <w:trPr>
          <w:trHeight w:hRule="exact" w:val="2168"/>
          <w:jc w:val="center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22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完成总体形象进度100%：包括1、给、排水工程；2、河道分部；3、小邓桥、菜园桥、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邢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各庄桥施工；4、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潞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苑北大街闸、入潮白河闸、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入运潮减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河闸、改建出水口闸；5、巡河路；6、绿化工程；7、景观平台及广场施工。</w:t>
            </w:r>
          </w:p>
        </w:tc>
        <w:tc>
          <w:tcPr>
            <w:tcW w:w="34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261" w:rsidRPr="008A136F" w:rsidRDefault="00922261" w:rsidP="00922261">
            <w:pPr>
              <w:spacing w:line="240" w:lineRule="auto"/>
              <w:ind w:firstLineChars="200" w:firstLine="360"/>
              <w:outlineLvl w:val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完成总体形象进度92：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给、排水工程完工。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2.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河道分部：除受电力迁</w:t>
            </w:r>
            <w:proofErr w:type="gramStart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改影响</w:t>
            </w:r>
            <w:proofErr w:type="gramEnd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外已完工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3.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小邓桥、菜园桥、</w:t>
            </w:r>
            <w:proofErr w:type="gramStart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邢</w:t>
            </w:r>
            <w:proofErr w:type="gramEnd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各庄桥完工。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4.</w:t>
            </w:r>
            <w:proofErr w:type="gramStart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潞</w:t>
            </w:r>
            <w:proofErr w:type="gramEnd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苑北大街闸、入潮白河闸、</w:t>
            </w:r>
            <w:proofErr w:type="gramStart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入运潮减</w:t>
            </w:r>
            <w:proofErr w:type="gramEnd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河闸完工、改建出水口涵闸完工。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、巡河</w:t>
            </w:r>
            <w:proofErr w:type="gramStart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路完成</w:t>
            </w:r>
            <w:proofErr w:type="gramEnd"/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3.8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km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、绿化工程完成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万㎡。植树2000颗。</w:t>
            </w:r>
            <w:r w:rsidRPr="008A136F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 w:rsidRPr="008A136F">
              <w:rPr>
                <w:rFonts w:ascii="宋体" w:hAnsi="宋体" w:cs="宋体" w:hint="eastAsia"/>
                <w:kern w:val="0"/>
                <w:sz w:val="18"/>
                <w:szCs w:val="18"/>
              </w:rPr>
              <w:t>、景观平台完成9座、步道砖铺设完成4200㎡。</w:t>
            </w:r>
          </w:p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A734D6">
        <w:trPr>
          <w:trHeight w:hRule="exact" w:val="958"/>
          <w:jc w:val="center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B4704" w:rsidTr="00A734D6">
        <w:trPr>
          <w:trHeight w:hRule="exact" w:val="695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796A01">
              <w:rPr>
                <w:rFonts w:ascii="宋体" w:hAnsi="宋体" w:cs="宋体" w:hint="eastAsia"/>
                <w:kern w:val="0"/>
                <w:sz w:val="18"/>
                <w:szCs w:val="18"/>
              </w:rPr>
              <w:t>河道治理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796A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11.86km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6300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11.6</w:t>
            </w:r>
            <w:r w:rsidR="00F02D27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km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6300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DC5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DE3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电力迁改工作未完，无法施工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B24F47"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质量合格率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02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r w:rsidR="00B24F47">
              <w:rPr>
                <w:rFonts w:ascii="宋体" w:hAnsi="宋体" w:cs="宋体" w:hint="eastAsia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02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A734D6">
        <w:trPr>
          <w:trHeight w:hRule="exact" w:val="538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B24F47">
              <w:rPr>
                <w:rFonts w:ascii="宋体" w:hAnsi="宋体" w:cs="宋体" w:hint="eastAsia"/>
                <w:kern w:val="0"/>
                <w:sz w:val="18"/>
                <w:szCs w:val="18"/>
              </w:rPr>
              <w:t>2024年完成形象进度100%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92%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6300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B24F47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02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电力迁改工作未完，无法施工</w:t>
            </w:r>
          </w:p>
        </w:tc>
      </w:tr>
      <w:tr w:rsidR="00FB4704" w:rsidTr="00A734D6">
        <w:trPr>
          <w:trHeight w:hRule="exact" w:val="591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r w:rsidR="00B24F47">
              <w:rPr>
                <w:rFonts w:ascii="宋体" w:hAnsi="宋体" w:cs="宋体" w:hint="eastAsia"/>
                <w:kern w:val="0"/>
                <w:sz w:val="18"/>
                <w:szCs w:val="18"/>
              </w:rPr>
              <w:t>资金拨付</w:t>
            </w:r>
            <w:r w:rsidR="00F02D2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02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02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1613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02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电力迁改工作未完，无法施工</w:t>
            </w:r>
          </w:p>
        </w:tc>
      </w:tr>
      <w:tr w:rsidR="00FB4704" w:rsidTr="00A734D6">
        <w:trPr>
          <w:trHeight w:hRule="exact" w:val="915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</w:t>
            </w:r>
            <w:r w:rsidR="00B24F47">
              <w:rPr>
                <w:rFonts w:ascii="宋体" w:hAnsi="宋体" w:cs="宋体" w:hint="eastAsia"/>
                <w:kern w:val="0"/>
                <w:sz w:val="18"/>
                <w:szCs w:val="18"/>
              </w:rPr>
              <w:t>：建安费：21965万元。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Pr="00B24F47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不超21965万元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20227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6300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24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A734D6">
        <w:trPr>
          <w:trHeight w:hRule="exact" w:val="661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3D3" w:rsidRPr="001716C4" w:rsidRDefault="00B75267" w:rsidP="001716C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9803D3">
              <w:rPr>
                <w:rFonts w:hint="eastAsia"/>
              </w:rPr>
              <w:t>防洪能力提升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80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安全度汛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80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安全度汛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1716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80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716C4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RPr="00734A92" w:rsidTr="00A734D6">
        <w:trPr>
          <w:trHeight w:hRule="exact" w:val="1164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1716C4">
              <w:rPr>
                <w:rFonts w:ascii="宋体" w:hAnsi="宋体" w:cs="宋体" w:hint="eastAsia"/>
                <w:kern w:val="0"/>
                <w:sz w:val="18"/>
                <w:szCs w:val="18"/>
              </w:rPr>
              <w:t>河道周边环境提升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Pr="001716C4" w:rsidRDefault="001716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河道周边增加绿化面积</w:t>
            </w:r>
            <w:r w:rsidR="00C24A07">
              <w:rPr>
                <w:rFonts w:ascii="宋体" w:hAnsi="宋体" w:cs="宋体" w:hint="eastAsia"/>
                <w:kern w:val="0"/>
                <w:sz w:val="18"/>
                <w:szCs w:val="18"/>
              </w:rPr>
              <w:t>42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万㎡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Pr="001716C4" w:rsidRDefault="00C2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完成16万㎡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1716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1613DD" w:rsidP="002445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44511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734A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电力迁改工作未完，河道无法施工，导致绿化工程滞后</w:t>
            </w:r>
          </w:p>
        </w:tc>
      </w:tr>
      <w:tr w:rsidR="00FB4704" w:rsidTr="00A734D6">
        <w:trPr>
          <w:trHeight w:hRule="exact" w:val="237"/>
          <w:jc w:val="center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A734D6">
        <w:trPr>
          <w:trHeight w:hRule="exact" w:val="539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9803D3">
              <w:rPr>
                <w:rFonts w:ascii="宋体" w:hAnsi="宋体" w:cs="宋体" w:hint="eastAsia"/>
                <w:kern w:val="0"/>
                <w:sz w:val="18"/>
                <w:szCs w:val="18"/>
              </w:rPr>
              <w:t>收益群众满意率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80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80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80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9D00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B4704" w:rsidTr="00B3406E">
        <w:trPr>
          <w:trHeight w:hRule="exact" w:val="237"/>
          <w:jc w:val="center"/>
        </w:trPr>
        <w:tc>
          <w:tcPr>
            <w:tcW w:w="6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B7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0123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2445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704" w:rsidRDefault="00FB4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B4704" w:rsidRDefault="00FB4704"/>
    <w:sectPr w:rsidR="00FB4704" w:rsidSect="00E26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384" w:rsidRDefault="00EB2384" w:rsidP="00E37EB8">
      <w:pPr>
        <w:spacing w:after="0" w:line="240" w:lineRule="auto"/>
      </w:pPr>
      <w:r>
        <w:separator/>
      </w:r>
    </w:p>
  </w:endnote>
  <w:endnote w:type="continuationSeparator" w:id="0">
    <w:p w:rsidR="00EB2384" w:rsidRDefault="00EB2384" w:rsidP="00E3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384" w:rsidRDefault="00EB2384" w:rsidP="00E37EB8">
      <w:pPr>
        <w:spacing w:after="0" w:line="240" w:lineRule="auto"/>
      </w:pPr>
      <w:r>
        <w:separator/>
      </w:r>
    </w:p>
  </w:footnote>
  <w:footnote w:type="continuationSeparator" w:id="0">
    <w:p w:rsidR="00EB2384" w:rsidRDefault="00EB2384" w:rsidP="00E37E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0444FAB"/>
    <w:rsid w:val="00003610"/>
    <w:rsid w:val="00012338"/>
    <w:rsid w:val="000E125D"/>
    <w:rsid w:val="001613DD"/>
    <w:rsid w:val="001716C4"/>
    <w:rsid w:val="00244511"/>
    <w:rsid w:val="002B586B"/>
    <w:rsid w:val="00321D4E"/>
    <w:rsid w:val="003710AE"/>
    <w:rsid w:val="004264FC"/>
    <w:rsid w:val="004E0F5E"/>
    <w:rsid w:val="005A1FAE"/>
    <w:rsid w:val="00606404"/>
    <w:rsid w:val="006300E9"/>
    <w:rsid w:val="007131C2"/>
    <w:rsid w:val="00734A92"/>
    <w:rsid w:val="00756E46"/>
    <w:rsid w:val="00796A01"/>
    <w:rsid w:val="00837B2F"/>
    <w:rsid w:val="00854C18"/>
    <w:rsid w:val="008A136F"/>
    <w:rsid w:val="008F693F"/>
    <w:rsid w:val="00922261"/>
    <w:rsid w:val="009803D3"/>
    <w:rsid w:val="009D005E"/>
    <w:rsid w:val="00A734D6"/>
    <w:rsid w:val="00AE39B3"/>
    <w:rsid w:val="00B24F47"/>
    <w:rsid w:val="00B3406E"/>
    <w:rsid w:val="00B75267"/>
    <w:rsid w:val="00C24A07"/>
    <w:rsid w:val="00C87070"/>
    <w:rsid w:val="00CE58F8"/>
    <w:rsid w:val="00D6611F"/>
    <w:rsid w:val="00D814AF"/>
    <w:rsid w:val="00DC5E73"/>
    <w:rsid w:val="00DE36C9"/>
    <w:rsid w:val="00DF530A"/>
    <w:rsid w:val="00E26175"/>
    <w:rsid w:val="00E37EB8"/>
    <w:rsid w:val="00EB2384"/>
    <w:rsid w:val="00F02D27"/>
    <w:rsid w:val="00F221EA"/>
    <w:rsid w:val="00FB4704"/>
    <w:rsid w:val="00FC0ED9"/>
    <w:rsid w:val="5044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2617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E26175"/>
    <w:pPr>
      <w:ind w:firstLineChars="200" w:firstLine="200"/>
    </w:pPr>
  </w:style>
  <w:style w:type="paragraph" w:styleId="a4">
    <w:name w:val="header"/>
    <w:basedOn w:val="a"/>
    <w:link w:val="Char"/>
    <w:rsid w:val="00E37EB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E37EB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37EB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E37EB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15</cp:revision>
  <dcterms:created xsi:type="dcterms:W3CDTF">2025-02-26T03:14:00Z</dcterms:created>
  <dcterms:modified xsi:type="dcterms:W3CDTF">2025-09-08T05:01:00Z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