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6BBC4"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件1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-1</w:t>
      </w:r>
    </w:p>
    <w:tbl>
      <w:tblPr>
        <w:tblStyle w:val="2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877"/>
        <w:gridCol w:w="237"/>
        <w:gridCol w:w="1044"/>
        <w:gridCol w:w="947"/>
        <w:gridCol w:w="620"/>
        <w:gridCol w:w="317"/>
        <w:gridCol w:w="273"/>
        <w:gridCol w:w="563"/>
        <w:gridCol w:w="699"/>
      </w:tblGrid>
      <w:tr w14:paraId="0C77D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3342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 w14:paraId="38475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EB2DF5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（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年度）</w:t>
            </w:r>
          </w:p>
        </w:tc>
      </w:tr>
      <w:tr w14:paraId="5201E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CA1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C781">
            <w:pPr>
              <w:bidi w:val="0"/>
            </w:pPr>
            <w:r>
              <w:rPr>
                <w:rFonts w:hint="eastAsia"/>
              </w:rPr>
              <w:t>种子质量监督检测项目</w:t>
            </w:r>
          </w:p>
          <w:p w14:paraId="64BE3D6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715E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555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6450"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通州区农业技术综合服务中心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E86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1C62">
            <w:pPr>
              <w:widowControl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通州区种业技术服务中心</w:t>
            </w:r>
          </w:p>
        </w:tc>
      </w:tr>
      <w:tr w14:paraId="234B6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104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742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131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0A6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0A2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5658"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CFA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88A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4A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9D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1F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825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CC1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 w14:paraId="25BDB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796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787C"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035D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12.64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80F1">
            <w:pPr>
              <w:widowControl/>
              <w:tabs>
                <w:tab w:val="left" w:pos="228"/>
              </w:tabs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12.64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15D6">
            <w:pPr>
              <w:widowControl/>
              <w:tabs>
                <w:tab w:val="left" w:pos="364"/>
              </w:tabs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12.64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C23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DBE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941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7BD23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223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010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9339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12.64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1465">
            <w:pPr>
              <w:widowControl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12.64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5C63">
            <w:pPr>
              <w:widowControl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12.64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AFB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2A5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71B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 w14:paraId="253CA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595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74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8E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145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ED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13F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CCA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C80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 w14:paraId="246F1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B3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4AC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1A0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2D5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B18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D7A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6F8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BF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 w14:paraId="105A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795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970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72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 w14:paraId="7D15B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4C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51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完成通州区内生产经营的农作物种子质量监督抽样、检测工作。</w:t>
            </w:r>
          </w:p>
        </w:tc>
        <w:tc>
          <w:tcPr>
            <w:tcW w:w="3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C8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已</w:t>
            </w:r>
            <w:r>
              <w:rPr>
                <w:rFonts w:hint="eastAsia"/>
              </w:rPr>
              <w:t>完成通州区内生产经营的农作物种子质量监督抽样、检测工作。</w:t>
            </w:r>
          </w:p>
        </w:tc>
      </w:tr>
      <w:tr w14:paraId="4A387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E7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EE8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5E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73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8E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 w14:paraId="6CF175F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FF5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 w14:paraId="385F52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64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523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6C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9ABD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9E6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5E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F12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A13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/>
                <w:sz w:val="18"/>
                <w:szCs w:val="18"/>
              </w:rPr>
              <w:t>全区抽取农作物种子质量检测份数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441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558份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264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558份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2E3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0DC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9B2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9289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A99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DFE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266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93E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C9A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FD5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EC4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962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CF6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99A8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F12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780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9EE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A8A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AB2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166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EDA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AB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42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E266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125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D27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9C6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92A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全区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农作物种子抽检覆盖比例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11C5"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F126"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C6E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F2D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6DD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752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75A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372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197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57E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1F3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E4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A80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02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6F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6E7B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A2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ABB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75B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744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7C2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A8D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966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7D2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ABF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AFD3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DF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B77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984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9DD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农作物种子质检完成时间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D0B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2024年年底之前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1AD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2024年年底之前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899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FA8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0C0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04C8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9B8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121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11A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25D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BA8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285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82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DA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9B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7A63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6D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E01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CD6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4A7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765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B95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1DB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E47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743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FBF5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DE8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861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EC1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经济成本指标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A12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农作物质检单位成本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E15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27元/份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B3E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27元/份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F27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4A1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1FA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F7B9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471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741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836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9F3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02D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40E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39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7DD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5B7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7E3D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B57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0F1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E47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7E1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03A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6F9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8BD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FE5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54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4F19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D55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933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025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社会成本指标指标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74A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ED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7D6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CC1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9CC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15A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4D9A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102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4AF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361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172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F4A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C0D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689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536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6E8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14A3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A0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591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5E4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446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DED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B26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4EA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DC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18F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B3B1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AB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7E9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A29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生态环境成本指标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7F7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CC4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2E4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A7D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3B7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1B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698A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8E9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DFC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468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0E3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E1B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466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BC2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20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C86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E277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D3C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9FC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BF0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FC2D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027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F28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6A4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EBD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AB9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EC1F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E2F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3FCBF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CB3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 w14:paraId="0F7A41F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50A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5B4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D84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84F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749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74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F90C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B4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0EAB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AE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BAC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1FA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0D4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C85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CF0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ABA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AC7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38D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2AC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BB1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E65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482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6BE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676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6F6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1FA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D02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C9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B799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E99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 w14:paraId="5A2C300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14E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净化种子市场，确保农民用上放心种子，为通州区副中心的都市农业健康发展保驾护航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87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净化种子市场，确保农民用上放心种子，为通州区副中心的都市农业健康发展保驾护航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D57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净化种子市场，确保农民用上放心种子，为通州区副中心的都市农业健康发展保驾护航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444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AA9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7AB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B5F9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72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C1D8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453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0FA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0F5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FE5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251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98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0B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883F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16E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0807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FA6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10C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282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D4D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65B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CCB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71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0C58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93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26A9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1D4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 w14:paraId="753701F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128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净化通州区种子市场，确保种子质量达到100%合格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03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满意度95%以上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AD2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满意度95%以上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FEA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54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C4A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9064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E1F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6F26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4BB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13F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D78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3F7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06B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EAA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E57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465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8D5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39DD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7F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2B5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537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3D1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15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503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F44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9FC4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5E9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DE9C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CB3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FCE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提高种子经营者的守法意识，提高农户的依法维权意识，维护通州区种业和谐有序发展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FD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满意度95%以上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A57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满意度95%以上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046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00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673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6AD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46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A2F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41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A75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8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2FF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8D4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E90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84B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D16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5FFB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BA7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E04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77D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940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F57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94A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99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184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225B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B672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AED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 w14:paraId="2BB9B98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B48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397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种质安全被投诉次数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515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≤10次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07B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≤10次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2E7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027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DE3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BBFB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505C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F7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C7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0FC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C14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524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7E5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1A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938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F2EA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1E7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134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BC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89E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338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3AF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08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02B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E07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66E1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E8F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BC55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CF2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D50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 w14:paraId="26B9C633"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填报注意事项：</w:t>
      </w:r>
    </w:p>
    <w:p w14:paraId="48E08B4D"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1.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评价方法说明</w:t>
      </w:r>
      <w:r>
        <w:rPr>
          <w:rFonts w:hint="eastAsia" w:ascii="宋体" w:hAnsi="宋体" w:cs="宋体"/>
          <w:color w:val="auto"/>
          <w:kern w:val="0"/>
          <w:sz w:val="22"/>
          <w:szCs w:val="24"/>
          <w:lang w:eastAsia="zh-CN"/>
        </w:rPr>
        <w:t>：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采取打分的形式，满分为100分。单位自评指标的权重由各单位根据项目实际情况确定。原则上预算执行率和一级指标权重统一设置为：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未设置成本指标的项目，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预算执行率10%、产出指标50%、效益指标30%、服务对象满意度指标10%。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设置成本指标的项目，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预算执行率10%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eastAsia="zh-CN"/>
        </w:rPr>
        <w:t>、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成本指标20%、产出指标40%、效益指标20%、满意度指标10%。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如有特殊情况，一级指标权重可做适当调整。二、三级指标应当根据指标重要程度、项目实施阶段等因素综合确定，准确反映项目的产出和效益。</w:t>
      </w:r>
    </w:p>
    <w:p w14:paraId="09E87B64">
      <w:pPr>
        <w:widowControl/>
        <w:numPr>
          <w:ilvl w:val="-1"/>
          <w:numId w:val="0"/>
        </w:numPr>
        <w:spacing w:line="480" w:lineRule="exact"/>
        <w:ind w:firstLine="440" w:firstLineChars="200"/>
        <w:jc w:val="left"/>
        <w:outlineLvl w:val="0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2.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评价的得分评定方法分为两类：一是定量指标。与年初指标值相比，完成指标值的，记该指标所赋全部分值；如果是由于年初指标值设定明显偏低造成的，要按照偏离度适度调减分值；未完成指标值的，按照完成值在指标值中所占比例记分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eastAsia="zh-CN"/>
        </w:rPr>
        <w:t>，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得分一档最高不能超过该指标分值上限。定量指标若为正向指标，则得分计算方法应用全年实际值（B）/年度指标值（A）*该指标分值；若定量指标为反向指标，则得分计算方法应用年度指标值（A）/全年实际值（B）*该指标分值。若年初指标值设定偏低，则得分计算方法应用（全年实际值（B）—年度指标值（A））/年度指标值（A）*100%。若计算结果在200%-300%（含200%）区间，则按照该指标分值的10%扣分；计算结果在300%-500%（含300%）区间，则按照该指标分值的20%扣分；计算结果高于500%（含500%），则按照该指标分值的30%扣分。</w:t>
      </w:r>
    </w:p>
    <w:p w14:paraId="7A6C6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40" w:firstLineChars="200"/>
        <w:textAlignment w:val="auto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二是定性指标。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highlight w:val="none"/>
        </w:rPr>
        <w:t>定性指标得分按照以下方法评定：根据指标完成情况分为达成年度指标、部分达成年度指标且有一定效果、未达成年度指标且效果较差3档，分别按照该指标对应分值区间100%-80%（含80%）、80-60%（含60%）、60%-0%合理确定分值。</w:t>
      </w:r>
    </w:p>
    <w:p w14:paraId="4A9686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40" w:firstLineChars="200"/>
        <w:textAlignment w:val="auto"/>
        <w:rPr>
          <w:rFonts w:hint="eastAsia" w:ascii="宋体" w:hAnsi="宋体" w:cs="宋体" w:eastAsiaTheme="minorEastAsia"/>
          <w:color w:val="auto"/>
          <w:kern w:val="0"/>
          <w:sz w:val="22"/>
          <w:szCs w:val="24"/>
          <w:highlight w:val="none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highlight w:val="none"/>
        </w:rPr>
        <w:t>各项绩效指标得分汇总成该项目自评的总分。</w:t>
      </w:r>
    </w:p>
    <w:p w14:paraId="3D233BF1">
      <w:pPr>
        <w:widowControl/>
        <w:numPr>
          <w:ilvl w:val="-1"/>
          <w:numId w:val="0"/>
        </w:numPr>
        <w:spacing w:line="480" w:lineRule="exact"/>
        <w:ind w:firstLine="440" w:firstLineChars="200"/>
        <w:jc w:val="left"/>
        <w:outlineLvl w:val="0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3.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各部门在收集、分析上述绩效执行信息的基础上，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针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对未完成绩效目标及指标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eastAsia="zh-CN"/>
        </w:rPr>
        <w:t>，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需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在“偏差原因分析及改进措施”中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逐条分析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说明偏离目标、不能完成目标的原因及拟采取的措施。</w:t>
      </w:r>
    </w:p>
    <w:p w14:paraId="172A02D8">
      <w:pPr>
        <w:widowControl/>
        <w:numPr>
          <w:ilvl w:val="-1"/>
          <w:numId w:val="0"/>
        </w:numPr>
        <w:spacing w:line="480" w:lineRule="exact"/>
        <w:ind w:firstLine="440" w:firstLineChars="200"/>
        <w:jc w:val="left"/>
        <w:outlineLvl w:val="0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4.</w:t>
      </w:r>
      <w:r>
        <w:rPr>
          <w:rFonts w:hint="eastAsia" w:ascii="宋体" w:hAnsi="宋体" w:cs="宋体"/>
          <w:color w:val="auto"/>
          <w:kern w:val="0"/>
          <w:sz w:val="22"/>
          <w:szCs w:val="24"/>
          <w:lang w:val="en-US" w:eastAsia="zh-CN"/>
        </w:rPr>
        <w:t>等级划分：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90（含）-100分为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优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、80（含）-90分为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良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、60（含）-80分为</w:t>
      </w:r>
      <w:r>
        <w:rPr>
          <w:rFonts w:hint="eastAsia" w:ascii="宋体" w:hAnsi="宋体" w:cs="宋体"/>
          <w:color w:val="auto"/>
          <w:kern w:val="0"/>
          <w:sz w:val="22"/>
          <w:szCs w:val="24"/>
          <w:lang w:val="en-US" w:eastAsia="zh-CN"/>
        </w:rPr>
        <w:t>中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、60分以下为差。</w:t>
      </w:r>
    </w:p>
    <w:p w14:paraId="019121FF">
      <w:pP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br w:type="page"/>
      </w:r>
    </w:p>
    <w:p w14:paraId="240A30E4"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件1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-1</w:t>
      </w:r>
    </w:p>
    <w:tbl>
      <w:tblPr>
        <w:tblStyle w:val="2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88"/>
        <w:gridCol w:w="1029"/>
        <w:gridCol w:w="935"/>
        <w:gridCol w:w="514"/>
        <w:gridCol w:w="376"/>
        <w:gridCol w:w="141"/>
        <w:gridCol w:w="695"/>
        <w:gridCol w:w="699"/>
      </w:tblGrid>
      <w:tr w14:paraId="7F946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2B05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 w14:paraId="425A5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2B8F87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（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年度）</w:t>
            </w:r>
          </w:p>
        </w:tc>
      </w:tr>
      <w:tr w14:paraId="2FAB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EDF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4C03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通武廊鲜食玉米新品种展示、示范</w:t>
            </w:r>
          </w:p>
          <w:p w14:paraId="2B83F1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8C28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5A7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6073"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通州区农业技术综合服务中心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56C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A44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通州区种业技术服务中心</w:t>
            </w:r>
          </w:p>
        </w:tc>
      </w:tr>
      <w:tr w14:paraId="19D24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919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472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81E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012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AA7D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4057"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62C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CFB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C8A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0D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883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00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B19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 w14:paraId="21339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8EA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178F"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6289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7B05">
            <w:pPr>
              <w:widowControl/>
              <w:tabs>
                <w:tab w:val="left" w:pos="228"/>
              </w:tabs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C8DA">
            <w:pPr>
              <w:widowControl/>
              <w:tabs>
                <w:tab w:val="left" w:pos="364"/>
              </w:tabs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59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897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E71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6A1A3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307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BFA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CE41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F10F"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6005"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2B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B8B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331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 w14:paraId="537E9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23B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541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FB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03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E6D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172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9B9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BBD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 w14:paraId="25150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B6D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9F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116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DDA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453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EF6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008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116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 w14:paraId="2A1D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DED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FB3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2FE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 w14:paraId="5D28D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ACB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B4B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2024年计划筛选出3个以上鲜食玉米新品种，服务辖区农民，促进农民增产增收。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473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2024年计划筛选出3个鲜食玉米新品种，服务辖区农民，促进农民增产增收。</w:t>
            </w:r>
          </w:p>
        </w:tc>
      </w:tr>
      <w:tr w14:paraId="6CA2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AA7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C76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980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6E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FE1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 w14:paraId="20703BA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C6F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 w14:paraId="07AACDE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F70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8BF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915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B6F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0A8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5D8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8A7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29A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筛选鲜食玉米新品种。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95A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3种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39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3种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4C7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4DE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1A7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246F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5A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6C3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0C2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4FA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2B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6DE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2F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099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DEF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C32C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EF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6F2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816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EA5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813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C1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9B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C1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970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EADB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1E7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71B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93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52E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筛选玉米检验通过率。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1D0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AD2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EF0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40A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E70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0886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63C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851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93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205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AB2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141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68A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C9F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DD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3FB8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6B2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A52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C7B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384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9C1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E7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59B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6BA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BFA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AC94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AFA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4B6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2EC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8BE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玉米品种筛选完成时间。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ADE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2024年底之前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F4A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2024年底之前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55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95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86F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3E75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1F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77B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C65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862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AB6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87A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9CA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1CE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DF0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714F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B98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2F6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182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8F0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34C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893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1B7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B35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A12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227F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C6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E62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062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经济成本指标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464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完成不超过总预算。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E00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6万元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255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6万元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523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21F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FB3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1AE5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344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305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87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A9B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DB2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233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BC9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2D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19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FB79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056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CE8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C65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408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70E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858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655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91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1CB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E487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F9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D0A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423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社会成本指标指标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ABE5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DB0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472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D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A69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FC8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DCBA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0E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2FA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CD4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628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596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A62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E56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A80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AE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30C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19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342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3DC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F12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5EA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D6F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8C0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A5B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B21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0A5F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07F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144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58D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生态环境成本指标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15B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757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0C0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1BD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BDC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61B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7C9D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8E7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407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9C8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D74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A78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53B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94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D06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2C4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6184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CD2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EDA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7B4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30FE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7DC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EAD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201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A0B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B61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3CE1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2F1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0E37A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E58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 w14:paraId="7EF8054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EF0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筛选出优新品种，服务辖区农民。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3D0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有效帮助农民增收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809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有效帮助农民增收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C7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9EB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A7E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57C9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2AA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097C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FEB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38A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087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102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E32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613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6F6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B6D4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90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3482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F99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A69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0DE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FD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B62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A5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02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70AD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EB9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4C28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B5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 w14:paraId="1708268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8D8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筛选出优新品种，服务辖区农民，使农民用上优种。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67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有效服务辖区农民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540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有效服务辖区农民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2B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914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AEB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9B0C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09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C15C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13D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2C1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500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423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54A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A63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681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C97B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D3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77D4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103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978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3D0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C28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E9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B69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B9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511A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B75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C8D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7DF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 w14:paraId="4FD8B5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E84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0C8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ACE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7C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99E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72E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0F2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ABE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4EEE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07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1D7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F97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272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CB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DC0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EA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2911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CF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C2D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463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26B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AC8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690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60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FB5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91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3DFA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6E2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06EB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79B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54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EF0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8C8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28E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9A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86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995D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CB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9E4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919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FDE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11F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FC6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4F8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A48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08E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125A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B8675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129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096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368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657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FEC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46E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C48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C71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33AA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1FB4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AC8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 w14:paraId="159972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75A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0D9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新玉米品种被投诉率。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2FC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493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00A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EC1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5BC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682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3113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450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A46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833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5D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EAB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A2A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90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B99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E237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7A8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8F1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7E2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E9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14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5E9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53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D55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177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6345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5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75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6A5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FE2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BEF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 w14:paraId="06E673F5"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填报注意事项：</w:t>
      </w:r>
    </w:p>
    <w:p w14:paraId="38E7E258"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1.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评价方法说明</w:t>
      </w:r>
      <w:r>
        <w:rPr>
          <w:rFonts w:hint="eastAsia" w:ascii="宋体" w:hAnsi="宋体" w:cs="宋体"/>
          <w:color w:val="auto"/>
          <w:kern w:val="0"/>
          <w:sz w:val="22"/>
          <w:szCs w:val="24"/>
          <w:lang w:eastAsia="zh-CN"/>
        </w:rPr>
        <w:t>：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采取打分的形式，满分为100分。单位自评指标的权重由各单位根据项目实际情况确定。原则上预算执行率和一级指标权重统一设置为：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未设置成本指标的项目，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预算执行率10%、产出指标50%、效益指标30%、服务对象满意度指标10%。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设置成本指标的项目，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预算执行率10%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eastAsia="zh-CN"/>
        </w:rPr>
        <w:t>、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成本指标20%、产出指标40%、效益指标20%、满意度指标10%。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如有特殊情况，一级指标权重可做适当调整。二、三级指标应当根据指标重要程度、项目实施阶段等因素综合确定，准确反映项目的产出和效益。</w:t>
      </w:r>
    </w:p>
    <w:p w14:paraId="53A5EF36">
      <w:pPr>
        <w:widowControl/>
        <w:numPr>
          <w:ilvl w:val="-1"/>
          <w:numId w:val="0"/>
        </w:numPr>
        <w:spacing w:line="480" w:lineRule="exact"/>
        <w:ind w:firstLine="440" w:firstLineChars="200"/>
        <w:jc w:val="left"/>
        <w:outlineLvl w:val="0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2.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评价的得分评定方法分为两类：一是定量指标。与年初指标值相比，完成指标值的，记该指标所赋全部分值；如果是由于年初指标值设定明显偏低造成的，要按照偏离度适度调减分值；未完成指标值的，按照完成值在指标值中所占比例记分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eastAsia="zh-CN"/>
        </w:rPr>
        <w:t>，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得分一档最高不能超过该指标分值上限。定量指标若为正向指标，则得分计算方法应用全年实际值（B）/年度指标值（A）*该指标分值；若定量指标为反向指标，则得分计算方法应用年度指标值（A）/全年实际值（B）*该指标分值。若年初指标值设定偏低，则得分计算方法应用（全年实际值（B）—年度指标值（A））/年度指标值（A）*100%。若计算结果在200%-300%（含200%）区间，则按照该指标分值的10%扣分；计算结果在300%-500%（含300%）区间，则按照该指标分值的20%扣分；计算结果高于500%（含500%），则按照该指标分值的30%扣分。</w:t>
      </w:r>
    </w:p>
    <w:p w14:paraId="31786CEE"/>
    <w:p w14:paraId="76ADB665"/>
    <w:p w14:paraId="7B0BD96C"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1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-1</w:t>
      </w:r>
      <w:bookmarkStart w:id="0" w:name="_GoBack"/>
      <w:bookmarkEnd w:id="0"/>
    </w:p>
    <w:tbl>
      <w:tblPr>
        <w:tblStyle w:val="2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169"/>
        <w:gridCol w:w="967"/>
        <w:gridCol w:w="902"/>
        <w:gridCol w:w="581"/>
        <w:gridCol w:w="309"/>
        <w:gridCol w:w="231"/>
        <w:gridCol w:w="605"/>
        <w:gridCol w:w="699"/>
      </w:tblGrid>
      <w:tr w14:paraId="317D7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7A14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 w14:paraId="6DBC5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0EEAE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（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年度）</w:t>
            </w:r>
          </w:p>
        </w:tc>
      </w:tr>
      <w:tr w14:paraId="0F648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8F6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99FB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通州区种质资源搜集保护与繁育</w:t>
            </w:r>
          </w:p>
          <w:p w14:paraId="64234CB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FA98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BEC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59C7"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通州区农业技术综合服务中心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88C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189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通州区种业技术服务中心</w:t>
            </w:r>
          </w:p>
        </w:tc>
      </w:tr>
      <w:tr w14:paraId="53486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68C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B2A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DD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12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F6C2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2A99"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2FA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D29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04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44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755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F6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50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 w14:paraId="2C2FC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64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EE4B"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6ACE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9794">
            <w:pPr>
              <w:widowControl/>
              <w:tabs>
                <w:tab w:val="left" w:pos="228"/>
              </w:tabs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B257">
            <w:pPr>
              <w:widowControl/>
              <w:tabs>
                <w:tab w:val="left" w:pos="364"/>
              </w:tabs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F99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FEE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0B6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169E3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46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804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2880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4A14">
            <w:pPr>
              <w:widowControl/>
              <w:spacing w:line="240" w:lineRule="exact"/>
              <w:jc w:val="both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7AA6">
            <w:pPr>
              <w:widowControl/>
              <w:spacing w:line="240" w:lineRule="exact"/>
              <w:jc w:val="both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246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45B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0A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 w14:paraId="01E2B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62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5D2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75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2A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3DB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E1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CF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624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 w14:paraId="10F90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206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C14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AE0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705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97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E9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A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E8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 w14:paraId="660AD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A1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51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829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 w14:paraId="6028C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7F6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1490">
            <w:pPr>
              <w:widowControl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.完成202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年度通州区内被认定的种质资源进行繁育。</w:t>
            </w:r>
          </w:p>
        </w:tc>
        <w:tc>
          <w:tcPr>
            <w:tcW w:w="3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395F">
            <w:pPr>
              <w:widowControl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已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完成202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年度通州区内被认定的种质资源进行繁育。</w:t>
            </w:r>
          </w:p>
        </w:tc>
      </w:tr>
      <w:tr w14:paraId="6ECC2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0CC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62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EB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57B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BD0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 w14:paraId="30028A9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6CD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 w14:paraId="51ED0C8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294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23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922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FE3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EC5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83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31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840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种质资源繁育的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DB9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40个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46D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40个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D22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EBA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AB0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180E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8C9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F7E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F0B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F94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FE3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121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9EF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FD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40D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8B82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C68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4B3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FD0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098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EAD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4A0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9E7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540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0F1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FEB3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C0A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26E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78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D87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指标1：种质资源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繁育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合格率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D7D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≥85%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10B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≥85%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BA6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C35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294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088F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D07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B0F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DD8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5AD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5AA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0AB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742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D21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2D4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94D0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8C0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30E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75D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189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F0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9B9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BD1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486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1F4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0B48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B05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142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95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A4E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指标1：种质资源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繁育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完成时间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E06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年底之前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83D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年底之前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D3E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DB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35E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4F0B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4D6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331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019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837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A19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900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587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1B9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D19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000B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8F6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F44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C46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AD8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F9C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7F9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CAC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FE5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810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6A4B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BC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C3E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D29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经济成本指标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6F0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指标1：种质资源繁育的单位成本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275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≤0.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/个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B4B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≤0.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万元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/个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EF1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9B9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C15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B97B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D88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2D9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C41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81D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5A6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2B5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E1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E74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430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D5B2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E0A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25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808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4E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B29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CA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D89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556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0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61A1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B0A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5A2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BF6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社会成本指标指标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2D7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079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D62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6A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CA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0A3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1088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943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4C6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EF8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B0C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31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600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0A7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33F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5E5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9BE0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2AD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858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9B4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7C7C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D14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201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558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474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67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D5EC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D14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D7F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E7A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生态环境成本指标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9F39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6FB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4EA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58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56F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F1F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36FE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17F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2DD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0F6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D97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9B1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7C8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F6E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C66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246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13A1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0D6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C62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0D9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683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96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F7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84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75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81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30E8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A69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2FC2B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A50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 w14:paraId="7CB1F4B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915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52B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61E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D36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242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D81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BC5D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8B7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EF46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E18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43C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6E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166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6A4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A91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83D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ADB4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323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8683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056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D57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F62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1BB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C4A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B27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29C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B975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798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5C72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16D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 w14:paraId="25C4C56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EF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指标1：为国家种质资源保护及利用提供支撑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6B2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为国家种质资源保护及利用提供支撑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C26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为国家种质资源保护及利用提供支撑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D6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F22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16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EBD6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C05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1251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381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C6C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F19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F19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C49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CF9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B8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6CC6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B94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2D7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508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957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C29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131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A3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E98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5AC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7A51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721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D92B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B4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 w14:paraId="0F81C6E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FBE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408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81F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6F2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AFF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27F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5164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528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FC00F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2B9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F2A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5B7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F33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D6F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6B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998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C0B4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580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2F66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450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EFF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891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A2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FFC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58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104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5D3C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2EB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5BCE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DE1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67A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指标1：确保农作物种质资源保护与利用长期发展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983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确保农作物种质资源保护与利用长期发展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D5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确保农作物种质资源保护与利用长期发展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60D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361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FDC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4DC0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93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8C9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1FF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520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2C1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955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8EB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891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1B1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4B6C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6B666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374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B75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2BC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7B7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7F7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FBF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49D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296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C891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756B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4F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 w14:paraId="3E5740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0B0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E47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指标1：上级部门对种质资源的满意度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CA0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≥95%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904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≥95%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21E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2F3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63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2FFC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DEA5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0F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FCF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5BA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0B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722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FC7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C3D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71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5B57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424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B0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42D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227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9C9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F9D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416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893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A03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1F9E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5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E35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7BF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E7D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6BD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 w14:paraId="196CB557"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填报注意事项：</w:t>
      </w:r>
    </w:p>
    <w:p w14:paraId="14973E79"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1.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评价方法说明</w:t>
      </w:r>
      <w:r>
        <w:rPr>
          <w:rFonts w:hint="eastAsia" w:ascii="宋体" w:hAnsi="宋体" w:cs="宋体"/>
          <w:color w:val="auto"/>
          <w:kern w:val="0"/>
          <w:sz w:val="22"/>
          <w:szCs w:val="24"/>
          <w:lang w:eastAsia="zh-CN"/>
        </w:rPr>
        <w:t>：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采取打分的形式，满分为100分。单位自评指标的权重由各单位根据项目实际情况确定。原则上预算执行率和一级指标权重统一设置为：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未设置成本指标的项目，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预算执行率10%、产出指标50%、效益指标30%、服务对象满意度指标10%。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设置成本指标的项目，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预算执行率10%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eastAsia="zh-CN"/>
        </w:rPr>
        <w:t>、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成本指标20%、产出指标40%、效益指标20%、满意度指标10%。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如有特殊情况，一级指标权重可做适当调整。二、三级指标应当根据指标重要程度、项目实施阶段等因素综合确定，准确反映项目的产出和效益。</w:t>
      </w:r>
    </w:p>
    <w:p w14:paraId="40125C94">
      <w:pPr>
        <w:widowControl/>
        <w:numPr>
          <w:ilvl w:val="-1"/>
          <w:numId w:val="0"/>
        </w:numPr>
        <w:spacing w:line="480" w:lineRule="exact"/>
        <w:ind w:firstLine="440" w:firstLineChars="200"/>
        <w:jc w:val="left"/>
        <w:outlineLvl w:val="0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2.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评价的得分评定方法分为两类：一是定量指标。与年初指标值相比，完成指标值的，记该指标所赋全部分值；如果是由于年初指标值设定明显偏低造成的，要按照偏离度适度调减分值；未完成指标值的，按照完成值在指标值中所占比例记分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eastAsia="zh-CN"/>
        </w:rPr>
        <w:t>，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得分一档最高不能超过该指标分值上限。定量指标若为正向指标，则得分计算方法应用全年实际值（B）/年度指标值（A）*该指标分值；若定量指标为反向指标，则得分计算方法应用年度指标值（A）/全年实际值（B）*该指标分值。若年初指标值设定偏低，则得分计算方法应用（全年实际值（B）—年度指标值（A））/年度指标值（A）*100%。若计算结果在200%-300%（含200%）区间，则按照该指标分值的10%扣分；计算结果在300%-500%（含300%）区间，则按照该指标分值的20%扣分；计算结果高于500%（含500%），则按照该指标分值的30%扣分。</w:t>
      </w:r>
    </w:p>
    <w:p w14:paraId="7D2F7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40" w:firstLineChars="200"/>
        <w:textAlignment w:val="auto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二是定性指标。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highlight w:val="none"/>
        </w:rPr>
        <w:t>定性指标得分按照以下方法评定：根据指标完成情况分为达成年度指标、部分达成年度指标且有一定效果、未达成年度指标且效果较差3档，分别按照该指标对应分值区间100%-80%（含80%）、80-60%（含60%）、60%-0%合理确定分值。</w:t>
      </w:r>
    </w:p>
    <w:p w14:paraId="579E5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40" w:firstLineChars="200"/>
        <w:textAlignment w:val="auto"/>
        <w:rPr>
          <w:rFonts w:hint="eastAsia" w:ascii="宋体" w:hAnsi="宋体" w:cs="宋体" w:eastAsiaTheme="minorEastAsia"/>
          <w:color w:val="auto"/>
          <w:kern w:val="0"/>
          <w:sz w:val="22"/>
          <w:szCs w:val="24"/>
          <w:highlight w:val="none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highlight w:val="none"/>
        </w:rPr>
        <w:t>各项绩效指标得分汇总成该项目自评的总分。</w:t>
      </w:r>
    </w:p>
    <w:p w14:paraId="67A79CCE">
      <w:pPr>
        <w:widowControl/>
        <w:numPr>
          <w:ilvl w:val="-1"/>
          <w:numId w:val="0"/>
        </w:numPr>
        <w:spacing w:line="480" w:lineRule="exact"/>
        <w:ind w:firstLine="440" w:firstLineChars="200"/>
        <w:jc w:val="left"/>
        <w:outlineLvl w:val="0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3.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各部门在收集、分析上述绩效执行信息的基础上，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针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对未完成绩效目标及指标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eastAsia="zh-CN"/>
        </w:rPr>
        <w:t>，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需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在“偏差原因分析及改进措施”中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逐条分析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说明偏离目标、不能完成目标的原因及拟采取的措施。</w:t>
      </w:r>
    </w:p>
    <w:p w14:paraId="4581A53D">
      <w:pPr>
        <w:widowControl/>
        <w:numPr>
          <w:ilvl w:val="-1"/>
          <w:numId w:val="0"/>
        </w:numPr>
        <w:spacing w:line="480" w:lineRule="exact"/>
        <w:ind w:firstLine="440" w:firstLineChars="200"/>
        <w:jc w:val="left"/>
        <w:outlineLvl w:val="0"/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4.</w:t>
      </w:r>
      <w:r>
        <w:rPr>
          <w:rFonts w:hint="eastAsia" w:ascii="宋体" w:hAnsi="宋体" w:cs="宋体"/>
          <w:color w:val="auto"/>
          <w:kern w:val="0"/>
          <w:sz w:val="22"/>
          <w:szCs w:val="24"/>
          <w:lang w:val="en-US" w:eastAsia="zh-CN"/>
        </w:rPr>
        <w:t>等级划分：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90（含）-100分为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优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、80（含）-90分为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  <w:lang w:val="en-US" w:eastAsia="zh-CN"/>
        </w:rPr>
        <w:t>良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、60（含）-80分为</w:t>
      </w:r>
      <w:r>
        <w:rPr>
          <w:rFonts w:hint="eastAsia" w:ascii="宋体" w:hAnsi="宋体" w:cs="宋体"/>
          <w:color w:val="auto"/>
          <w:kern w:val="0"/>
          <w:sz w:val="22"/>
          <w:szCs w:val="24"/>
          <w:lang w:val="en-US" w:eastAsia="zh-CN"/>
        </w:rPr>
        <w:t>中</w:t>
      </w:r>
      <w: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  <w:t>、60分以下为差。</w:t>
      </w:r>
    </w:p>
    <w:p w14:paraId="7F212410">
      <w:pPr>
        <w:rPr>
          <w:rFonts w:hint="eastAsia" w:ascii="宋体" w:hAnsi="宋体" w:cs="宋体" w:eastAsiaTheme="minorEastAsia"/>
          <w:color w:val="auto"/>
          <w:kern w:val="0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65A2E"/>
    <w:rsid w:val="48EB7FCA"/>
    <w:rsid w:val="4EAF5F74"/>
    <w:rsid w:val="5D6A375C"/>
    <w:rsid w:val="7BCB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3351</Words>
  <Characters>3692</Characters>
  <Lines>0</Lines>
  <Paragraphs>0</Paragraphs>
  <TotalTime>3</TotalTime>
  <ScaleCrop>false</ScaleCrop>
  <LinksUpToDate>false</LinksUpToDate>
  <CharactersWithSpaces>3773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2025-01-02T02:12:00Z</dcterms:created>
  <dc:creator>liu</dc:creator>
  <cp:lastModifiedBy>小心杆儿</cp:lastModifiedBy>
  <dcterms:modified xsi:type="dcterms:W3CDTF">2025-09-19T01:18:50Z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eyJoZGlkIjoiZTcyMDEyZWI1YzEwMmM1NmUxOTg3YjMwNjliZjVkN2QiLCJ1c2VySWQiOiI3MzIzNzAxNzEifQ==</vt:lpwstr>
  </property>
  <property fmtid="{D5CDD505-2E9C-101B-9397-08002B2CF9AE}" pid="4" name="ICV">
    <vt:lpwstr>1EB637872D304D6CA20B7D308A7A0E08_12</vt:lpwstr>
  </property>
</Properties>
</file>