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困境家庭服务对象入住养老机构补助</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北京市通州区民政局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养老事务</w:t>
            </w:r>
            <w:r>
              <w:rPr>
                <w:rFonts w:hint="default" w:ascii="宋体" w:hAnsi="宋体" w:cs="宋体"/>
                <w:color w:val="auto"/>
                <w:kern w:val="0"/>
                <w:sz w:val="18"/>
                <w:szCs w:val="18"/>
              </w:rPr>
              <w:t>中心</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王东克</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69544807</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37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174.48</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135.70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135.70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174.48</w:t>
            </w:r>
          </w:p>
        </w:tc>
        <w:tc>
          <w:tcPr>
            <w:tcW w:w="110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135.70</w:t>
            </w:r>
          </w:p>
        </w:tc>
        <w:tc>
          <w:tcPr>
            <w:tcW w:w="1050"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135.70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0" w:name="_GoBack"/>
            <w:bookmarkEnd w:id="0"/>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依据“北京市困境家庭服务对象入住养老机构补助实施办法京民养老发【2020】132号”保障通州区户籍的困境家庭服务对象入住养老机构给予一定资金补助。</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已足额发放补助资金。</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55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发放次数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5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指标1：已申请</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补贴且符合条件对象补贴发放率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指标1：困境家庭服务对象入住养老机构补助</w:t>
            </w:r>
            <w:r>
              <w:rPr>
                <w:rFonts w:hint="eastAsia" w:ascii="宋体" w:hAnsi="宋体" w:cs="宋体"/>
                <w:color w:val="auto"/>
                <w:kern w:val="0"/>
                <w:sz w:val="18"/>
                <w:szCs w:val="18"/>
                <w:lang w:eastAsia="zh-CN"/>
              </w:rPr>
              <w:t>发放时间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次季度第二个月发放</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按时发放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Layout w:type="fixed"/>
          <w:tblCellMar>
            <w:top w:w="0" w:type="dxa"/>
            <w:left w:w="108" w:type="dxa"/>
            <w:bottom w:w="0" w:type="dxa"/>
            <w:right w:w="108" w:type="dxa"/>
          </w:tblCellMar>
        </w:tblPrEx>
        <w:trPr>
          <w:trHeight w:val="9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指标1：困境家庭服务对象入住养老机构补助</w:t>
            </w:r>
            <w:r>
              <w:rPr>
                <w:rFonts w:hint="eastAsia" w:ascii="宋体" w:hAnsi="宋体" w:cs="宋体"/>
                <w:color w:val="auto"/>
                <w:kern w:val="0"/>
                <w:sz w:val="18"/>
                <w:szCs w:val="18"/>
                <w:lang w:eastAsia="zh-CN"/>
              </w:rPr>
              <w:t>发放金额</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174.48万元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135.70</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对困境家庭入住养老机构给予支持</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服务对象得到支持</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服务对象得到支持</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96"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养老机构对补贴政策学习情况</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对政策把握更加了解</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对政策把握更加了解</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指标1：困境家庭服务对象入住养老机构补助满意度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90</w:t>
            </w:r>
            <w:r>
              <w:rPr>
                <w:rFonts w:hint="eastAsia" w:ascii="宋体" w:hAnsi="宋体" w:cs="宋体"/>
                <w:color w:val="auto"/>
                <w:kern w:val="0"/>
                <w:sz w:val="18"/>
                <w:szCs w:val="18"/>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90</w:t>
            </w:r>
            <w:r>
              <w:rPr>
                <w:rFonts w:hint="eastAsia" w:ascii="宋体" w:hAnsi="宋体" w:cs="宋体"/>
                <w:color w:val="auto"/>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61E1A99"/>
    <w:rsid w:val="0C8165E0"/>
    <w:rsid w:val="2CBF8107"/>
    <w:rsid w:val="2DF8360B"/>
    <w:rsid w:val="2EB70209"/>
    <w:rsid w:val="30FF2B40"/>
    <w:rsid w:val="35D339CB"/>
    <w:rsid w:val="3FF510DE"/>
    <w:rsid w:val="3FF79B31"/>
    <w:rsid w:val="4A447FF8"/>
    <w:rsid w:val="4BA31FDB"/>
    <w:rsid w:val="4BFF9656"/>
    <w:rsid w:val="537A1457"/>
    <w:rsid w:val="537B9DA3"/>
    <w:rsid w:val="577FC547"/>
    <w:rsid w:val="57B3431B"/>
    <w:rsid w:val="57D03F32"/>
    <w:rsid w:val="5A474F5C"/>
    <w:rsid w:val="5DDF52D1"/>
    <w:rsid w:val="5EDB0B63"/>
    <w:rsid w:val="5F7FBBC1"/>
    <w:rsid w:val="5F9F33EB"/>
    <w:rsid w:val="6AC7B1A3"/>
    <w:rsid w:val="6B77FB6F"/>
    <w:rsid w:val="6EE9A86C"/>
    <w:rsid w:val="6FD43E60"/>
    <w:rsid w:val="71DB912D"/>
    <w:rsid w:val="763E871D"/>
    <w:rsid w:val="795EA434"/>
    <w:rsid w:val="79EBFCAD"/>
    <w:rsid w:val="7A1E5825"/>
    <w:rsid w:val="7BBD97BD"/>
    <w:rsid w:val="7BED256C"/>
    <w:rsid w:val="7BFE4A5B"/>
    <w:rsid w:val="7BFFEC6B"/>
    <w:rsid w:val="7DBF4FBB"/>
    <w:rsid w:val="7DCD9330"/>
    <w:rsid w:val="7DD758A1"/>
    <w:rsid w:val="7E562264"/>
    <w:rsid w:val="7E5EB5A1"/>
    <w:rsid w:val="7F2773F9"/>
    <w:rsid w:val="7F3909BD"/>
    <w:rsid w:val="7F7C49BA"/>
    <w:rsid w:val="7FBF70D0"/>
    <w:rsid w:val="7FF719AD"/>
    <w:rsid w:val="9BFD2FEF"/>
    <w:rsid w:val="9DF5ECC6"/>
    <w:rsid w:val="AA5E3CAD"/>
    <w:rsid w:val="AFDDEFDC"/>
    <w:rsid w:val="B2DFF942"/>
    <w:rsid w:val="B5FC34C6"/>
    <w:rsid w:val="BAEFCA12"/>
    <w:rsid w:val="BD5D8A02"/>
    <w:rsid w:val="BFFC1191"/>
    <w:rsid w:val="CF4FC641"/>
    <w:rsid w:val="D4CEDA1A"/>
    <w:rsid w:val="D5A31DC0"/>
    <w:rsid w:val="D7FF1616"/>
    <w:rsid w:val="DFBEEDA3"/>
    <w:rsid w:val="DFEAA56F"/>
    <w:rsid w:val="E6922BE3"/>
    <w:rsid w:val="EB5BB730"/>
    <w:rsid w:val="EDFF835A"/>
    <w:rsid w:val="EEBB59E1"/>
    <w:rsid w:val="EFCF022D"/>
    <w:rsid w:val="F37B3AB2"/>
    <w:rsid w:val="F6FF4047"/>
    <w:rsid w:val="F7E365DE"/>
    <w:rsid w:val="FA5A168B"/>
    <w:rsid w:val="FD3F40DC"/>
    <w:rsid w:val="FD8E962E"/>
    <w:rsid w:val="FEBF1353"/>
    <w:rsid w:val="FEF8056D"/>
    <w:rsid w:val="FEF82787"/>
    <w:rsid w:val="FEFD3F0E"/>
    <w:rsid w:val="FEFD8DDB"/>
    <w:rsid w:val="FEFF0669"/>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qFormat/>
    <w:uiPriority w:val="0"/>
    <w:pPr>
      <w:widowControl w:val="0"/>
      <w:ind w:left="840" w:leftChars="400"/>
      <w:jc w:val="both"/>
    </w:pPr>
    <w:rPr>
      <w:rFonts w:ascii="Times New Roman" w:hAnsi="Times New Roman" w:eastAsia="宋体" w:cs="Times New Roman"/>
      <w:kern w:val="2"/>
      <w:sz w:val="21"/>
      <w:szCs w:val="24"/>
      <w:lang w:val="en-US" w:eastAsia="zh-CN" w:bidi="ar-SA"/>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2">
    <w:name w:val="font81"/>
    <w:basedOn w:val="9"/>
    <w:qFormat/>
    <w:uiPriority w:val="0"/>
    <w:rPr>
      <w:rFonts w:hint="eastAsia" w:ascii="宋体" w:hAnsi="宋体" w:eastAsia="宋体" w:cs="宋体"/>
      <w:color w:val="000000"/>
      <w:sz w:val="20"/>
      <w:szCs w:val="20"/>
      <w:u w:val="none"/>
    </w:rPr>
  </w:style>
  <w:style w:type="character" w:customStyle="1" w:styleId="13">
    <w:name w:val="font11"/>
    <w:basedOn w:val="9"/>
    <w:qFormat/>
    <w:uiPriority w:val="0"/>
    <w:rPr>
      <w:rFonts w:hint="eastAsia" w:ascii="仿宋_GB2312" w:eastAsia="仿宋_GB2312" w:cs="仿宋_GB2312"/>
      <w:color w:val="000000"/>
      <w:sz w:val="24"/>
      <w:szCs w:val="24"/>
      <w:u w:val="none"/>
    </w:rPr>
  </w:style>
  <w:style w:type="character" w:customStyle="1" w:styleId="14">
    <w:name w:val="font61"/>
    <w:basedOn w:val="9"/>
    <w:qFormat/>
    <w:uiPriority w:val="0"/>
    <w:rPr>
      <w:rFonts w:hint="eastAsia" w:ascii="仿宋_GB2312" w:eastAsia="仿宋_GB2312" w:cs="仿宋_GB2312"/>
      <w:color w:val="000000"/>
      <w:sz w:val="24"/>
      <w:szCs w:val="24"/>
      <w:u w:val="none"/>
    </w:rPr>
  </w:style>
  <w:style w:type="character" w:customStyle="1" w:styleId="15">
    <w:name w:val="font71"/>
    <w:basedOn w:val="9"/>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2024-03-14T11:08:00Z</dcterms:created>
  <dc:creator>user</dc:creator>
  <cp:lastModifiedBy>mzj</cp:lastModifiedBy>
  <cp:lastPrinted>2025-01-09T09:22:00Z</cp:lastPrinted>
  <dcterms:modified xsi:type="dcterms:W3CDTF">2025-03-09T11:17:51Z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