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8"/>
                <w:szCs w:val="28"/>
                <w:lang w:bidi="ar"/>
              </w:rPr>
              <w:t xml:space="preserve">  （   2024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bookmarkStart w:id="0" w:name="_GoBack"/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四家中心房租-新华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通州区卫生健康委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北京市通州区新华街道社区卫生服务中心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项目资金</w:t>
            </w: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272.709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272.709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272.709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272.709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272.709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272.709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对中心房租进行保障，保障中心正常运行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指标1：新华中心房屋租赁面积1509.39平方米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房屋租赁面积1509.39平方米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房屋租赁面积1509.39平方米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指标1：使用率达100%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租赁面积1509.39平方米全部使用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租赁面积1509.39平方米已全部使用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指标1：每年7月拨付至中心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准时拨付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已与当年准时拨付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指标1：房屋租金4.95元/平方米/天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272.709万元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272.709万元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效益指标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指标1：解决新华中心房租经费问题，保障医疗卫生业务正常开展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解决新华中心房租经费问题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已于当年按时支出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指标1：增强工作服务意识，提高辖区人民就医满意度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提高辖区人民就医满意度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辖区居民达到满意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  <w:lang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164328"/>
    <w:rsid w:val="00323B43"/>
    <w:rsid w:val="003D37D8"/>
    <w:rsid w:val="00426133"/>
    <w:rsid w:val="004358AB"/>
    <w:rsid w:val="008B7726"/>
    <w:rsid w:val="008D20B1"/>
    <w:rsid w:val="008E0A56"/>
    <w:rsid w:val="00D31D50"/>
    <w:rsid w:val="07F73CF1"/>
    <w:rsid w:val="0A326D9F"/>
    <w:rsid w:val="1B4E751C"/>
    <w:rsid w:val="2C3A40C0"/>
    <w:rsid w:val="2D86087E"/>
    <w:rsid w:val="32571099"/>
    <w:rsid w:val="3A480A00"/>
    <w:rsid w:val="4F2A6A32"/>
    <w:rsid w:val="6E504CE6"/>
    <w:rsid w:val="7AA6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sz w:val="36"/>
      <w:szCs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656</Words>
  <Characters>775</Characters>
  <Lines>258</Lines>
  <Paragraphs>238</Paragraphs>
  <TotalTime>2</TotalTime>
  <ScaleCrop>false</ScaleCrop>
  <LinksUpToDate>false</LinksUpToDate>
  <CharactersWithSpaces>1193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陈俊池</cp:lastModifiedBy>
  <dcterms:modified xsi:type="dcterms:W3CDTF">2025-09-25T04:50:39Z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77D73F429B254FAB8607C35DEA0481A9</vt:lpwstr>
  </property>
</Properties>
</file>