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39"/>
        <w:gridCol w:w="1505"/>
        <w:gridCol w:w="1281"/>
        <w:gridCol w:w="1290"/>
        <w:gridCol w:w="1278"/>
        <w:gridCol w:w="1287"/>
        <w:gridCol w:w="1287"/>
        <w:gridCol w:w="388"/>
        <w:gridCol w:w="390"/>
        <w:gridCol w:w="422"/>
        <w:gridCol w:w="433"/>
        <w:gridCol w:w="1280"/>
        <w:gridCol w:w="1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妇幼工作经费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8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北京市通州区妇幼保健院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40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40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40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40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40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40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加强妇幼健康服务业务培训，提升妇女卫生保健服务人员业务能力和水平。规范妇幼健康服务管理，提高妇女、儿童健康水平。有效预防出生缺陷，出生人口素质不断提高。加强业务指导与考核，有效控制儿童常见疾病。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加强妇幼健康服务业务培训，提升妇女卫生保健服务人员业务能力和水平。规范妇幼健康服务管理，提高妇女、儿童健康水平。有效预防出生缺陷，出生人口素质不断提高。加强业务指导与考核，有效控制儿童常见疾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指标1：业务培训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≥20场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≥20场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指标2：督导质控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≥6次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≥6次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指标3：健康大讲堂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≥30场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≥30场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指标1：孕产妇系统管理率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≥95%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指标2：儿童保健健康覆盖率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≥97%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≥97%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指标1：业务培训、评审及宣传活动工作进度指标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1月完成工作计划制定，2-12月开展业务培训及宣传活动，次年2底前完成评审工作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1月完成工作计划制定，2-12月开展业务培训及宣传活动，次年2底前完成评审工作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341"/>
                <w:tab w:val="left" w:pos="467"/>
              </w:tabs>
              <w:jc w:val="left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ab/>
            </w: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指标2：业务督导质控工作进度指标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每季度进行妇幼工作绩效考核，11月底前完成妇幼工作年终督导及专项质控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每季度进行妇幼工作绩效考核，11月底前完成妇幼工作年终督导及专项质控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指标1：孕产死亡率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≤11/10万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/>
              </w:rPr>
              <w:t>≤11/10万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指标2：5岁以下儿童死亡率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≤4‰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≤4‰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指标1：服务对象满意度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≥80%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≥80%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37B7"/>
    <w:rsid w:val="000B70F1"/>
    <w:rsid w:val="000C4611"/>
    <w:rsid w:val="000D0AE3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04BD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9112C91"/>
    <w:rsid w:val="29EF086F"/>
    <w:rsid w:val="2EFFE297"/>
    <w:rsid w:val="301437CA"/>
    <w:rsid w:val="349D1F0A"/>
    <w:rsid w:val="34DD0473"/>
    <w:rsid w:val="3C684897"/>
    <w:rsid w:val="433E495C"/>
    <w:rsid w:val="489F2FD7"/>
    <w:rsid w:val="4AC27CB3"/>
    <w:rsid w:val="4BF72BEF"/>
    <w:rsid w:val="4FA90297"/>
    <w:rsid w:val="4FC41A43"/>
    <w:rsid w:val="51260F68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4C0607C"/>
    <w:rsid w:val="65756C86"/>
    <w:rsid w:val="666D4894"/>
    <w:rsid w:val="674D385B"/>
    <w:rsid w:val="676F09E1"/>
    <w:rsid w:val="6BF0394F"/>
    <w:rsid w:val="71793A80"/>
    <w:rsid w:val="7357290B"/>
    <w:rsid w:val="798524E4"/>
    <w:rsid w:val="7A7F1C49"/>
    <w:rsid w:val="7B5B7AE6"/>
    <w:rsid w:val="7B7B6628"/>
    <w:rsid w:val="7BA7071E"/>
    <w:rsid w:val="7BDF6DA8"/>
    <w:rsid w:val="7C30286C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1403</Words>
  <Characters>8003</Characters>
  <Lines>66</Lines>
  <Paragraphs>18</Paragraphs>
  <TotalTime>9</TotalTime>
  <ScaleCrop>false</ScaleCrop>
  <LinksUpToDate>false</LinksUpToDate>
  <CharactersWithSpaces>9388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2025-09-24T12:39:00Z</dcterms:created>
  <dc:creator>常程</dc:creator>
  <cp:lastModifiedBy>陈俊池</cp:lastModifiedBy>
  <cp:lastPrinted>2020-08-07T11:39:00Z</cp:lastPrinted>
  <dcterms:modified xsi:type="dcterms:W3CDTF">2025-09-25T04:18:59Z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F4EFDC817D064A3B9B17D1D2ADE200AE</vt:lpwstr>
  </property>
  <property fmtid="{D5CDD505-2E9C-101B-9397-08002B2CF9AE}" pid="4" name="KSOTemplateDocerSaveRecord">
    <vt:lpwstr>eyJoZGlkIjoiMTU1N2VjZmQ1OGExZjMyZjY5NzQxMDVlOTZjMmZmNWEiLCJ1c2VySWQiOiI0MTAwNDI0NzQifQ==</vt:lpwstr>
  </property>
</Properties>
</file>