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  2024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北京市通州区于家务卫生院急救站工作经费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北京市通州区于家务卫生院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3.40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2024年度完成通州区院前急救站整体目标，完成急救任务510趟，提高院前急救呼叫满足率97%以上，缩短平均急救反应时间在13.5分钟以内。提升服务质量、减少医疗投诉，服务用车满意率达到98.5%。提升救护车完好率，降低救护车运行成本。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2024年度完成通州区院前急救站整体目标，完成急救任务510趟，提高院前急救呼叫满足率97%以上，缩短平均急救反应时间在13.5分钟以内。提升服务质量、减少医疗投诉，服务用车满意率达到98.5%。提升救护车完好率，降低救护车运行成本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完成急救任务600趟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600次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600次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缩短平均急救反应时间在12.5分钟以内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15分钟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15分钟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提高院前急救呼叫满足率98%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94%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提升服务质量、减少医疗投诉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13件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13件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86"/>
    <w:rsid w:val="00395686"/>
    <w:rsid w:val="005C6708"/>
    <w:rsid w:val="00822B78"/>
    <w:rsid w:val="008E0A56"/>
    <w:rsid w:val="00CC0D40"/>
    <w:rsid w:val="0E18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369</Words>
  <Characters>447</Characters>
  <Lines>111</Lines>
  <Paragraphs>101</Paragraphs>
  <TotalTime>1</TotalTime>
  <ScaleCrop>false</ScaleCrop>
  <LinksUpToDate>false</LinksUpToDate>
  <CharactersWithSpaces>715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2025-09-24T09:19:00Z</dcterms:created>
  <dc:creator>Administrator</dc:creator>
  <cp:lastModifiedBy>陈俊池</cp:lastModifiedBy>
  <dcterms:modified xsi:type="dcterms:W3CDTF">2025-09-25T04:51:57Z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DCECB0F75BBF4976ADF39E3C0CD5764A</vt:lpwstr>
  </property>
</Properties>
</file>