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西集镇河道沟渠管护项目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绩效评价报告</w:t>
      </w:r>
    </w:p>
    <w:p>
      <w:pPr>
        <w:jc w:val="both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一、项目基本信息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实施主体：909001-北京市通州区西集镇人民政府。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2.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项目详情：预算项目编码为2024_909001_000429，</w:t>
      </w: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按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计划开展了河道郎府段一条、河道长度14787米。西集段三条河道长度33800米，郎府段沟渠长度66093M。管护面积764672平方米.至支沟沙尹沟（郎府段、等27条）（西集段沟渠20条）闸及闸桥共计26座。完成河道的水工建筑物维修养护、水环境保洁、设备维修养护等任务，取得沟渠周边整洁、卫生。水面无集中漂浮物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3.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资金情况：项目总额200万元，全部为财政资金，单位资金、社会投入资金、银行贷款均为0万元，未提及预算执行率权重。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4.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年度目标：通过实施项目，完成河道水工建筑物维修养护、水环境保洁、设备维修养护等任务，实现沟渠周边整洁卫生、水面无集中漂浮物，达成改善环境、生态治沟、人水和谐的目标，同时发挥环境整洁与汛期排涝顺畅的作用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二、绩效指标体系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产出指标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数量指标：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河道郎府段一条、河道长度14787米。西集段三条河道长度33800米，郎府段沟渠长度66093M。管护面积764672平方米.至支沟沙尹沟（郎府段、等27条）（西集段沟渠20条）闸及闸桥共计26座。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质量指标：一是管护的河道（郎府段1条、西集段3条）达到验收标准，验收达标率100%；二是郎府段沟渠（长度66093米、管护面积764672平方米）达到验收标准，验收达标率100%；三是26座闸及闸桥达到验收标准，验收达标率100%；四是47条沟渠达到验收标准，验收达标率100%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时效指标：项目完成时间为202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szCs w:val="24"/>
        </w:rPr>
        <w:t>年12月</w:t>
      </w:r>
      <w:r>
        <w:rPr>
          <w:rFonts w:hint="eastAsia" w:ascii="仿宋_GB2312" w:hAnsi="仿宋_GB2312" w:eastAsia="仿宋_GB2312" w:cs="仿宋_GB2312"/>
          <w:sz w:val="24"/>
          <w:szCs w:val="24"/>
        </w:rPr>
        <w:tab/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2.成本指标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</w:rPr>
        <w:t>经济成本指标：项目总金额200万元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4"/>
          <w:szCs w:val="24"/>
        </w:rPr>
        <w:t>社会效益指标：实现环境整洁和汛期排涝顺畅，效果按“优良中低差”定性评价。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4"/>
          <w:szCs w:val="24"/>
        </w:rPr>
        <w:t>生态效益指标：确保水面无集中漂浮物，达成改善环境、生态治沟、人水和谐的目标，效果按“优良中低差”定性评价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24"/>
          <w:szCs w:val="24"/>
        </w:rPr>
        <w:t>可持续影响指标：长期保持环境整洁和汛期排涝顺畅，效果按“优良中低差”定性评价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  <w:szCs w:val="24"/>
        </w:rPr>
        <w:t>.满意度指标</w:t>
      </w:r>
    </w:p>
    <w:p>
      <w:pPr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服务对象满意度指标满意度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大于等于</w:t>
      </w:r>
      <w:r>
        <w:rPr>
          <w:rFonts w:hint="eastAsia" w:ascii="仿宋_GB2312" w:hAnsi="仿宋_GB2312" w:eastAsia="仿宋_GB2312" w:cs="仿宋_GB2312"/>
          <w:sz w:val="24"/>
          <w:szCs w:val="24"/>
        </w:rPr>
        <w:t>95%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以上。</w:t>
      </w:r>
    </w:p>
    <w:p>
      <w:pPr>
        <w:bidi w:val="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三、主要经验及做法，存在问题及原因</w:t>
      </w:r>
    </w:p>
    <w:p>
      <w:pPr>
        <w:ind w:firstLine="480" w:firstLineChars="200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1. 落实“精细化”管护措施：汛期前排查加固边坡等，确保管护流程可量化、可追溯。</w:t>
      </w:r>
      <w:r>
        <w:rPr>
          <w:rFonts w:hint="eastAsia" w:ascii="仿宋_GB2312" w:hAnsi="仿宋_GB2312" w:eastAsia="仿宋_GB2312" w:cs="仿宋_GB2312"/>
          <w:sz w:val="24"/>
          <w:szCs w:val="24"/>
        </w:rPr>
        <w:t>完成河道水工建筑物维修养护、水环境保洁、设备维修养护等任务，实现沟渠周边整洁卫生、水面无集中漂浮物，达成改善环境、生态治沟、人水和谐的目标，同时发挥环境整洁与汛期排涝顺畅的作用。</w:t>
      </w:r>
    </w:p>
    <w:p>
      <w:pPr>
        <w:bidi w:val="0"/>
        <w:ind w:firstLine="523" w:firstLineChars="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2.常见存在问题</w:t>
      </w:r>
    </w:p>
    <w:p>
      <w:pPr>
        <w:bidi w:val="0"/>
        <w:ind w:firstLine="240" w:firstLineChars="10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 xml:space="preserve"> 资金保障不足：管护经费多依赖财政体制资金拨款，来源单一，管护范围增长而调整，难以支撑长期精细化管护。</w:t>
      </w:r>
    </w:p>
    <w:p>
      <w:pPr>
        <w:bidi w:val="0"/>
        <w:ind w:firstLine="523" w:firstLineChars="0"/>
        <w:jc w:val="left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AD5E"/>
    <w:rsid w:val="03100499"/>
    <w:rsid w:val="056848B7"/>
    <w:rsid w:val="0D0C0F93"/>
    <w:rsid w:val="17CB07A2"/>
    <w:rsid w:val="1BC80ABE"/>
    <w:rsid w:val="21C17858"/>
    <w:rsid w:val="226440A0"/>
    <w:rsid w:val="26D1038E"/>
    <w:rsid w:val="283509CA"/>
    <w:rsid w:val="2A2613C7"/>
    <w:rsid w:val="2CE010EA"/>
    <w:rsid w:val="3013272E"/>
    <w:rsid w:val="321823ED"/>
    <w:rsid w:val="39C957FF"/>
    <w:rsid w:val="40160B73"/>
    <w:rsid w:val="45A67ABA"/>
    <w:rsid w:val="47333B24"/>
    <w:rsid w:val="53E47999"/>
    <w:rsid w:val="55CF7F7A"/>
    <w:rsid w:val="57FD5977"/>
    <w:rsid w:val="5CBA456D"/>
    <w:rsid w:val="61D44A3F"/>
    <w:rsid w:val="6557068F"/>
    <w:rsid w:val="67793882"/>
    <w:rsid w:val="6B684C20"/>
    <w:rsid w:val="6D343FC9"/>
    <w:rsid w:val="7DA13108"/>
    <w:rsid w:val="7F79A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2025-09-10T14:43:00Z</dcterms:created>
  <dc:creator>Chocola_LITTLE</dc:creator>
  <cp:lastModifiedBy>xjnb</cp:lastModifiedBy>
  <cp:lastPrinted>2025-09-10T08:34:00Z</cp:lastPrinted>
  <dcterms:modified xsi:type="dcterms:W3CDTF">2025-09-10T08:38:06Z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D1F53A5BA0BA7D732F1EC168A8BDAF7D_41</vt:lpwstr>
  </property>
</Properties>
</file>