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312"/>
        <w:gridCol w:w="676"/>
        <w:gridCol w:w="167"/>
        <w:gridCol w:w="504"/>
        <w:gridCol w:w="100"/>
        <w:gridCol w:w="382"/>
        <w:gridCol w:w="454"/>
        <w:gridCol w:w="699"/>
      </w:tblGrid>
      <w:tr w14:paraId="0EE74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2104C5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493A6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BBD5B4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 w14:paraId="48DEA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077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31B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  <w:lang w:eastAsia="zh-CN"/>
              </w:rPr>
              <w:t>民宗侨办工作经费</w:t>
            </w:r>
          </w:p>
        </w:tc>
      </w:tr>
      <w:tr w14:paraId="7EC63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D5F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3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677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369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623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通州区委统战部</w:t>
            </w:r>
          </w:p>
        </w:tc>
      </w:tr>
      <w:tr w14:paraId="4058C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5FA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3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20A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18C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B83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1671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07B97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BD2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2AE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08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A73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993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085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12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67DE7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F3A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182FC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A8B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183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D29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181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8C9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056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EEF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1E5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</w:tr>
      <w:tr w14:paraId="4508A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07A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A5E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D4C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0A9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B3F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B71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34D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B62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0116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C7F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F0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43B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EB6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9B1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743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D7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E3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55E41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0CE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070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FB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B9A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28E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69C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34E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EC3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4B9F6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FE7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3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316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29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65B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76985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51A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4E23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贯彻落实中央民族工作会议和全国宗教工作会议精神，促进民族团结，妥善处理好我区内部各项民族宗教事务，维护民族宗教界和谐稳定。</w:t>
            </w:r>
          </w:p>
        </w:tc>
        <w:tc>
          <w:tcPr>
            <w:tcW w:w="29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585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</w:p>
        </w:tc>
      </w:tr>
      <w:tr w14:paraId="1C7A4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0E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8BA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39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E39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A49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 w14:paraId="5B7923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CC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 w14:paraId="35159F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03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EE9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DBC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2B61E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900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868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866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70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宗教人士生活补助项目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FDCE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19人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12E3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19人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5BEF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1E1B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462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B53F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2F0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F3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7B6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0635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宗教节日走访慰问宗教人士、宗教活动场所项目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F45B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15处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8838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15处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C227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04D1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CE5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C247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1B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A86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A5B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503E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宗教活动场所保护修缮、管理项目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18B1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15处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B694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2处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9FAF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0EB4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172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A0E0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DDD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03F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CD6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2968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开展全区民族工作项目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8AE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各乡镇、街道及</w:t>
            </w: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有关</w:t>
            </w:r>
            <w:r>
              <w:rPr>
                <w:rFonts w:hint="eastAsia"/>
                <w:sz w:val="18"/>
                <w:szCs w:val="18"/>
                <w:highlight w:val="none"/>
              </w:rPr>
              <w:t>民族学校、社区等场所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60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各乡镇、街道及</w:t>
            </w: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有关</w:t>
            </w:r>
            <w:r>
              <w:rPr>
                <w:rFonts w:hint="eastAsia"/>
                <w:sz w:val="18"/>
                <w:szCs w:val="18"/>
                <w:highlight w:val="none"/>
              </w:rPr>
              <w:t>民族学校、社区等场所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40C3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BF49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146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1B75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D1A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E43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594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4A8F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开展全区宗教活动场所反恐工作经费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642A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15处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F9FD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15处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38F5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6EE5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81A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E8C6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38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0EC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A7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9166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0BDE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8230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76F3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6A4E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951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8375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86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E20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DF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A19E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宗教人士生活补助项目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D8E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体现党和政府对宗</w:t>
            </w:r>
            <w:r>
              <w:rPr>
                <w:rFonts w:hint="eastAsia"/>
                <w:sz w:val="15"/>
                <w:szCs w:val="15"/>
                <w:highlight w:val="none"/>
                <w:lang w:val="en-US" w:eastAsia="zh-CN"/>
              </w:rPr>
              <w:t>教人士的关心关怀，提高宗教人士生活水平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2F4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体现党和政府对宗</w:t>
            </w:r>
            <w:r>
              <w:rPr>
                <w:rFonts w:hint="eastAsia"/>
                <w:sz w:val="15"/>
                <w:szCs w:val="15"/>
                <w:highlight w:val="none"/>
                <w:lang w:val="en-US" w:eastAsia="zh-CN"/>
              </w:rPr>
              <w:t>教人士的关心关怀，提高宗教人士生活水平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37A8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9F5B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C16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4277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F40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3FC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1B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A31B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宗教节日走访慰问宗教人士、宗教活动场所项目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F1C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5"/>
                <w:szCs w:val="15"/>
                <w:highlight w:val="none"/>
                <w:lang w:val="en-US" w:eastAsia="zh-CN"/>
              </w:rPr>
              <w:t>体现党和政府对宗教工作、信教群众的关心关怀，维护社会和谐稳定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3"/>
              <w:tblW w:w="0" w:type="auto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48"/>
            </w:tblGrid>
            <w:tr w14:paraId="7021833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37" w:hRule="exact"/>
                <w:jc w:val="center"/>
              </w:trPr>
              <w:tc>
                <w:tcPr>
                  <w:tcW w:w="11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57665E8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/>
                      <w:sz w:val="15"/>
                      <w:szCs w:val="15"/>
                      <w:highlight w:val="none"/>
                      <w:lang w:val="en-US" w:eastAsia="zh-CN"/>
                    </w:rPr>
                    <w:t>体现党和政府对宗教工作、信教群众的关心关怀，维护社会和谐稳定</w:t>
                  </w:r>
                </w:p>
              </w:tc>
            </w:tr>
          </w:tbl>
          <w:p w14:paraId="0C54D9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85F4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74F6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3FD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5820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5EB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087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9DC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8A0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宗教活动场所保护修缮、管理项目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E407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维护宗教场所殿堂，确保场所安全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0EC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维护宗教场所殿堂，确保场所安全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82C4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33CD0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D0B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57FF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F72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138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EC1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C237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开展全区民族工作项目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714F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推动少数民族事业发展，开展民族团结进步创建活动，牢固树立共同团结奋斗，共同繁荣发展，营造民族团结和谐氛围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DF71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促进各民族交往交流交融；在民族工作重点乡镇街道社区中开展民族团结宣传教育活动,。在教师节、儿童节等走访全区民族学校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AB9C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9D9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CF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17FB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57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121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79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A1EB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开展全区宗教活动场所反恐工作经费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08D3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加强防范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我区宗教领域疫情防控和维稳安保工作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2926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为全区宗教活动场所配备反恐设备设施、器材，维护宗教领域社会面稳定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4198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92FF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7BE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0B9F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42B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E35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344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EC01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F9FF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BDB8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2BCC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E988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1CB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A024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73F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4EE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BE9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09A2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宗教人士生活补助项目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0A24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2022年12月前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FE15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F6F1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3B3A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2F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C206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BC9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4F2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D4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7689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宗教节日走访慰问宗教人士、宗教活动场所项目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FE3F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2022年12月前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2B8A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540B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7020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8D4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9E5C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3A9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261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B96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4CDE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宗教活动场所保护修缮、管理项目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E651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2022年12月前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8278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9127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1DE4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7AF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D222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483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FCD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AD8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C69C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开展全区民族工作项目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6C4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2022年12月前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E95E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A223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339A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77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D8FA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38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6A0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811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E2D3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开展全区宗教活动场所反恐工作经费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BB07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2022年12月前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C3B0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F9BE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C015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BBE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C13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32A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B3C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908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7B9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803A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9889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9DC3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7BD3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2CB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A0FD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B97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1F4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645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D0F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宗教人士生活补助项目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EA25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1DF2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A09E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4439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B9C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BA8A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08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7D5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6C0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5B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宗教节日走访慰问宗教人士、宗教活动场所项目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A495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D904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EA41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00EA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21A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AB32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21D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682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AA5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1E92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宗教活动场所保护修缮、管理项目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6EFC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EB8C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30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3225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85B9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11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2394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26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ECD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96A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E546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开展全区民族工作项目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0B2C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20F3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37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45E3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358D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1A6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B9FA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B3F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D9D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BCB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A686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开展全区宗教活动场所反恐工作经费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457A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64ED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20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D32D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9E4B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3B2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3694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FA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948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287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D35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7E37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F683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EBE8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0358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61F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64C3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27F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D02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6DE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</w:t>
            </w:r>
          </w:p>
          <w:p w14:paraId="114014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4416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宗教人士生活补助项目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84AA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保障宗教教职人员生活需求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99F4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保障宗教教职人员生活需求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A69B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0D11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9F8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9856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3AE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1F0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95B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D282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宗教节日走访慰问宗教人士、宗教活动场所项目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A31F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关心宗教界人士、维护民族宗教和谐稳定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3106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关心宗教界人士、维护民族宗教和谐稳定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10EE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9734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6D9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341E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90E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C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7C0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084E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宗教活动场所保护修缮、管理项目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1688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修缮保护殿堂，维持正常宗教活动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803A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修缮保护殿堂，维持正常宗教活动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2E3F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D296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E3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794A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21A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71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708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9FEE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开展全区民族工作项目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F3CF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促进各民族交往交流交融，民族团结和谐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EFBB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促进各民族交往交流交融，民族团结和谐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2482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81E0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778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012A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F97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A37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561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B130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开展全区宗教活动场所反恐工作经费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5E7C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增强我区宗教领域安全、稳定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239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完善宗教场所反恐防暴设备，加强安全能力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D55D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78C0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EFB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7F0F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D22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ACC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ADA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559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85BE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AECC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D221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1746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E1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8BE5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EC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DCA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 w14:paraId="556C6A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C88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20DD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EA3DA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95%</w:t>
            </w:r>
          </w:p>
        </w:tc>
        <w:tc>
          <w:tcPr>
            <w:tcW w:w="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C52E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95%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A0F6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D5F3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2FA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4CB6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92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A000B">
            <w:pPr>
              <w:widowControl/>
              <w:tabs>
                <w:tab w:val="left" w:pos="564"/>
              </w:tabs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ab/>
            </w:r>
          </w:p>
        </w:tc>
      </w:tr>
    </w:tbl>
    <w:p w14:paraId="45DDBDC8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</w:p>
    <w:p w14:paraId="67A02F2E">
      <w:pPr>
        <w:pStyle w:val="2"/>
      </w:pPr>
    </w:p>
    <w:p w14:paraId="4C7FA1B7"/>
    <w:p w14:paraId="3CAC2239">
      <w:pPr>
        <w:pStyle w:val="2"/>
      </w:pPr>
    </w:p>
    <w:p w14:paraId="1F40A10D"/>
    <w:p w14:paraId="38F3E3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7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2025-09-09T02:40:52Z</dcterms:created>
  <dc:creator>86152</dc:creator>
  <cp:lastModifiedBy>开心就好</cp:lastModifiedBy>
  <dcterms:modified xsi:type="dcterms:W3CDTF">2025-09-09T02:41:07Z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F180F6837C3F44199F763BDD4C3D2CED_12</vt:lpwstr>
  </property>
</Properties>
</file>