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87"/>
        <w:gridCol w:w="974"/>
        <w:gridCol w:w="908"/>
        <w:gridCol w:w="202"/>
        <w:gridCol w:w="355"/>
        <w:gridCol w:w="416"/>
        <w:gridCol w:w="141"/>
        <w:gridCol w:w="695"/>
        <w:gridCol w:w="699"/>
      </w:tblGrid>
      <w:tr w14:paraId="1A414D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C11CB73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42E6DD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24665DEB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68BB42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09CD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BFE50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通州区委档案数字化档案管理服务采购项目</w:t>
            </w:r>
          </w:p>
        </w:tc>
      </w:tr>
      <w:tr w14:paraId="301F39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BF97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4D73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055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9B09C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区委办公室</w:t>
            </w:r>
          </w:p>
        </w:tc>
      </w:tr>
      <w:tr w14:paraId="30FE9A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554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9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4D04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3119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2F5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 w14:paraId="02E6F3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34D543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575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3D7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5793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E79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6D13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4246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792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4DE79D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75F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BB8A4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40C6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43FE2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B8C41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29.682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A9FD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63D8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92.76%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CEBB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4C11EF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C5D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2342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E9314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50862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217FD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29.682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91F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FC4A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803D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1AA4BE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1CFC4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DC3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F6B4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49BF0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67147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8CE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130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5FD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68621B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A54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2BBD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56B98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887C9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72477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1A4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30E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40D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679B84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BFC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00A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1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87C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589A0A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6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AC5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69BA6"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对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2008年至2015年管理形成的、保管期限为永久及30年（含）以上的文书和专门档案共2500卷，约17万页（目录约1.35万条）档案进行复核校正。对2017年至2019年管理形成的文书档案约17.24万页（目录约7000条）档案进行数字化加工。</w:t>
            </w:r>
          </w:p>
        </w:tc>
        <w:tc>
          <w:tcPr>
            <w:tcW w:w="341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5B7C62"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2008年至2015年管理形成的、保管期限为永久及30年（含）以上的文书和专门档案共2500卷，约17万页（目录约1.35万条）档案进行复核校正。对2017年至2019年管理形成的文书档案约17.24万页（目录约7000条）档案进行数字化加工。</w:t>
            </w:r>
          </w:p>
        </w:tc>
      </w:tr>
      <w:tr w14:paraId="21683D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FF4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819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94F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2416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9D4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6FBA4C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A21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5DCA1D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BA05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8D86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FD9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796E32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0882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482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507E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65BDC"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2500卷，约17万页（目录约1.35万条）档案复核校正。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214A8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17万页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C0981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17</w:t>
            </w:r>
          </w:p>
          <w:p w14:paraId="6DD9858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万页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6317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1C4F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B32E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4AA9C5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163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CE2F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5E1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40BC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文书档案约17.24万页（目录约7000条）档案数字化加工。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EFC1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17.24</w:t>
            </w:r>
          </w:p>
          <w:p w14:paraId="6155A46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万页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64C40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17.24</w:t>
            </w:r>
          </w:p>
          <w:p w14:paraId="068FB50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万页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AAFAC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2D344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609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01FE84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C3A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C3E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2E9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3179AD"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验收合格率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100%。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2E5BB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F01E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5A4B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FBDE6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1162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3857A0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D61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B9F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DC6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E1810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2024年12月31日前完成。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ADDA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</w:t>
            </w:r>
          </w:p>
          <w:p w14:paraId="1EEA17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底前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A67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2024年底前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EB0B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02F8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CCAB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173617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E069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63CC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000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E09182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预算总数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4A7E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29.682</w:t>
            </w:r>
          </w:p>
          <w:p w14:paraId="1F6DA9E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6E08D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29.682</w:t>
            </w:r>
          </w:p>
          <w:p w14:paraId="5EE77D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97EF9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5EA1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3FF62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1E7F66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AFFB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902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6F7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554EEB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3ACD6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档案管理质量和查阅档案效率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F9A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有所提高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21D8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</w:t>
            </w:r>
          </w:p>
          <w:p w14:paraId="6B8CB4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6DE1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D1D7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4CCA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6D4989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DE0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9BAC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5E6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06682E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档案数字化建设水平</w:t>
            </w:r>
          </w:p>
        </w:tc>
        <w:tc>
          <w:tcPr>
            <w:tcW w:w="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E5DD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有所提高</w:t>
            </w:r>
          </w:p>
        </w:tc>
        <w:tc>
          <w:tcPr>
            <w:tcW w:w="9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F8A8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</w:t>
            </w:r>
          </w:p>
          <w:p w14:paraId="79E23A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E878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A64F4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3864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76D576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9DD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47B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185A21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5CB2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</w:t>
            </w:r>
          </w:p>
          <w:p w14:paraId="7BBAC5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98EC3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档案管理及查阅档案人员满意度</w:t>
            </w:r>
          </w:p>
        </w:tc>
        <w:tc>
          <w:tcPr>
            <w:tcW w:w="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CF15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9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8EA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030D9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0C9B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B272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34345E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677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331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FA4B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011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69E98DEF">
      <w:pPr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br w:type="page"/>
      </w:r>
    </w:p>
    <w:p w14:paraId="43E41E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0"/>
          <w:szCs w:val="40"/>
          <w:lang w:eastAsia="zh-CN"/>
        </w:rPr>
        <w:t>通州区委档案数字化档案管理服务采购项目</w:t>
      </w:r>
    </w:p>
    <w:p w14:paraId="3117E0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0"/>
          <w:szCs w:val="40"/>
        </w:rPr>
        <w:t>支出绩效评价报告</w:t>
      </w:r>
    </w:p>
    <w:p w14:paraId="572C2A80">
      <w:pPr>
        <w:jc w:val="center"/>
        <w:rPr>
          <w:rFonts w:ascii="仿宋_GB2312"/>
          <w:color w:val="auto"/>
          <w:szCs w:val="30"/>
        </w:rPr>
      </w:pPr>
    </w:p>
    <w:p w14:paraId="0EDEA4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一、基本情况</w:t>
      </w:r>
    </w:p>
    <w:p w14:paraId="51B7C4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（一）项目概况</w:t>
      </w:r>
    </w:p>
    <w:p w14:paraId="04FFC9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项目背景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认真落实区档案馆《关于开展档案接收工作的通知》《进馆档案标准》《纸质档案数字化副本接收标准》，结合北京城市副中心“十四五”时期档案事业发展规划，按照区委办公室整体档案工作实际情况，保障顺利完成进馆工作和档案数字化建设。</w:t>
      </w:r>
    </w:p>
    <w:p w14:paraId="219E17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主要内容及实施情况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2008年至2015年管理形成的、保管期限为永久及30年（含）以上的文书和专门档案共2500卷，约17万页（目录约1.35万条）档案进行复核校正。对2017年至2019年管理形成的文书档案约17.24万页（目录约7000条）档案进行数字化加工，截至2024年12月底以上工作均已完成并通过验收。</w:t>
      </w:r>
    </w:p>
    <w:p w14:paraId="04BD74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资金投入和使用情况。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项目预算资金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32万元，以公开招标方式选取服务商，中标金额28.8万元，预算评审及招标代理费8820元，共计使用29.682万元。</w:t>
      </w:r>
    </w:p>
    <w:p w14:paraId="246C40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（二）项目绩效目标</w:t>
      </w:r>
    </w:p>
    <w:p w14:paraId="45339D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总体目标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2008年至2015年管理形成的、保管期限为永久及30年（含）以上的文书和专门档案共2500卷，约17万页（目录约1.35万条）档案进行复核校正。对2017年至2019年管理形成的文书档案约17.24万页（目录约7000条）档案进行数字化加工。</w:t>
      </w:r>
    </w:p>
    <w:p w14:paraId="662026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阶段性目标。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第一阶段，两个月完成文书档案进馆审查。第二阶段，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4个月完成文书档案数据服务。第三阶段，15个工作日完成抽查及验收，完成数据挂接。</w:t>
      </w:r>
    </w:p>
    <w:p w14:paraId="5FB289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二、绩效评价工作开展情况</w:t>
      </w:r>
    </w:p>
    <w:p w14:paraId="7C0E96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绩效评价目的、对象和范围。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本次绩效评价目的是高质量完成档案数字化工作任务，高效率使用财政预算资金。绩效评价对象和范围是本次通州区委档案数字化工作。</w:t>
      </w:r>
    </w:p>
    <w:p w14:paraId="5FEF4D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绩效评价原则、评价指标体系（附表说明）、评价方法、评价标准等。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是评价原则突出客观性、公正性、全面性、可操作性和动态性。二是评价指标体系涵盖资金使用进度、产出指标、效益指标和满意度指标。三是评价方法为定量分析，以总体目标为依据，年底通过数据和统计方法进行量化评价。四是评价标准包括目标标准，是否完成总体目标和阶段性目标。质量标准，是否达到预期质量，是否通过区档案馆审核验收。</w:t>
      </w:r>
    </w:p>
    <w:p w14:paraId="318BDE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绩效评价工作过程。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明确评价目标，制定完善评价指标体系，收集数据与信息，实施绩效评价，形成评价报告。</w:t>
      </w:r>
    </w:p>
    <w:p w14:paraId="1F0B2E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三、综合评价情况及评价结论</w:t>
      </w:r>
    </w:p>
    <w:p w14:paraId="7DC462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1.验收情况。验收小组共抽查50件档案，纸质档案与电子图像挂接正确，无缺页情况；图像清晰、无黑斑；装订完好无掉页情况。目录录入基本正确，有个别错别字。</w:t>
      </w:r>
    </w:p>
    <w:p w14:paraId="72FAA01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2.评价结论。通州区委档案数字化档案管理服务采购项目服务质量良好，服务进馆标准。</w:t>
      </w:r>
    </w:p>
    <w:p w14:paraId="327906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四、绩效评价指标分析</w:t>
      </w:r>
    </w:p>
    <w:p w14:paraId="0CA073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项目决策情况。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2008年至2015年管理形成的、保管期限为永久及30年（含）以上的文书和专门档案共2500卷，约17万页（目录约1.35万条）档案进行复核校正。对2017年至2019年管理形成的文书档案约17.24万页（目录约7000条）档案进行数字化加工。</w:t>
      </w:r>
    </w:p>
    <w:p w14:paraId="0CD63C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项目过程情况。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第一阶段，两个月完成文书档案进馆审查。第二阶段，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4个月完成文书档案数据服务。第三阶段，15个工作日完成抽查及验收，完成数据挂接。</w:t>
      </w:r>
    </w:p>
    <w:p w14:paraId="4A7097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项目产出情况。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完成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2008年至2015年管理形成的、保管期限为永久及30年（含）以上的文书和专门档案共2500卷，约17万页（目录约1.35万条）档案进行复核校正。2017年至2019年管理形成的文书档案约17.24万页（目录约7000条）档案进行数字化加工。</w:t>
      </w:r>
    </w:p>
    <w:p w14:paraId="7F58EC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项目效益情况。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档案数字化建设、档案管理质量和查阅档案效率、档案管理及查阅档案人员满意度均有所提高。</w:t>
      </w:r>
    </w:p>
    <w:p w14:paraId="7681E1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五、主要经验及做法</w:t>
      </w:r>
    </w:p>
    <w:p w14:paraId="231E39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1.做好事前绩效评估。发挥绩效评估对项目的评价和监督作用，提前谋划绩效目标，科学设定产出和效益情况，逐步形成闭环工作模式，确保项目科学合理运行。</w:t>
      </w:r>
    </w:p>
    <w:p w14:paraId="34DD2AD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把项目质量关。加大对项目质量的监督和管理，严格第三方服务商选取。完善日常监督管理机制，选用专业水平高的工作人员参与项目工作。成立项目验收小组，邀请区档案馆参与项目验收，确保项目高标准高质量完成。</w:t>
      </w:r>
    </w:p>
    <w:p w14:paraId="38FECA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3.总结归纳，不断提升绩效评估水平。深刻认识绩效评估工作的重要意义，以档案数字化项目为契机，将绩效评估工作融入项目管理全过程，实现深度融合、全面提升。</w:t>
      </w:r>
    </w:p>
    <w:p w14:paraId="1F85D62F">
      <w:pP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  <w:br w:type="page"/>
      </w:r>
    </w:p>
    <w:p w14:paraId="7B3DF5DF">
      <w:pPr>
        <w:widowControl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  <w:t>自评项目汇总表</w:t>
      </w:r>
    </w:p>
    <w:p w14:paraId="5A577946">
      <w:pPr>
        <w:widowControl/>
        <w:spacing w:line="360" w:lineRule="auto"/>
        <w:ind w:firstLine="0" w:firstLineChars="0"/>
        <w:jc w:val="left"/>
        <w:outlineLvl w:val="9"/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部门名称：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区委办</w:t>
      </w:r>
    </w:p>
    <w:tbl>
      <w:tblPr>
        <w:tblStyle w:val="8"/>
        <w:tblW w:w="90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1412"/>
        <w:gridCol w:w="1404"/>
        <w:gridCol w:w="886"/>
        <w:gridCol w:w="850"/>
        <w:gridCol w:w="851"/>
        <w:gridCol w:w="845"/>
        <w:gridCol w:w="1917"/>
      </w:tblGrid>
      <w:tr w14:paraId="60AA1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915" w:type="dxa"/>
            <w:vMerge w:val="restart"/>
            <w:noWrap w:val="0"/>
            <w:vAlign w:val="top"/>
          </w:tcPr>
          <w:p w14:paraId="4E909575">
            <w:pPr>
              <w:spacing w:line="300" w:lineRule="exact"/>
              <w:ind w:left="0" w:firstLine="0" w:firstLineChars="0"/>
              <w:jc w:val="center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6"/>
              </w:rPr>
            </w:pPr>
          </w:p>
          <w:p w14:paraId="42CA26EC">
            <w:pPr>
              <w:spacing w:line="300" w:lineRule="exact"/>
              <w:ind w:left="0" w:firstLine="0" w:firstLineChars="0"/>
              <w:jc w:val="center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  <w:t>序号</w:t>
            </w:r>
          </w:p>
        </w:tc>
        <w:tc>
          <w:tcPr>
            <w:tcW w:w="1412" w:type="dxa"/>
            <w:vMerge w:val="restart"/>
            <w:noWrap w:val="0"/>
            <w:vAlign w:val="top"/>
          </w:tcPr>
          <w:p w14:paraId="6DD288A9">
            <w:pPr>
              <w:spacing w:line="300" w:lineRule="exact"/>
              <w:ind w:left="0" w:firstLine="0" w:firstLineChars="0"/>
              <w:jc w:val="both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  <w:p w14:paraId="49A5CC93">
            <w:pPr>
              <w:spacing w:line="300" w:lineRule="exact"/>
              <w:ind w:left="0" w:firstLine="0" w:firstLineChars="0"/>
              <w:jc w:val="center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  <w:t>项目名称</w:t>
            </w:r>
          </w:p>
        </w:tc>
        <w:tc>
          <w:tcPr>
            <w:tcW w:w="1404" w:type="dxa"/>
            <w:vMerge w:val="restart"/>
            <w:noWrap w:val="0"/>
            <w:vAlign w:val="top"/>
          </w:tcPr>
          <w:p w14:paraId="1AA7EF4D">
            <w:pPr>
              <w:spacing w:line="440" w:lineRule="exact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  <w:t>项目金额(万元)</w:t>
            </w:r>
          </w:p>
        </w:tc>
        <w:tc>
          <w:tcPr>
            <w:tcW w:w="3432" w:type="dxa"/>
            <w:gridSpan w:val="4"/>
            <w:noWrap w:val="0"/>
            <w:vAlign w:val="top"/>
          </w:tcPr>
          <w:p w14:paraId="5B264767">
            <w:pPr>
              <w:spacing w:line="360" w:lineRule="exact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  <w:t>评价结果</w:t>
            </w:r>
          </w:p>
        </w:tc>
        <w:tc>
          <w:tcPr>
            <w:tcW w:w="1917" w:type="dxa"/>
            <w:vMerge w:val="restart"/>
            <w:noWrap w:val="0"/>
            <w:vAlign w:val="top"/>
          </w:tcPr>
          <w:p w14:paraId="0112B768">
            <w:pPr>
              <w:spacing w:line="320" w:lineRule="exact"/>
              <w:ind w:firstLine="660" w:firstLineChars="300"/>
              <w:jc w:val="both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  <w:p w14:paraId="317759C7">
            <w:pPr>
              <w:spacing w:line="320" w:lineRule="exact"/>
              <w:ind w:firstLine="660" w:firstLineChars="300"/>
              <w:jc w:val="both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  <w:t>备注</w:t>
            </w:r>
          </w:p>
        </w:tc>
      </w:tr>
      <w:tr w14:paraId="4259C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15" w:type="dxa"/>
            <w:vMerge w:val="continue"/>
            <w:noWrap w:val="0"/>
            <w:vAlign w:val="top"/>
          </w:tcPr>
          <w:p w14:paraId="53F6648E"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1412" w:type="dxa"/>
            <w:vMerge w:val="continue"/>
            <w:noWrap w:val="0"/>
            <w:vAlign w:val="top"/>
          </w:tcPr>
          <w:p w14:paraId="628C31B5"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1404" w:type="dxa"/>
            <w:vMerge w:val="continue"/>
            <w:noWrap w:val="0"/>
            <w:vAlign w:val="top"/>
          </w:tcPr>
          <w:p w14:paraId="3264E7F5"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886" w:type="dxa"/>
            <w:noWrap w:val="0"/>
            <w:vAlign w:val="top"/>
          </w:tcPr>
          <w:p w14:paraId="7401A6D2">
            <w:pPr>
              <w:spacing w:line="400" w:lineRule="exact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  <w:t>优</w:t>
            </w:r>
          </w:p>
        </w:tc>
        <w:tc>
          <w:tcPr>
            <w:tcW w:w="850" w:type="dxa"/>
            <w:noWrap w:val="0"/>
            <w:vAlign w:val="top"/>
          </w:tcPr>
          <w:p w14:paraId="0ADB2DE9">
            <w:pPr>
              <w:spacing w:line="400" w:lineRule="exact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  <w:t>良</w:t>
            </w:r>
          </w:p>
        </w:tc>
        <w:tc>
          <w:tcPr>
            <w:tcW w:w="851" w:type="dxa"/>
            <w:noWrap w:val="0"/>
            <w:vAlign w:val="top"/>
          </w:tcPr>
          <w:p w14:paraId="1BBF0FB4">
            <w:pPr>
              <w:spacing w:line="400" w:lineRule="exact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4"/>
                <w:lang w:eastAsia="zh-CN"/>
              </w:rPr>
              <w:t>中</w:t>
            </w:r>
          </w:p>
        </w:tc>
        <w:tc>
          <w:tcPr>
            <w:tcW w:w="845" w:type="dxa"/>
            <w:noWrap w:val="0"/>
            <w:vAlign w:val="top"/>
          </w:tcPr>
          <w:p w14:paraId="3FA4498B">
            <w:pPr>
              <w:spacing w:line="400" w:lineRule="exact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  <w:t>差</w:t>
            </w:r>
          </w:p>
        </w:tc>
        <w:tc>
          <w:tcPr>
            <w:tcW w:w="1917" w:type="dxa"/>
            <w:vMerge w:val="continue"/>
            <w:noWrap w:val="0"/>
            <w:vAlign w:val="top"/>
          </w:tcPr>
          <w:p w14:paraId="253E654E"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</w:tr>
      <w:tr w14:paraId="113A7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915" w:type="dxa"/>
            <w:noWrap w:val="0"/>
            <w:vAlign w:val="center"/>
          </w:tcPr>
          <w:p w14:paraId="4EC6DFBE">
            <w:pPr>
              <w:spacing w:line="440" w:lineRule="exact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  <w:t>1</w:t>
            </w:r>
          </w:p>
        </w:tc>
        <w:tc>
          <w:tcPr>
            <w:tcW w:w="1412" w:type="dxa"/>
            <w:noWrap w:val="0"/>
            <w:vAlign w:val="center"/>
          </w:tcPr>
          <w:p w14:paraId="72DA33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4"/>
                <w:lang w:eastAsia="zh-CN"/>
              </w:rPr>
              <w:t>通州区委档案数字化档案管理服务采购项目</w:t>
            </w:r>
          </w:p>
        </w:tc>
        <w:tc>
          <w:tcPr>
            <w:tcW w:w="1404" w:type="dxa"/>
            <w:noWrap w:val="0"/>
            <w:vAlign w:val="center"/>
          </w:tcPr>
          <w:p w14:paraId="563E73A6">
            <w:pPr>
              <w:spacing w:line="600" w:lineRule="exact"/>
              <w:ind w:firstLine="440" w:firstLineChars="200"/>
              <w:outlineLvl w:val="0"/>
              <w:rPr>
                <w:rFonts w:hint="default" w:ascii="宋体" w:hAnsi="宋体" w:eastAsia="宋体" w:cs="宋体"/>
                <w:color w:val="auto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4"/>
                <w:lang w:val="en-US" w:eastAsia="zh-CN"/>
              </w:rPr>
              <w:t>32</w:t>
            </w:r>
          </w:p>
        </w:tc>
        <w:tc>
          <w:tcPr>
            <w:tcW w:w="886" w:type="dxa"/>
            <w:noWrap w:val="0"/>
            <w:vAlign w:val="center"/>
          </w:tcPr>
          <w:p w14:paraId="2EB46273">
            <w:pPr>
              <w:spacing w:line="600" w:lineRule="exact"/>
              <w:jc w:val="center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  <w:t>√</w:t>
            </w:r>
          </w:p>
        </w:tc>
        <w:tc>
          <w:tcPr>
            <w:tcW w:w="850" w:type="dxa"/>
            <w:noWrap w:val="0"/>
            <w:vAlign w:val="center"/>
          </w:tcPr>
          <w:p w14:paraId="20D1B515"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851" w:type="dxa"/>
            <w:noWrap w:val="0"/>
            <w:vAlign w:val="center"/>
          </w:tcPr>
          <w:p w14:paraId="7516D354"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39F81D95"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1917" w:type="dxa"/>
            <w:noWrap w:val="0"/>
            <w:vAlign w:val="center"/>
          </w:tcPr>
          <w:p w14:paraId="38BBCB64">
            <w:pPr>
              <w:spacing w:line="240" w:lineRule="auto"/>
              <w:jc w:val="both"/>
              <w:outlineLvl w:val="0"/>
              <w:rPr>
                <w:rFonts w:hint="default" w:ascii="宋体" w:hAnsi="宋体" w:eastAsia="宋体" w:cs="宋体"/>
                <w:color w:val="auto"/>
                <w:kern w:val="0"/>
                <w:sz w:val="22"/>
                <w:szCs w:val="24"/>
                <w:lang w:val="en-US" w:eastAsia="zh-CN"/>
              </w:rPr>
            </w:pPr>
          </w:p>
        </w:tc>
      </w:tr>
    </w:tbl>
    <w:p w14:paraId="1B23DDE5">
      <w:pPr>
        <w:spacing w:line="600" w:lineRule="exact"/>
        <w:ind w:firstLine="0" w:firstLineChars="0"/>
        <w:outlineLvl w:val="0"/>
        <w:rPr>
          <w:rFonts w:hint="eastAsia" w:ascii="宋体" w:hAnsi="宋体" w:eastAsia="宋体" w:cs="宋体"/>
          <w:b w:val="0"/>
          <w:color w:val="auto"/>
          <w:kern w:val="0"/>
          <w:sz w:val="22"/>
          <w:szCs w:val="24"/>
        </w:rPr>
      </w:pPr>
    </w:p>
    <w:p w14:paraId="2D0C78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40" w:firstLineChars="200"/>
        <w:textAlignment w:val="auto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注：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绩效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自评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实施百分制和四级分类。四个级别分别是：优（90（含）分-100分）、良（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80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（含）分-90分）、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（60（含）分-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80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分）、差（60（不含）分以下）。</w:t>
      </w:r>
    </w:p>
    <w:p w14:paraId="6037DB3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  <w:t xml:space="preserve">    2.部门重点自评项目请在备注栏填写“部门重点自评”。</w:t>
      </w: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95442E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7AAE01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67AAE01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1F2FCF0C"/>
    <w:rsid w:val="2A9F06EE"/>
    <w:rsid w:val="2CBF8107"/>
    <w:rsid w:val="2EB70209"/>
    <w:rsid w:val="30FF2B40"/>
    <w:rsid w:val="35D339CB"/>
    <w:rsid w:val="3FF79B31"/>
    <w:rsid w:val="4BA31FDB"/>
    <w:rsid w:val="4BFF9656"/>
    <w:rsid w:val="537A1457"/>
    <w:rsid w:val="537B9DA3"/>
    <w:rsid w:val="577FC547"/>
    <w:rsid w:val="5A474F5C"/>
    <w:rsid w:val="5AF43332"/>
    <w:rsid w:val="5DDF52D1"/>
    <w:rsid w:val="5EDB0B63"/>
    <w:rsid w:val="5F9F33EB"/>
    <w:rsid w:val="6AC7B1A3"/>
    <w:rsid w:val="6B77FB6F"/>
    <w:rsid w:val="6EE9A86C"/>
    <w:rsid w:val="6FD43E60"/>
    <w:rsid w:val="71DB912D"/>
    <w:rsid w:val="721925E8"/>
    <w:rsid w:val="763E871D"/>
    <w:rsid w:val="77BE7E46"/>
    <w:rsid w:val="77FA1351"/>
    <w:rsid w:val="79EBFCAD"/>
    <w:rsid w:val="7A998582"/>
    <w:rsid w:val="7BBD97BD"/>
    <w:rsid w:val="7BED256C"/>
    <w:rsid w:val="7BFE4A5B"/>
    <w:rsid w:val="7BFFEC6B"/>
    <w:rsid w:val="7CA19E93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DF84D2"/>
    <w:rsid w:val="7FF719AD"/>
    <w:rsid w:val="7FFB4865"/>
    <w:rsid w:val="7FFD0A32"/>
    <w:rsid w:val="8DBEB448"/>
    <w:rsid w:val="9BFD2FEF"/>
    <w:rsid w:val="AA5E3CAD"/>
    <w:rsid w:val="AFDDEFDC"/>
    <w:rsid w:val="B2DFF942"/>
    <w:rsid w:val="B55F5950"/>
    <w:rsid w:val="B5FC34C6"/>
    <w:rsid w:val="BAEFCA12"/>
    <w:rsid w:val="BD5D8A02"/>
    <w:rsid w:val="D4CEDA1A"/>
    <w:rsid w:val="D5A31DC0"/>
    <w:rsid w:val="D7FF1616"/>
    <w:rsid w:val="DF1CFB97"/>
    <w:rsid w:val="DFEAA56F"/>
    <w:rsid w:val="E6922BE3"/>
    <w:rsid w:val="E7EFCCA3"/>
    <w:rsid w:val="EB5BB730"/>
    <w:rsid w:val="EDFF835A"/>
    <w:rsid w:val="EEBB59E1"/>
    <w:rsid w:val="EFCF022D"/>
    <w:rsid w:val="F37B3AB2"/>
    <w:rsid w:val="F6FF4047"/>
    <w:rsid w:val="F7E365DE"/>
    <w:rsid w:val="F7EF037F"/>
    <w:rsid w:val="FA5A168B"/>
    <w:rsid w:val="FBBF7EA1"/>
    <w:rsid w:val="FD3F40DC"/>
    <w:rsid w:val="FD8E962E"/>
    <w:rsid w:val="FE7744F7"/>
    <w:rsid w:val="FEF8056D"/>
    <w:rsid w:val="FEF82787"/>
    <w:rsid w:val="FEFD3F0E"/>
    <w:rsid w:val="FFBDEA55"/>
    <w:rsid w:val="FFFD67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2374</Words>
  <Characters>2695</Characters>
  <Lines>0</Lines>
  <Paragraphs>0</Paragraphs>
  <TotalTime>0</TotalTime>
  <ScaleCrop>false</ScaleCrop>
  <LinksUpToDate>false</LinksUpToDate>
  <CharactersWithSpaces>2722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2024-03-15T11:08:00Z</dcterms:created>
  <dc:creator>user</dc:creator>
  <cp:lastModifiedBy>开心就好</cp:lastModifiedBy>
  <cp:lastPrinted>2025-01-10T09:22:00Z</cp:lastPrinted>
  <dcterms:modified xsi:type="dcterms:W3CDTF">2025-09-09T02:32:33Z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eyJoZGlkIjoiM2FiZDIzMjBhYjY3YjcwYmIxYWI1NjM4YzVmYjEyMDMiLCJ1c2VySWQiOiIxMDQ3MzUyNTg4In0=</vt:lpwstr>
  </property>
  <property fmtid="{D5CDD505-2E9C-101B-9397-08002B2CF9AE}" pid="4" name="ICV">
    <vt:lpwstr>78CFB5DA7B5741C49011EF78F20609DA_12</vt:lpwstr>
  </property>
</Properties>
</file>