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06D17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B2875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B8AE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C2B24D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53C15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25A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6DC7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" w:eastAsia="zh-CN" w:bidi="ar-SA"/>
              </w:rPr>
              <w:t>通州党政代表团赴福建省泉州市、长三角一体化示范区、湖南省岳阳市</w:t>
            </w:r>
          </w:p>
          <w:p w14:paraId="6A6B6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" w:eastAsia="zh-CN" w:bidi="ar-SA"/>
              </w:rPr>
              <w:t>学习考察费用</w:t>
            </w:r>
          </w:p>
        </w:tc>
      </w:tr>
      <w:bookmarkEnd w:id="0"/>
      <w:tr w14:paraId="5314E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49C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79F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区委办值班室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A58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7FE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区委办值班室</w:t>
            </w:r>
          </w:p>
        </w:tc>
      </w:tr>
      <w:tr w14:paraId="7028A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5D0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29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60A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41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854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8E42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5BE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936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96E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9D7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F0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95C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888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0A94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966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9EE4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1674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8793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9.7913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F705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9.7913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B67B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3521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F9BB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EBD6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8F1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24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7C7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ADE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256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7DF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56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A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BDBC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B1B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983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CCD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FD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2EA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296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0D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84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3022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97B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437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B92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149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21E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F8E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34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E2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4FF1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29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90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8D5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67E8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4A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BEDF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学习考察在晋江精神、深化改革开放、发展新质生产力、构建开放型经济新体制、自主创新发展、要素市场化配置改革、文化保护传承利用、生态环境污染防治、长三角一体化创新发展及示范区建设、城市群协同治理、绿色低碳发展、企业高质量发展、国有“三资”运作改革、闲置资产盘活利用、文旅深度融合发展等方面的先进经验和特色做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C9FA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通过此次学习考察，近距离真切感受到了闽沪湘改革开放的澎湃活力、敢闯敢试的浓厚氛围和真抓实干的务实作风。通过向优秀看齐、向先进学习，等不起、慢不得、坐不住的责任感和紧迫感更加强烈，只争朝夕、快马加鞭的奋进姿态愈益鲜明。</w:t>
            </w:r>
          </w:p>
          <w:p w14:paraId="108D9FC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2D2E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39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098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E6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50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5F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7DA3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025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E416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4C1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5C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469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1147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41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C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FA5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4A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75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47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5A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231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67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C56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F4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3E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13E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12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1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4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EA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A2B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A0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2A3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0B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867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4C2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99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8月19日至8月23日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9A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021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BA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AA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68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498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25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831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BC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19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  <w:t>飞机票、高铁票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03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5.844万元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E4B2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D6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AE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93A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694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07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24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B28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3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  <w:t>住宿费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21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  <w:t>273万元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7A5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38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64A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AE6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D89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191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83C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45F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EC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餐费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89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  <w:t>0.6743万元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E72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7A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A82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5D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1EA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F7E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4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781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B6C6D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C5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4D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89B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5D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BFD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09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C19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8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43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10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A25D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D7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2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B5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5D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6F5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DD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576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C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4FB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35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DB9FE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FB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E1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C4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37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B0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F9E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773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CC6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F6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78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FB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助力副中心不断提升综合承载力、经济内生动力、城市吸引力和辐射带动力，一以贯之写好副中心全面深化改革的“实践续篇”，为谱写中国式现代化的“时代新篇”作出更大贡献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D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3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5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FF3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12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6B7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5B3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8FC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EFEF4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24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7A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满意度调查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A2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410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CA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A31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F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2F8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56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49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3C9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E9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CD4131B"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 w14:paraId="2939E7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A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2025-09-09T02:34:53Z</dcterms:created>
  <dc:creator>86152</dc:creator>
  <cp:lastModifiedBy>开心就好</cp:lastModifiedBy>
  <dcterms:modified xsi:type="dcterms:W3CDTF">2025-09-09T02:35:09Z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EBABF789FC824AC88881B7BEFCB730C2_12</vt:lpwstr>
  </property>
</Properties>
</file>