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DB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附件6-1</w:t>
      </w:r>
    </w:p>
    <w:p w14:paraId="179E5A0D">
      <w:pPr>
        <w:pStyle w:val="3"/>
        <w:rPr>
          <w:rFonts w:hint="eastAsia"/>
          <w:color w:val="auto"/>
        </w:rPr>
      </w:pPr>
    </w:p>
    <w:p w14:paraId="02A59FC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264" w:lineRule="auto"/>
        <w:jc w:val="center"/>
        <w:textAlignment w:val="auto"/>
        <w:rPr>
          <w:rFonts w:hint="eastAsia" w:ascii="方正小标宋简体" w:eastAsia="方正小标宋简体" w:cs="Times New Roman"/>
          <w:sz w:val="44"/>
          <w:szCs w:val="44"/>
          <w:highlight w:val="none"/>
        </w:rPr>
      </w:pPr>
      <w:r>
        <w:rPr>
          <w:rFonts w:hint="eastAsia" w:ascii="方正小标宋简体" w:eastAsia="方正小标宋简体" w:cs="Times New Roman"/>
          <w:sz w:val="44"/>
          <w:szCs w:val="44"/>
          <w:highlight w:val="none"/>
        </w:rPr>
        <w:t>可再生能源利用项目申报说明</w:t>
      </w:r>
    </w:p>
    <w:p w14:paraId="5E1753C7">
      <w:pPr>
        <w:pStyle w:val="3"/>
        <w:rPr>
          <w:rFonts w:hint="eastAsia"/>
          <w:color w:val="auto"/>
        </w:rPr>
      </w:pPr>
    </w:p>
    <w:p w14:paraId="38E4104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申报条件</w:t>
      </w:r>
    </w:p>
    <w:p w14:paraId="59708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月1日以后完工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已履行验收手续，</w:t>
      </w:r>
      <w:r>
        <w:rPr>
          <w:rFonts w:ascii="仿宋_GB2312" w:hAnsi="仿宋_GB2312" w:eastAsia="仿宋_GB2312" w:cs="仿宋_GB2312"/>
          <w:sz w:val="32"/>
          <w:szCs w:val="32"/>
          <w:highlight w:val="none"/>
        </w:rPr>
        <w:t>项目实施周期不超过3年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72D6E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</w:t>
      </w:r>
      <w:r>
        <w:rPr>
          <w:rFonts w:ascii="黑体" w:hAnsi="黑体" w:eastAsia="黑体" w:cs="黑体"/>
          <w:color w:val="auto"/>
          <w:sz w:val="32"/>
          <w:szCs w:val="32"/>
        </w:rPr>
        <w:t>支持方式和标准</w:t>
      </w:r>
    </w:p>
    <w:p w14:paraId="288BA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1、对于已经完成可再生能源改造项目的实际投资主体，将依据不超过经核定的可再生能源相关部分总投资额的30%给予资金支持；</w:t>
      </w:r>
    </w:p>
    <w:p w14:paraId="1C177A58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2、项目类型涵盖：分布式光伏、地源热泵、空气源热泵、污水源热泵、生物质能源及储能等项目。</w:t>
      </w:r>
    </w:p>
    <w:p w14:paraId="2A965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、申报材料清单</w:t>
      </w:r>
    </w:p>
    <w:p w14:paraId="008EC331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、企业法人营业执照复印件、财务管理制度；</w:t>
      </w:r>
    </w:p>
    <w:p w14:paraId="708E9ECF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、企业土地、厂房合法性证明材料，如属租赁使用的，提供租赁合同及不动产权属证明；</w:t>
      </w:r>
    </w:p>
    <w:p w14:paraId="4D90FA52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、企业202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年度纳税证明材料；</w:t>
      </w:r>
    </w:p>
    <w:p w14:paraId="06C48D87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、具有资质的会计师事务所出具的近三年财务审计报告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或财务报表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</w:t>
      </w:r>
    </w:p>
    <w:p w14:paraId="4F06ADB5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、可再生能源利用项目资金申请表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项目投资（支出）明细表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模板详见附件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6-2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）；</w:t>
      </w:r>
    </w:p>
    <w:p w14:paraId="0CB3FA4D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、项目手续合法性证明文件：区发改委备案文件等文件；</w:t>
      </w:r>
    </w:p>
    <w:p w14:paraId="1BD02C76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分布式光伏、地源热泵、空气源热泵、污水源热泵、生物质能源和储能等可再生能源利用项目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实施情况报告（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模板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详见附件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6-4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）；</w:t>
      </w:r>
    </w:p>
    <w:p w14:paraId="427F56D1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、项目承建方提供的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可再生能源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项目建设方案（含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各类新能源占比，装机容量以及项目总装机容量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数据）、竣工验收文件等证明材料；</w:t>
      </w:r>
    </w:p>
    <w:p w14:paraId="37150439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、现场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施工过程及完工后的彩色照片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；</w:t>
      </w:r>
    </w:p>
    <w:p w14:paraId="2A71F95D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、绿色低碳转型和产业高质量发展项目资金申报承诺书（模板详见附件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6-5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</w:p>
    <w:p w14:paraId="3351BB9D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、其他有关证明材料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 w14:paraId="66A320FF">
      <w:pPr>
        <w:keepNext w:val="0"/>
        <w:keepLines w:val="0"/>
        <w:pageBreakBefore w:val="0"/>
        <w:widowControl w:val="0"/>
        <w:tabs>
          <w:tab w:val="left" w:pos="7693"/>
        </w:tabs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19AFA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color w:val="auto"/>
        </w:rPr>
      </w:pPr>
    </w:p>
    <w:sectPr>
      <w:footerReference r:id="rId3" w:type="default"/>
      <w:pgSz w:w="11905" w:h="16838"/>
      <w:pgMar w:top="2098" w:right="1474" w:bottom="1984" w:left="1587" w:header="851" w:footer="992" w:gutter="0"/>
      <w:cols w:space="72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B379DA-42D6-4B1E-BD1C-F3C78CBF48F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9DC71264-5101-4361-8973-8B71476C1E8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121BEDB-6C90-480E-AAD0-67BB346DDA3F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20335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3B96E0E0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DC7DBC"/>
    <w:multiLevelType w:val="singleLevel"/>
    <w:tmpl w:val="D7DC7D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1812"/>
    <w:rsid w:val="047A39D5"/>
    <w:rsid w:val="0A854E82"/>
    <w:rsid w:val="0D5A0848"/>
    <w:rsid w:val="0E0B38F0"/>
    <w:rsid w:val="10592E40"/>
    <w:rsid w:val="10D64689"/>
    <w:rsid w:val="115F467E"/>
    <w:rsid w:val="125F420A"/>
    <w:rsid w:val="137A57A0"/>
    <w:rsid w:val="146F2E2A"/>
    <w:rsid w:val="18023FB5"/>
    <w:rsid w:val="185A5BA0"/>
    <w:rsid w:val="1AA863F1"/>
    <w:rsid w:val="1BB074A7"/>
    <w:rsid w:val="1CA707BF"/>
    <w:rsid w:val="1CDD6DDD"/>
    <w:rsid w:val="1EDF7F07"/>
    <w:rsid w:val="22617B2B"/>
    <w:rsid w:val="2393640A"/>
    <w:rsid w:val="24742A89"/>
    <w:rsid w:val="2B2D7144"/>
    <w:rsid w:val="2B717030"/>
    <w:rsid w:val="2B8A1EA0"/>
    <w:rsid w:val="2E48330B"/>
    <w:rsid w:val="32607DFF"/>
    <w:rsid w:val="352B4654"/>
    <w:rsid w:val="35B12A8B"/>
    <w:rsid w:val="384431B6"/>
    <w:rsid w:val="3B084B8F"/>
    <w:rsid w:val="3BA174BE"/>
    <w:rsid w:val="3BD50F16"/>
    <w:rsid w:val="3C8964D4"/>
    <w:rsid w:val="3CF74EBC"/>
    <w:rsid w:val="46873754"/>
    <w:rsid w:val="47CD163B"/>
    <w:rsid w:val="484272D3"/>
    <w:rsid w:val="4AF60EA8"/>
    <w:rsid w:val="4C6D7D55"/>
    <w:rsid w:val="4D0478AD"/>
    <w:rsid w:val="4F041DE6"/>
    <w:rsid w:val="4F492689"/>
    <w:rsid w:val="4F4F0B87"/>
    <w:rsid w:val="51F37EF0"/>
    <w:rsid w:val="526130AB"/>
    <w:rsid w:val="52E87329"/>
    <w:rsid w:val="54003CCD"/>
    <w:rsid w:val="552B5E11"/>
    <w:rsid w:val="579C73A3"/>
    <w:rsid w:val="5ADF7263"/>
    <w:rsid w:val="5AF53743"/>
    <w:rsid w:val="5E1B667E"/>
    <w:rsid w:val="5FB15747"/>
    <w:rsid w:val="628C174B"/>
    <w:rsid w:val="63273E9D"/>
    <w:rsid w:val="64E75181"/>
    <w:rsid w:val="6EE90259"/>
    <w:rsid w:val="6F5C0A2B"/>
    <w:rsid w:val="71F4319C"/>
    <w:rsid w:val="724C4D86"/>
    <w:rsid w:val="729A01E8"/>
    <w:rsid w:val="735D6449"/>
    <w:rsid w:val="777E5467"/>
    <w:rsid w:val="788D434B"/>
    <w:rsid w:val="7A9279F6"/>
    <w:rsid w:val="7F8B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rPr>
      <w:rFonts w:ascii="宋体" w:hAnsi="Courier New"/>
    </w:r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eastAsia="宋体"/>
      <w:sz w:val="21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560</Characters>
  <Lines>0</Lines>
  <Paragraphs>0</Paragraphs>
  <TotalTime>2</TotalTime>
  <ScaleCrop>false</ScaleCrop>
  <LinksUpToDate>false</LinksUpToDate>
  <CharactersWithSpaces>560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2025-05-19T06:15:00Z</dcterms:created>
  <dc:creator>崔鹏飞</dc:creator>
  <cp:lastModifiedBy>侯佳炜</cp:lastModifiedBy>
  <dcterms:modified xsi:type="dcterms:W3CDTF">2025-09-04T04:06:35Z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eyJoZGlkIjoiNjJiNDcwODZiZjkwYThlMjUwMTM0ZjA0NjVmY2U0OWIiLCJ1c2VySWQiOiI0MzQ4NDYzNDcifQ==</vt:lpwstr>
  </property>
  <property fmtid="{D5CDD505-2E9C-101B-9397-08002B2CF9AE}" pid="4" name="ICV">
    <vt:lpwstr>FC64C133F33E41B9B8028D9719913C28_12</vt:lpwstr>
  </property>
</Properties>
</file>