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2023年体校训练器材及服装购置项目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通州区体育局</w:t>
            </w:r>
            <w:bookmarkStart w:id="0" w:name="_GoBack"/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通州区体育运动学校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何淼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80574866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27.7097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27.7097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27.7097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可供50名运动员使用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质保期1年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27.7097万元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评审、比选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建设梯队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50名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运动员满意度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为我区柔道、散打项目采购26种训练器材，保障运动员日常训练， 投入资金共计27.7097万元。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提高我区柔道、散打运动员整体竞技水平。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查验器材使用情况及运动员满意度。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由局党组上会通过后执行。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ab/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经评审、比选后顺利采购并交付使用。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auto"/>
          <w:kern w:val="0"/>
          <w:sz w:val="22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散打获得两块金牌，柔道一块金牌，2-8名若干。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2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NmNjZTE3ZDM5NTZiYjk0Njg1M2EzMjcxMzVjYzk0YTgifQ=="/>
  </w:docVars>
  <w:rsids>
    <w:rsidRoot w:val="5EDB0B63"/>
    <w:rsid w:val="01534994"/>
    <w:rsid w:val="0C8165E0"/>
    <w:rsid w:val="155640BC"/>
    <w:rsid w:val="1EA03416"/>
    <w:rsid w:val="2A3A520A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2024-04-19T02:11:03Z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  <property fmtid="{D5CDD505-2E9C-101B-9397-08002B2CF9AE}" pid="3" name="ICV">
    <vt:lpwstr>1C01916371854E38BEA6B1E7B69ED984_13</vt:lpwstr>
  </property>
</Properties>
</file>