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uppressLineNumbers w:val="0"/>
        <w:tabs>
          <w:tab w:val="left" w:pos="8190"/>
        </w:tabs>
        <w:spacing w:before="0" w:beforeAutospacing="0" w:after="0" w:afterAutospacing="0" w:line="360" w:lineRule="exact"/>
        <w:ind w:left="0" w:right="0"/>
        <w:jc w:val="both"/>
        <w:rPr>
          <w:rFonts w:hint="eastAsia" w:ascii="仿宋_GB2312" w:hAnsi="宋体" w:eastAsia="仿宋_GB2312" w:cs="Times New Roman"/>
          <w:sz w:val="32"/>
          <w:szCs w:val="32"/>
          <w:lang w:val="en-US"/>
        </w:rPr>
      </w:pPr>
    </w:p>
    <w:p>
      <w:pPr>
        <w:pStyle w:val="10"/>
        <w:keepNext w:val="0"/>
        <w:keepLines w:val="0"/>
        <w:widowControl w:val="0"/>
        <w:suppressLineNumbers w:val="0"/>
        <w:tabs>
          <w:tab w:val="left" w:pos="8190"/>
        </w:tabs>
        <w:spacing w:before="0" w:beforeAutospacing="0" w:after="0" w:afterAutospacing="0" w:line="360" w:lineRule="exact"/>
        <w:ind w:left="0" w:right="0"/>
        <w:jc w:val="both"/>
        <w:rPr>
          <w:rFonts w:hint="eastAsia" w:ascii="仿宋_GB2312" w:hAnsi="宋体" w:eastAsia="仿宋_GB2312" w:cs="Times New Roman"/>
          <w:sz w:val="32"/>
          <w:szCs w:val="32"/>
          <w:lang w:val="en-US"/>
        </w:rPr>
      </w:pPr>
    </w:p>
    <w:p>
      <w:pPr>
        <w:pStyle w:val="24"/>
        <w:widowControl/>
        <w:spacing w:before="432" w:beforeLines="180" w:beforeAutospacing="0" w:line="1000" w:lineRule="exact"/>
        <w:rPr>
          <w:rFonts w:hint="eastAsia" w:ascii="方正小标宋简体" w:hAnsi="小标宋" w:eastAsia="方正小标宋简体" w:cs="Times New Roman"/>
          <w:color w:val="FF0000"/>
          <w:spacing w:val="-12"/>
          <w:w w:val="79"/>
          <w:sz w:val="96"/>
          <w:szCs w:val="96"/>
          <w:lang w:val="en-US"/>
        </w:rPr>
      </w:pPr>
      <w:r>
        <w:rPr>
          <w:rFonts w:hint="eastAsia" w:ascii="方正小标宋简体" w:hAnsi="小标宋" w:eastAsia="方正小标宋简体" w:cs="方正小标宋简体"/>
          <w:color w:val="FF0000"/>
          <w:spacing w:val="-12"/>
          <w:w w:val="77"/>
          <w:sz w:val="96"/>
          <w:szCs w:val="96"/>
          <w:lang w:eastAsia="zh-CN"/>
        </w:rPr>
        <w:t>北京市通州区人民政府文件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通政发〔2024〕7号</w:t>
      </w:r>
    </w:p>
    <w:p>
      <w:pPr>
        <w:pStyle w:val="24"/>
        <w:widowControl/>
        <w:jc w:val="both"/>
        <w:rPr>
          <w:rFonts w:cs="Times New Roman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599430" cy="38100"/>
                <wp:effectExtent l="0" t="17145" r="1270" b="20955"/>
                <wp:wrapNone/>
                <wp:docPr id="2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30" cy="3810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6.45pt;height:3pt;width:440.9pt;z-index:251659264;mso-width-relative:page;mso-height-relative:page;" filled="f" stroked="t" coordsize="21600,21600" o:gfxdata="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22KmtYAAAAGAQAADwAAAAAAAAABACAAAAA4AAAAZHJzL2Rvd25yZXYueG1sUEsBAhQAFAAAAAgA&#10;h07iQFdxc8HYAQAAlgMAAA4AAAAAAAAAAQAgAAAAOwEAAGRycy9lMm9Eb2MueG1sUEsFBgAAAAAG&#10;AAYAWQEAAIU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《北京市通州区持续深入打好污染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防治攻坚战2024年行动计划》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各街道办事处，各乡、镇人民政府，区政府各委、办、局，各区属机构：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为全面贯彻党的二十大精神，深入贯彻全国生态环境保护大会精神，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落实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中共中央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国务院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、市委市政府有关要求，经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区委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区政府研究同意，现印发《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北京市通州区持续深入打好污染防治攻坚战2024年行动计划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》，并就有关事项要求如下：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一是要提高政治站位。各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街道乡镇和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职责部门要以习近平新时代中国特色社会主义思想为指导，深入学习贯彻习近平生态文明思想和全国生态环境保护大会精神，全面落实全市、全区生态环境保护大会精神，高标准打好污染防治攻坚战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二是要全面落实责任。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以生态文明建设为统领，准确把握持续深入打好污染防治攻坚战的新形势、新要求，坚持精准治污、科学治污、依法治污，将环境污染防治向纵深推进，持续提升生态环境治理体系和治理能力现代化水平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三是要推进共治共享。各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街道乡镇和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职责部门要积极回应社会关切，采取灵活多样、群众喜闻乐见的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形式开展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科普宣传和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政策解读，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积极倡导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绿色低碳的生活方式；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对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环境违法行为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要加大曝光力度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，依法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开展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信息公开，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积极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5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四是要严格督察考核。《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北京市通州区持续深入打好污染防治攻坚战2024年行动计划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》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将纳入市、区两级绩效管理体系和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生态环境保护督察重点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对因工作不力、行政效率低下、履职缺位等导致未完成目标任务的，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严格依纪依规追究责任。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hint="eastAsia" w:ascii="楷体_GB2312" w:hAnsi="楷体_GB2312" w:eastAsia="楷体_GB2312" w:cs="楷体_GB2312"/>
          <w:color w:val="000000"/>
          <w:spacing w:val="-28"/>
          <w:w w:val="1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附件：</w:t>
      </w: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  <w:lang w:eastAsia="zh-CN"/>
        </w:rPr>
        <w:t>通州区蓝天保卫战2024年行动计划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22" w:firstLineChars="507"/>
        <w:textAlignment w:val="auto"/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  <w:lang w:eastAsia="zh-CN"/>
        </w:rPr>
        <w:t>通州区碧水保卫战2024年行动计划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22" w:firstLineChars="507"/>
        <w:textAlignment w:val="auto"/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  <w:lang w:eastAsia="zh-CN"/>
        </w:rPr>
        <w:t>通州区净土保卫战2024年行动计划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86" w:firstLineChars="507"/>
        <w:textAlignment w:val="auto"/>
        <w:rPr>
          <w:rFonts w:hint="eastAsia" w:ascii="楷体_GB2312" w:hAnsi="楷体_GB2312" w:eastAsia="楷体_GB2312" w:cs="楷体_GB2312"/>
          <w:color w:val="000000"/>
          <w:w w:val="98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w w:val="98"/>
          <w:sz w:val="32"/>
          <w:szCs w:val="32"/>
        </w:rPr>
        <w:t>4.</w:t>
      </w:r>
      <w:r>
        <w:rPr>
          <w:rFonts w:hint="eastAsia" w:ascii="楷体_GB2312" w:hAnsi="楷体_GB2312" w:eastAsia="楷体_GB2312" w:cs="楷体_GB2312"/>
          <w:color w:val="000000"/>
          <w:w w:val="98"/>
          <w:sz w:val="32"/>
          <w:szCs w:val="32"/>
          <w:lang w:eastAsia="zh-CN"/>
        </w:rPr>
        <w:t>通州区应对气候变化2024年行动计划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22" w:firstLineChars="507"/>
        <w:textAlignment w:val="auto"/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  <w:t>5.</w:t>
      </w: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  <w:lang w:eastAsia="zh-CN"/>
        </w:rPr>
        <w:t>通州区</w:t>
      </w: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</w:rPr>
        <w:t>生态保护</w:t>
      </w:r>
      <w:r>
        <w:rPr>
          <w:rFonts w:hint="eastAsia" w:ascii="楷体_GB2312" w:hAnsi="楷体_GB2312" w:eastAsia="楷体_GB2312" w:cs="楷体_GB2312"/>
          <w:color w:val="000000"/>
          <w:w w:val="100"/>
          <w:sz w:val="32"/>
          <w:szCs w:val="32"/>
          <w:lang w:eastAsia="zh-CN"/>
        </w:rPr>
        <w:t>2024年行动计划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577" w:firstLineChars="49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577" w:firstLineChars="493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北京市通州区人民政府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（此件公开发布）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tabs>
          <w:tab w:val="left" w:pos="360"/>
        </w:tabs>
        <w:spacing w:line="600" w:lineRule="exact"/>
        <w:ind w:left="1329" w:leftChars="1" w:hanging="1327" w:hangingChars="632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600700" cy="0"/>
                <wp:effectExtent l="0" t="0" r="0" b="0"/>
                <wp:wrapNone/>
                <wp:docPr id="5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6.8pt;height:0pt;width:441pt;z-index:251661312;mso-width-relative:page;mso-height-relative:page;" filled="f" stroked="t" coordsize="21600,21600" o:gfxdata="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sfdkCNIAAAAGAQAADwAAAAAAAAABACAAAAA4&#10;AAAAZHJzL2Rvd25yZXYueG1sUEsBAhQAFAAAAAgAh07iQPEDC1rBAQAAjwMAAA4AAAAAAAAAAQAg&#10;AAAAN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抄送：区委各部、委、办，区人大办公室，区政协办公室，区法院，</w:t>
      </w:r>
    </w:p>
    <w:p>
      <w:pPr>
        <w:spacing w:line="600" w:lineRule="exact"/>
        <w:ind w:left="1771" w:leftChars="1" w:hanging="1769" w:hangingChars="632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区检察院，区各人民团体。</w:t>
      </w:r>
    </w:p>
    <w:p>
      <w:pPr>
        <w:spacing w:line="600" w:lineRule="exact"/>
        <w:ind w:firstLine="280" w:firstLineChars="1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5600700" cy="0"/>
                <wp:effectExtent l="0" t="0" r="0" b="0"/>
                <wp:wrapNone/>
                <wp:docPr id="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30.6pt;height:0pt;width:441pt;z-index:251663360;mso-width-relative:page;mso-height-relative:page;" filled="f" stroked="t" coordsize="21600,21600" o:gfxdata="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EOHvLbTAAAABgEAAA8AAAAAAAAAAQAg&#10;AAAAOAAAAGRycy9kb3ducmV2LnhtbFBLAQIUABQAAAAIAIdO4kAUS3agxAEAAI8DAAAOAAAAAAAA&#10;AAEAIAAAADg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00700" cy="0"/>
                <wp:effectExtent l="0" t="0" r="0" b="0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-0.15pt;height:0pt;width:441pt;z-index:251662336;mso-width-relative:page;mso-height-relative:page;" filled="f" stroked="t" coordsize="21600,21600" o:gfxdata="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Apkej30gAAAAQBAAAPAAAAAAAAAAEAIAAA&#10;ADgAAABkcnMvZG93bnJldi54bWxQSwECFAAUAAAACACHTuJAQBa03cMBAACPAwAADgAAAAAAAAAB&#10;ACAAAAA3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北京市通州区人民政府办公室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日印发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701" w:right="1474" w:bottom="1701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4838065</wp:posOffset>
              </wp:positionH>
              <wp:positionV relativeFrom="paragraph">
                <wp:posOffset>0</wp:posOffset>
              </wp:positionV>
              <wp:extent cx="7785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785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95pt;margin-top:0pt;height:144pt;width:61.3pt;mso-position-horizontal-relative:margin;z-index:251658240;mso-width-relative:page;mso-height-relative:page;" filled="f" stroked="f" coordsize="21600,21600" o:gfxdata="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3lSDCdYAAAAIAQAADwAAAAAAAAABACAAAAA4AAAAZHJzL2Rvd25yZXYu&#10;eG1sUEsBAhQAFAAAAAgAh07iQO4/oR0gAgAAKgQAAA4AAAAAAAAAAQAgAAAAO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－ 2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YTNiNmJjMTZmNDA2NDU3YmRiNGM0NWQyYmYxNTUifQ=="/>
  </w:docVars>
  <w:rsids>
    <w:rsidRoot w:val="00000000"/>
    <w:rsid w:val="00E830D3"/>
    <w:rsid w:val="010C6291"/>
    <w:rsid w:val="01F26178"/>
    <w:rsid w:val="028A2C89"/>
    <w:rsid w:val="036B6E3B"/>
    <w:rsid w:val="04993CBB"/>
    <w:rsid w:val="05A456E2"/>
    <w:rsid w:val="05B3708A"/>
    <w:rsid w:val="062A5DD0"/>
    <w:rsid w:val="071A3CFA"/>
    <w:rsid w:val="08E0206C"/>
    <w:rsid w:val="0B6B4C9E"/>
    <w:rsid w:val="0C7737E3"/>
    <w:rsid w:val="0C7E405D"/>
    <w:rsid w:val="0D811866"/>
    <w:rsid w:val="0DF95C39"/>
    <w:rsid w:val="0FE861D5"/>
    <w:rsid w:val="145D1A4B"/>
    <w:rsid w:val="147E5206"/>
    <w:rsid w:val="15BD35E6"/>
    <w:rsid w:val="16013B4E"/>
    <w:rsid w:val="161D28B4"/>
    <w:rsid w:val="17F679F1"/>
    <w:rsid w:val="1A4312B2"/>
    <w:rsid w:val="1D884D25"/>
    <w:rsid w:val="1DAE2573"/>
    <w:rsid w:val="1E412604"/>
    <w:rsid w:val="1E4C6EAD"/>
    <w:rsid w:val="20497230"/>
    <w:rsid w:val="212156FF"/>
    <w:rsid w:val="22F93333"/>
    <w:rsid w:val="26122441"/>
    <w:rsid w:val="263F3C9B"/>
    <w:rsid w:val="26482BCC"/>
    <w:rsid w:val="27070E4A"/>
    <w:rsid w:val="2AD50D52"/>
    <w:rsid w:val="2C9F38A0"/>
    <w:rsid w:val="2E9E1058"/>
    <w:rsid w:val="30F67AED"/>
    <w:rsid w:val="327D6528"/>
    <w:rsid w:val="33E74BD4"/>
    <w:rsid w:val="34D665BD"/>
    <w:rsid w:val="369C5812"/>
    <w:rsid w:val="38AE6D2F"/>
    <w:rsid w:val="39464D77"/>
    <w:rsid w:val="395E684B"/>
    <w:rsid w:val="3A1D126C"/>
    <w:rsid w:val="3B244AC4"/>
    <w:rsid w:val="3B28771A"/>
    <w:rsid w:val="3B7704BB"/>
    <w:rsid w:val="3B807C64"/>
    <w:rsid w:val="3C5917F2"/>
    <w:rsid w:val="4023648A"/>
    <w:rsid w:val="41607ABA"/>
    <w:rsid w:val="423E65F8"/>
    <w:rsid w:val="42573FDA"/>
    <w:rsid w:val="437C09D8"/>
    <w:rsid w:val="44585367"/>
    <w:rsid w:val="47C75F2F"/>
    <w:rsid w:val="47E02D88"/>
    <w:rsid w:val="4876498B"/>
    <w:rsid w:val="493F4201"/>
    <w:rsid w:val="49524AF0"/>
    <w:rsid w:val="49625AEF"/>
    <w:rsid w:val="49FE1E46"/>
    <w:rsid w:val="4A2373A8"/>
    <w:rsid w:val="4A265262"/>
    <w:rsid w:val="4ABE6458"/>
    <w:rsid w:val="4C2F48F7"/>
    <w:rsid w:val="4C412BE5"/>
    <w:rsid w:val="4C6D6E32"/>
    <w:rsid w:val="4C9700A1"/>
    <w:rsid w:val="520E0D64"/>
    <w:rsid w:val="521F71E8"/>
    <w:rsid w:val="525960C7"/>
    <w:rsid w:val="52755F23"/>
    <w:rsid w:val="52AF6ACA"/>
    <w:rsid w:val="52C654F3"/>
    <w:rsid w:val="54A715C3"/>
    <w:rsid w:val="59EB6AF2"/>
    <w:rsid w:val="5B976DE5"/>
    <w:rsid w:val="5BEE19BC"/>
    <w:rsid w:val="5C1049E0"/>
    <w:rsid w:val="5CD91ED0"/>
    <w:rsid w:val="5CE10D5B"/>
    <w:rsid w:val="5D13528E"/>
    <w:rsid w:val="5DB950E0"/>
    <w:rsid w:val="5E387988"/>
    <w:rsid w:val="5E926AB7"/>
    <w:rsid w:val="5FCC259C"/>
    <w:rsid w:val="601D33BE"/>
    <w:rsid w:val="60D3786B"/>
    <w:rsid w:val="61130873"/>
    <w:rsid w:val="61A423D9"/>
    <w:rsid w:val="61B7469E"/>
    <w:rsid w:val="637A3051"/>
    <w:rsid w:val="64E51B60"/>
    <w:rsid w:val="670540B3"/>
    <w:rsid w:val="670F190D"/>
    <w:rsid w:val="684361C2"/>
    <w:rsid w:val="68EB7FD3"/>
    <w:rsid w:val="696414A2"/>
    <w:rsid w:val="69EF57F6"/>
    <w:rsid w:val="6A321355"/>
    <w:rsid w:val="6BD26780"/>
    <w:rsid w:val="6E642FA1"/>
    <w:rsid w:val="6E687E50"/>
    <w:rsid w:val="6FB133AF"/>
    <w:rsid w:val="71F313A6"/>
    <w:rsid w:val="71FF6922"/>
    <w:rsid w:val="73E532B4"/>
    <w:rsid w:val="74C92DD2"/>
    <w:rsid w:val="75E426D8"/>
    <w:rsid w:val="767757FA"/>
    <w:rsid w:val="77BBE6A2"/>
    <w:rsid w:val="78F37946"/>
    <w:rsid w:val="7AD86722"/>
    <w:rsid w:val="7AE72B52"/>
    <w:rsid w:val="7C3A1551"/>
    <w:rsid w:val="7DF22D3E"/>
    <w:rsid w:val="7E493447"/>
    <w:rsid w:val="7F3B1CB0"/>
    <w:rsid w:val="7F8116C0"/>
    <w:rsid w:val="EF6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60" w:lineRule="exact"/>
      <w:ind w:left="-171" w:leftChars="-171" w:right="-159" w:rightChars="-159" w:firstLine="450"/>
    </w:pPr>
    <w:rPr>
      <w:rFonts w:ascii="仿宋_GB2312" w:hAnsi="仿宋_GB2312" w:cs="仿宋_GB2312"/>
      <w:sz w:val="30"/>
      <w:szCs w:val="30"/>
      <w:lang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5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6">
    <w:name w:val="Plain Text"/>
    <w:basedOn w:val="1"/>
    <w:next w:val="1"/>
    <w:unhideWhenUsed/>
    <w:qFormat/>
    <w:uiPriority w:val="99"/>
    <w:rPr>
      <w:rFonts w:ascii="宋体" w:hAnsi="Courier New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3"/>
    <w:next w:val="12"/>
    <w:qFormat/>
    <w:uiPriority w:val="0"/>
    <w:pPr>
      <w:ind w:firstLine="420"/>
    </w:pPr>
    <w:rPr>
      <w:rFonts w:ascii="Calibri" w:hAnsi="Calibri" w:eastAsia="楷体_GB2312"/>
      <w:sz w:val="32"/>
      <w:szCs w:val="22"/>
    </w:rPr>
  </w:style>
  <w:style w:type="paragraph" w:styleId="12">
    <w:name w:val="Body Text First Indent 2"/>
    <w:basedOn w:val="1"/>
    <w:next w:val="1"/>
    <w:semiHidden/>
    <w:unhideWhenUsed/>
    <w:qFormat/>
    <w:uiPriority w:val="0"/>
    <w:pPr>
      <w:adjustRightInd w:val="0"/>
      <w:snapToGrid w:val="0"/>
      <w:ind w:firstLine="420" w:firstLineChars="200"/>
    </w:pPr>
  </w:style>
  <w:style w:type="character" w:styleId="15">
    <w:name w:val="page number"/>
    <w:qFormat/>
    <w:uiPriority w:val="0"/>
    <w:rPr>
      <w:rFonts w:cs="Times New Roman"/>
    </w:rPr>
  </w:style>
  <w:style w:type="paragraph" w:customStyle="1" w:styleId="16">
    <w:name w:val="正文首行缩进1"/>
    <w:basedOn w:val="3"/>
    <w:qFormat/>
    <w:uiPriority w:val="0"/>
    <w:pPr>
      <w:ind w:firstLine="420"/>
    </w:pPr>
  </w:style>
  <w:style w:type="character" w:customStyle="1" w:styleId="17">
    <w:name w:val="font01"/>
    <w:basedOn w:val="1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bscript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9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3">
    <w:name w:val="正文 缩进2字符"/>
    <w:basedOn w:val="1"/>
    <w:next w:val="1"/>
    <w:qFormat/>
    <w:uiPriority w:val="0"/>
    <w:pPr>
      <w:spacing w:line="288" w:lineRule="auto"/>
    </w:pPr>
    <w:rPr>
      <w:rFonts w:ascii="宋体" w:hAnsi="宋体" w:cs="宋体"/>
      <w:szCs w:val="21"/>
    </w:rPr>
  </w:style>
  <w:style w:type="paragraph" w:customStyle="1" w:styleId="24">
    <w:name w:val="通政办发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600" w:lineRule="exact"/>
      <w:ind w:left="0" w:right="0"/>
      <w:jc w:val="center"/>
    </w:pPr>
    <w:rPr>
      <w:rFonts w:hint="eastAsia" w:ascii="仿宋_GB2312" w:hAnsi="Times New Roman" w:eastAsia="仿宋_GB2312" w:cs="仿宋_GB2312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65</Pages>
  <Words>31576</Words>
  <Characters>32296</Characters>
  <Lines>0</Lines>
  <Paragraphs>0</Paragraphs>
  <TotalTime>1</TotalTime>
  <ScaleCrop>false</ScaleCrop>
  <LinksUpToDate>false</LinksUpToDate>
  <CharactersWithSpaces>32334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2023-01-09T12:33:00Z</dcterms:created>
  <dc:creator>liuning</dc:creator>
  <cp:lastModifiedBy>user</cp:lastModifiedBy>
  <dcterms:modified xsi:type="dcterms:W3CDTF">2024-02-06T14:13:14Z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29679E12658943D1BC935C470A1D37A5_12</vt:lpwstr>
  </property>
</Properties>
</file>