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206"/>
        <w:gridCol w:w="782"/>
        <w:gridCol w:w="352"/>
        <w:gridCol w:w="419"/>
        <w:gridCol w:w="6"/>
        <w:gridCol w:w="567"/>
        <w:gridCol w:w="263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2022 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北京市通州区融媒体中心网络安全建设和测评项目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北京市通州区融媒体中心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宫宝文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13146015814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99.6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99.6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目标1：完成安全设备和三级等保测评相关工作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目标2：完成项目验收培训工作</w:t>
            </w:r>
          </w:p>
        </w:tc>
        <w:tc>
          <w:tcPr>
            <w:tcW w:w="3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指标1：三级等保测评服务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指标2：播出安全监测系统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指标3：新闻安全应急系统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指标1：项目竣工验收合格率</w:t>
            </w:r>
          </w:p>
        </w:tc>
        <w:tc>
          <w:tcPr>
            <w:tcW w:w="1206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1.三级等保测评60分以上，合格后第三方测评机构出具测评报告；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2.播出安全检测合格率100%；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3.新闻安全应急系统合格率100%。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1.三级等保测评60分以上，合格后第三方测评机构出具测评报告；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2.播出安全检测合格率100%；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3.新闻安全应急系统合格率100%。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指标1：项目立项时间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2022年6月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2022年10月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2022年6月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指标2：等保测评完成、安全设备搭建完成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2022年10月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2022年10月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指标3：项目验收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2022年11月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2022年11月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受疫情影响，验收时间错后一个月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指标1：项目预算金额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99.6万元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指标1：经济效益</w:t>
            </w:r>
          </w:p>
        </w:tc>
        <w:tc>
          <w:tcPr>
            <w:tcW w:w="1206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为信息化的搭理推进提供充分的安全保障，避免收到攻击造成经济损失。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指标1：社会效益</w:t>
            </w:r>
          </w:p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可以为信息系统建设提供安全高效运行的保障，大幅度提升品牌价值，可以更好为市区两级政府服务。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指标1：使用用户满意度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0000000000000000000"/>
    <w:charset w:val="86"/>
    <w:family w:val="auto"/>
    <w:pitch w:val="default"/>
    <w:sig w:usb0="00000000" w:usb1="00000000" w:usb2="00000016" w:usb3="00000000" w:csb0="602E0107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2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 w:val="1"/>
  <w:bordersDoNotSurroundHeader w:val="1"/>
  <w:bordersDoNotSurroundFooter w:val="1"/>
  <w:documentProtection w:enforcement="0"/>
  <w:defaultTabStop w:val="42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5432"/>
    <w:rsid w:val="000027FC"/>
    <w:rsid w:val="00395432"/>
    <w:rsid w:val="00395F40"/>
    <w:rsid w:val="00471DE2"/>
    <w:rsid w:val="00646132"/>
    <w:rsid w:val="006F4075"/>
    <w:rsid w:val="007F365E"/>
    <w:rsid w:val="00833AFF"/>
    <w:rsid w:val="0087600B"/>
    <w:rsid w:val="3D39ADB1"/>
    <w:rsid w:val="3F9FC7C4"/>
    <w:rsid w:val="53AF07FF"/>
    <w:rsid w:val="F4CB844B"/>
    <w:rsid w:val="FBF3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caption"/>
    <w:basedOn w:val="1"/>
    <w:next w:val="1"/>
    <w:qFormat/>
    <w:uiPriority w:val="0"/>
    <w:pPr>
      <w:suppressLineNumbers/>
      <w:spacing w:before="120" w:after="120"/>
    </w:pPr>
    <w:rPr>
      <w:i/>
      <w:iCs/>
      <w:sz w:val="24"/>
    </w:rPr>
  </w:style>
  <w:style w:type="paragraph" w:styleId="4">
    <w:name w:val="Body Text"/>
    <w:basedOn w:val="1"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4"/>
    <w:uiPriority w:val="0"/>
  </w:style>
  <w:style w:type="character" w:customStyle="1" w:styleId="10">
    <w:name w:val="默认段落字体1"/>
    <w:uiPriority w:val="0"/>
  </w:style>
  <w:style w:type="paragraph" w:customStyle="1" w:styleId="11">
    <w:name w:val="Heading"/>
    <w:basedOn w:val="1"/>
    <w:next w:val="4"/>
    <w:uiPriority w:val="0"/>
    <w:pPr>
      <w:keepNext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customStyle="1" w:styleId="12">
    <w:name w:val="Index"/>
    <w:basedOn w:val="1"/>
    <w:uiPriority w:val="0"/>
    <w:pPr>
      <w:suppressLineNumbers/>
    </w:pPr>
  </w:style>
  <w:style w:type="character" w:customStyle="1" w:styleId="13">
    <w:name w:val="页眉 Char"/>
    <w:basedOn w:val="9"/>
    <w:link w:val="6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303</Words>
  <Characters>1728</Characters>
  <Lines>14</Lines>
  <Paragraphs>4</Paragraphs>
  <TotalTime>12</TotalTime>
  <ScaleCrop>false</ScaleCrop>
  <LinksUpToDate>false</LinksUpToDate>
  <CharactersWithSpaces>2027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2023-05-11T02:25:00Z</dcterms:created>
  <dc:creator>user</dc:creator>
  <cp:lastModifiedBy>Administrator</cp:lastModifiedBy>
  <dcterms:modified xsi:type="dcterms:W3CDTF">2023-05-11T07:01:52Z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