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8E7EF" w14:textId="77777777" w:rsidR="000B3CCF" w:rsidRDefault="00633C8F">
      <w:pPr>
        <w:jc w:val="center"/>
        <w:rPr>
          <w:rStyle w:val="10"/>
          <w:szCs w:val="44"/>
        </w:rPr>
      </w:pPr>
      <w:r>
        <w:rPr>
          <w:rStyle w:val="10"/>
          <w:rFonts w:hint="eastAsia"/>
          <w:szCs w:val="44"/>
        </w:rPr>
        <w:t>责令退回决定书</w:t>
      </w:r>
    </w:p>
    <w:p w14:paraId="0B66B463" w14:textId="77777777" w:rsidR="000B3CCF" w:rsidRPr="001E2AEB" w:rsidRDefault="00633C8F" w:rsidP="001E2AEB">
      <w:pPr>
        <w:spacing w:line="400" w:lineRule="exact"/>
        <w:jc w:val="center"/>
        <w:rPr>
          <w:rStyle w:val="10"/>
          <w:rFonts w:ascii="方正小标宋简体" w:eastAsia="方正小标宋简体"/>
          <w:b w:val="0"/>
          <w:color w:val="000000" w:themeColor="text1"/>
          <w:kern w:val="0"/>
          <w:sz w:val="24"/>
        </w:rPr>
      </w:pPr>
      <w:r>
        <w:rPr>
          <w:rFonts w:ascii="方正小标宋简体" w:eastAsia="方正小标宋简体" w:hint="eastAsia"/>
          <w:color w:val="000000" w:themeColor="text1"/>
          <w:kern w:val="0"/>
          <w:sz w:val="24"/>
        </w:rPr>
        <w:t>编号：京通失决字〔202</w:t>
      </w:r>
      <w:r w:rsidR="00A114BE">
        <w:rPr>
          <w:rFonts w:ascii="方正小标宋简体" w:eastAsia="方正小标宋简体" w:hint="eastAsia"/>
          <w:color w:val="000000" w:themeColor="text1"/>
          <w:kern w:val="0"/>
          <w:sz w:val="24"/>
        </w:rPr>
        <w:t>5</w:t>
      </w:r>
      <w:r>
        <w:rPr>
          <w:rFonts w:ascii="方正小标宋简体" w:eastAsia="方正小标宋简体" w:hint="eastAsia"/>
          <w:color w:val="000000" w:themeColor="text1"/>
          <w:kern w:val="0"/>
          <w:sz w:val="24"/>
        </w:rPr>
        <w:t>〕第00</w:t>
      </w:r>
      <w:r w:rsidR="005F059C">
        <w:rPr>
          <w:rFonts w:ascii="方正小标宋简体" w:eastAsia="方正小标宋简体" w:hint="eastAsia"/>
          <w:color w:val="000000" w:themeColor="text1"/>
          <w:kern w:val="0"/>
          <w:sz w:val="24"/>
        </w:rPr>
        <w:t>23</w:t>
      </w:r>
      <w:r>
        <w:rPr>
          <w:rFonts w:ascii="方正小标宋简体" w:eastAsia="方正小标宋简体" w:hint="eastAsia"/>
          <w:color w:val="000000" w:themeColor="text1"/>
          <w:kern w:val="0"/>
          <w:sz w:val="24"/>
        </w:rPr>
        <w:t>号</w:t>
      </w:r>
    </w:p>
    <w:p w14:paraId="7E22F77A" w14:textId="77777777" w:rsidR="000B3CCF" w:rsidRDefault="005F059C">
      <w:pPr>
        <w:spacing w:line="480" w:lineRule="exact"/>
        <w:jc w:val="left"/>
        <w:rPr>
          <w:rFonts w:ascii="仿宋_GB2312" w:eastAsia="仿宋_GB2312" w:hAnsi="仿宋_GB2312" w:cs="仿宋_GB2312" w:hint="eastAsia"/>
          <w:sz w:val="28"/>
          <w:szCs w:val="28"/>
        </w:rPr>
      </w:pPr>
      <w:r>
        <w:rPr>
          <w:rFonts w:ascii="仿宋_GB2312" w:eastAsia="仿宋_GB2312" w:hAnsi="仿宋_GB2312" w:cs="仿宋_GB2312" w:hint="eastAsia"/>
          <w:sz w:val="30"/>
          <w:szCs w:val="30"/>
        </w:rPr>
        <w:t>袁帅</w:t>
      </w:r>
      <w:r w:rsidR="00633C8F">
        <w:rPr>
          <w:rFonts w:ascii="仿宋_GB2312" w:eastAsia="仿宋_GB2312" w:hAnsi="仿宋_GB2312" w:cs="仿宋_GB2312" w:hint="eastAsia"/>
          <w:sz w:val="28"/>
          <w:szCs w:val="28"/>
        </w:rPr>
        <w:t>：</w:t>
      </w:r>
    </w:p>
    <w:p w14:paraId="1E7D0865" w14:textId="3153CBB2" w:rsidR="007B24E8" w:rsidRDefault="00633C8F">
      <w:pPr>
        <w:spacing w:line="48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经核查，姓名：</w:t>
      </w:r>
      <w:bookmarkStart w:id="0" w:name="OLE_LINK8"/>
      <w:bookmarkStart w:id="1" w:name="OLE_LINK9"/>
      <w:r w:rsidR="005F059C" w:rsidRPr="005F059C">
        <w:rPr>
          <w:rFonts w:ascii="仿宋_GB2312" w:eastAsia="仿宋_GB2312" w:hAnsi="仿宋_GB2312" w:cs="仿宋_GB2312" w:hint="eastAsia"/>
          <w:sz w:val="30"/>
          <w:szCs w:val="30"/>
        </w:rPr>
        <w:t>袁帅</w:t>
      </w:r>
      <w:bookmarkEnd w:id="0"/>
      <w:bookmarkEnd w:id="1"/>
      <w:r>
        <w:rPr>
          <w:rFonts w:ascii="仿宋_GB2312" w:eastAsia="仿宋_GB2312" w:hAnsi="仿宋_GB2312" w:cs="仿宋_GB2312" w:hint="eastAsia"/>
          <w:sz w:val="28"/>
          <w:szCs w:val="28"/>
        </w:rPr>
        <w:t>，身份证号：</w:t>
      </w:r>
      <w:bookmarkStart w:id="2" w:name="OLE_LINK1"/>
      <w:bookmarkStart w:id="3" w:name="OLE_LINK2"/>
      <w:r w:rsidR="005F059C" w:rsidRPr="005F059C">
        <w:rPr>
          <w:rFonts w:ascii="仿宋_GB2312" w:eastAsia="仿宋_GB2312" w:hAnsi="仿宋_GB2312" w:cs="仿宋_GB2312" w:hint="eastAsia"/>
          <w:sz w:val="30"/>
          <w:szCs w:val="30"/>
        </w:rPr>
        <w:t>130</w:t>
      </w:r>
      <w:r w:rsidR="00DE785E">
        <w:rPr>
          <w:rFonts w:ascii="仿宋_GB2312" w:eastAsia="仿宋_GB2312" w:hAnsi="仿宋_GB2312" w:cs="仿宋_GB2312" w:hint="eastAsia"/>
          <w:sz w:val="30"/>
          <w:szCs w:val="30"/>
        </w:rPr>
        <w:t>***********</w:t>
      </w:r>
      <w:r w:rsidR="005F059C" w:rsidRPr="005F059C">
        <w:rPr>
          <w:rFonts w:ascii="仿宋_GB2312" w:eastAsia="仿宋_GB2312" w:hAnsi="仿宋_GB2312" w:cs="仿宋_GB2312" w:hint="eastAsia"/>
          <w:sz w:val="30"/>
          <w:szCs w:val="30"/>
        </w:rPr>
        <w:t>2410</w:t>
      </w:r>
      <w:bookmarkEnd w:id="2"/>
      <w:bookmarkEnd w:id="3"/>
      <w:r w:rsidRPr="00BE74D7">
        <w:rPr>
          <w:rFonts w:ascii="仿宋" w:eastAsia="仿宋" w:hAnsi="仿宋" w:cs="仿宋_GB2312" w:hint="eastAsia"/>
          <w:sz w:val="28"/>
          <w:szCs w:val="28"/>
        </w:rPr>
        <w:t>，</w:t>
      </w:r>
      <w:r>
        <w:rPr>
          <w:rFonts w:ascii="仿宋_GB2312" w:eastAsia="仿宋_GB2312" w:hAnsi="仿宋_GB2312" w:cs="仿宋_GB2312" w:hint="eastAsia"/>
          <w:sz w:val="28"/>
          <w:szCs w:val="28"/>
        </w:rPr>
        <w:t>于</w:t>
      </w:r>
      <w:r w:rsidR="005F059C" w:rsidRPr="005F059C">
        <w:rPr>
          <w:rFonts w:ascii="仿宋_GB2312" w:eastAsia="仿宋_GB2312" w:hAnsi="仿宋_GB2312" w:cs="仿宋_GB2312" w:hint="eastAsia"/>
          <w:sz w:val="30"/>
          <w:szCs w:val="30"/>
        </w:rPr>
        <w:t>2021年6月至2022年10月</w:t>
      </w:r>
      <w:r>
        <w:rPr>
          <w:rFonts w:ascii="仿宋_GB2312" w:eastAsia="仿宋_GB2312" w:hAnsi="仿宋_GB2312" w:cs="仿宋_GB2312" w:hint="eastAsia"/>
          <w:sz w:val="28"/>
          <w:szCs w:val="28"/>
        </w:rPr>
        <w:t>多享受失业保险待遇，</w:t>
      </w:r>
      <w:bookmarkStart w:id="4" w:name="OLE_LINK3"/>
      <w:bookmarkStart w:id="5" w:name="OLE_LINK4"/>
      <w:r>
        <w:rPr>
          <w:rFonts w:ascii="仿宋_GB2312" w:eastAsia="仿宋_GB2312" w:hAnsi="仿宋_GB2312" w:cs="仿宋_GB2312" w:hint="eastAsia"/>
          <w:sz w:val="28"/>
          <w:szCs w:val="28"/>
        </w:rPr>
        <w:t>共计</w:t>
      </w:r>
      <w:r w:rsidR="005F059C" w:rsidRPr="005F059C">
        <w:rPr>
          <w:rFonts w:ascii="仿宋_GB2312" w:eastAsia="仿宋_GB2312" w:hAnsi="仿宋_GB2312" w:cs="仿宋_GB2312" w:hint="eastAsia"/>
          <w:sz w:val="30"/>
          <w:szCs w:val="30"/>
        </w:rPr>
        <w:t>39020.6</w:t>
      </w:r>
      <w:r w:rsidR="00532E1C">
        <w:rPr>
          <w:rFonts w:ascii="仿宋_GB2312" w:eastAsia="仿宋_GB2312" w:hAnsi="仿宋_GB2312" w:cs="仿宋_GB2312" w:hint="eastAsia"/>
          <w:sz w:val="28"/>
          <w:szCs w:val="28"/>
        </w:rPr>
        <w:t>元</w:t>
      </w:r>
      <w:r>
        <w:rPr>
          <w:rFonts w:ascii="仿宋_GB2312" w:eastAsia="仿宋_GB2312" w:hAnsi="仿宋_GB2312" w:cs="仿宋_GB2312" w:hint="eastAsia"/>
          <w:sz w:val="28"/>
          <w:szCs w:val="28"/>
        </w:rPr>
        <w:t>人民币，大写</w:t>
      </w:r>
      <w:r w:rsidR="005F059C" w:rsidRPr="005F059C">
        <w:rPr>
          <w:rFonts w:ascii="仿宋_GB2312" w:eastAsia="仿宋_GB2312" w:hAnsi="仿宋_GB2312" w:cs="仿宋_GB2312" w:hint="eastAsia"/>
          <w:sz w:val="28"/>
          <w:szCs w:val="28"/>
        </w:rPr>
        <w:t>叁万玖仟零贰拾元陆角</w:t>
      </w:r>
      <w:r>
        <w:rPr>
          <w:rFonts w:ascii="仿宋_GB2312" w:eastAsia="仿宋_GB2312" w:hAnsi="仿宋_GB2312" w:cs="仿宋_GB2312" w:hint="eastAsia"/>
          <w:sz w:val="28"/>
          <w:szCs w:val="28"/>
        </w:rPr>
        <w:t>。</w:t>
      </w:r>
      <w:bookmarkEnd w:id="4"/>
      <w:bookmarkEnd w:id="5"/>
      <w:r>
        <w:rPr>
          <w:rFonts w:ascii="仿宋_GB2312" w:eastAsia="仿宋_GB2312" w:hAnsi="仿宋_GB2312" w:cs="仿宋_GB2312" w:hint="eastAsia"/>
          <w:sz w:val="28"/>
          <w:szCs w:val="28"/>
        </w:rPr>
        <w:t>我单位向您送达了《失业保险待遇退还告知函》，截至</w:t>
      </w:r>
      <w:r w:rsidR="00A114BE">
        <w:rPr>
          <w:rFonts w:ascii="仿宋_GB2312" w:eastAsia="仿宋_GB2312" w:hAnsi="仿宋_GB2312" w:cs="仿宋_GB2312" w:hint="eastAsia"/>
          <w:sz w:val="28"/>
          <w:szCs w:val="28"/>
        </w:rPr>
        <w:t>2025</w:t>
      </w:r>
      <w:r>
        <w:rPr>
          <w:rFonts w:ascii="仿宋_GB2312" w:eastAsia="仿宋_GB2312" w:hAnsi="仿宋_GB2312" w:cs="仿宋_GB2312" w:hint="eastAsia"/>
          <w:sz w:val="28"/>
          <w:szCs w:val="28"/>
        </w:rPr>
        <w:t>年</w:t>
      </w:r>
      <w:r w:rsidR="00CA034A">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月</w:t>
      </w:r>
      <w:r w:rsidR="00CA034A">
        <w:rPr>
          <w:rFonts w:ascii="仿宋_GB2312" w:eastAsia="仿宋_GB2312" w:hAnsi="仿宋_GB2312" w:cs="仿宋_GB2312" w:hint="eastAsia"/>
          <w:sz w:val="28"/>
          <w:szCs w:val="28"/>
        </w:rPr>
        <w:t>1</w:t>
      </w:r>
      <w:r w:rsidR="00515B0B">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日，</w:t>
      </w:r>
      <w:r w:rsidR="007B24E8" w:rsidRPr="007B24E8">
        <w:rPr>
          <w:rFonts w:ascii="仿宋_GB2312" w:eastAsia="仿宋_GB2312" w:hAnsi="仿宋_GB2312" w:cs="仿宋_GB2312" w:hint="eastAsia"/>
          <w:sz w:val="28"/>
          <w:szCs w:val="28"/>
        </w:rPr>
        <w:t>您已退回</w:t>
      </w:r>
      <w:r w:rsidR="005F059C" w:rsidRPr="005F059C">
        <w:rPr>
          <w:rFonts w:ascii="仿宋_GB2312" w:eastAsia="仿宋_GB2312" w:hAnsi="仿宋_GB2312" w:cs="仿宋_GB2312" w:hint="eastAsia"/>
          <w:sz w:val="30"/>
          <w:szCs w:val="30"/>
        </w:rPr>
        <w:t>19000</w:t>
      </w:r>
      <w:r w:rsidR="007B24E8" w:rsidRPr="007B24E8">
        <w:rPr>
          <w:rFonts w:ascii="仿宋_GB2312" w:eastAsia="仿宋_GB2312" w:hAnsi="仿宋_GB2312" w:cs="仿宋_GB2312" w:hint="eastAsia"/>
          <w:sz w:val="28"/>
          <w:szCs w:val="28"/>
        </w:rPr>
        <w:t>元，仍有</w:t>
      </w:r>
      <w:bookmarkStart w:id="6" w:name="OLE_LINK6"/>
      <w:bookmarkStart w:id="7" w:name="OLE_LINK7"/>
      <w:r w:rsidR="005F059C" w:rsidRPr="005F059C">
        <w:rPr>
          <w:rFonts w:ascii="仿宋_GB2312" w:eastAsia="仿宋_GB2312" w:hAnsi="仿宋_GB2312" w:cs="仿宋_GB2312" w:hint="eastAsia"/>
          <w:sz w:val="30"/>
          <w:szCs w:val="30"/>
        </w:rPr>
        <w:t>20020.6</w:t>
      </w:r>
      <w:bookmarkEnd w:id="6"/>
      <w:bookmarkEnd w:id="7"/>
      <w:r w:rsidR="007B24E8" w:rsidRPr="007B24E8">
        <w:rPr>
          <w:rFonts w:ascii="仿宋_GB2312" w:eastAsia="仿宋_GB2312" w:hAnsi="仿宋_GB2312" w:cs="仿宋_GB2312" w:hint="eastAsia"/>
          <w:sz w:val="28"/>
          <w:szCs w:val="28"/>
        </w:rPr>
        <w:t>元多享受的失业保险待遇未退回。</w:t>
      </w:r>
    </w:p>
    <w:p w14:paraId="3DB7D4F2" w14:textId="77777777" w:rsidR="000B3CCF" w:rsidRDefault="00633C8F">
      <w:pPr>
        <w:spacing w:line="48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根据</w:t>
      </w:r>
      <w:r>
        <w:rPr>
          <w:rFonts w:ascii="仿宋_GB2312" w:eastAsia="仿宋_GB2312" w:hAnsi="仿宋_GB2312" w:cs="仿宋_GB2312" w:hint="eastAsia"/>
          <w:spacing w:val="-13"/>
          <w:sz w:val="28"/>
          <w:szCs w:val="28"/>
        </w:rPr>
        <w:t>《失业保险条例》第二十八条之规定与</w:t>
      </w:r>
      <w:r>
        <w:rPr>
          <w:rFonts w:ascii="仿宋_GB2312" w:eastAsia="仿宋_GB2312" w:hAnsi="仿宋_GB2312" w:cs="仿宋_GB2312" w:hint="eastAsia"/>
          <w:spacing w:val="-12"/>
          <w:sz w:val="28"/>
          <w:szCs w:val="28"/>
        </w:rPr>
        <w:t>《社会保险经办条例》第四十六条之规定</w:t>
      </w:r>
      <w:r>
        <w:rPr>
          <w:rFonts w:ascii="仿宋_GB2312" w:eastAsia="仿宋_GB2312" w:hAnsi="仿宋_GB2312" w:cs="仿宋_GB2312" w:hint="eastAsia"/>
          <w:sz w:val="28"/>
          <w:szCs w:val="28"/>
        </w:rPr>
        <w:t>，现责令您在收到本决定书之日起30个工作日内将多享受的失业保险待遇退回失业保险经办机构指定账户。</w:t>
      </w:r>
    </w:p>
    <w:p w14:paraId="507121FA" w14:textId="77777777" w:rsidR="000B3CCF" w:rsidRDefault="00633C8F">
      <w:pPr>
        <w:spacing w:line="48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如不服本决定，可以自收到本决定书之日起60日内向本级人民政府申请行政复议，也可以在6个月内向通州区人民法院提起行政诉讼。行政复议或者行政诉讼期间，本决定不停止执行。在法定期限内不申请行政复议或者提起行政诉讼，又不履行本决定的，我单位将依法申请人民法院强制执行。</w:t>
      </w:r>
    </w:p>
    <w:p w14:paraId="1F315A66" w14:textId="77777777" w:rsidR="000B3CCF" w:rsidRDefault="00633C8F">
      <w:pPr>
        <w:spacing w:line="480" w:lineRule="exact"/>
        <w:ind w:firstLineChars="200" w:firstLine="560"/>
        <w:rPr>
          <w:rFonts w:ascii="仿宋_GB2312" w:eastAsia="仿宋_GB2312" w:hAnsi="仿宋_GB2312" w:cs="仿宋_GB2312" w:hint="eastAsia"/>
          <w:sz w:val="28"/>
          <w:szCs w:val="28"/>
          <w:u w:val="single"/>
        </w:rPr>
      </w:pPr>
      <w:r>
        <w:rPr>
          <w:rFonts w:ascii="仿宋_GB2312" w:eastAsia="仿宋_GB2312" w:hAnsi="仿宋_GB2312" w:cs="仿宋_GB2312" w:hint="eastAsia"/>
          <w:sz w:val="28"/>
          <w:szCs w:val="28"/>
        </w:rPr>
        <w:t>账户名称：</w:t>
      </w:r>
      <w:r>
        <w:rPr>
          <w:rFonts w:ascii="仿宋_GB2312" w:eastAsia="仿宋_GB2312" w:hAnsi="仿宋_GB2312" w:cs="仿宋_GB2312" w:hint="eastAsia"/>
          <w:sz w:val="28"/>
          <w:szCs w:val="28"/>
          <w:u w:val="single"/>
        </w:rPr>
        <w:t>北京市通州区社会保险事业管理中心</w:t>
      </w:r>
    </w:p>
    <w:p w14:paraId="4365C815" w14:textId="77777777" w:rsidR="000B3CCF" w:rsidRDefault="00633C8F">
      <w:pPr>
        <w:spacing w:line="480" w:lineRule="exact"/>
        <w:ind w:firstLineChars="200" w:firstLine="560"/>
        <w:rPr>
          <w:rFonts w:ascii="仿宋_GB2312" w:eastAsia="仿宋_GB2312" w:hAnsi="仿宋_GB2312" w:cs="仿宋_GB2312" w:hint="eastAsia"/>
          <w:sz w:val="28"/>
          <w:szCs w:val="28"/>
          <w:u w:val="single"/>
        </w:rPr>
      </w:pPr>
      <w:r>
        <w:rPr>
          <w:rFonts w:ascii="仿宋_GB2312" w:eastAsia="仿宋_GB2312" w:hAnsi="仿宋_GB2312" w:cs="仿宋_GB2312" w:hint="eastAsia"/>
          <w:sz w:val="28"/>
          <w:szCs w:val="28"/>
        </w:rPr>
        <w:t>银行账号：</w:t>
      </w:r>
      <w:r>
        <w:rPr>
          <w:rFonts w:ascii="仿宋_GB2312" w:eastAsia="仿宋_GB2312" w:hAnsi="仿宋_GB2312" w:cs="仿宋_GB2312" w:hint="eastAsia"/>
          <w:sz w:val="28"/>
          <w:szCs w:val="28"/>
          <w:u w:val="single"/>
        </w:rPr>
        <w:t>0200053309014431632</w:t>
      </w:r>
    </w:p>
    <w:p w14:paraId="32B99CFB" w14:textId="77777777" w:rsidR="000B3CCF" w:rsidRDefault="00633C8F">
      <w:pPr>
        <w:spacing w:line="480" w:lineRule="exact"/>
        <w:ind w:firstLineChars="200" w:firstLine="560"/>
        <w:rPr>
          <w:rFonts w:ascii="仿宋_GB2312" w:eastAsia="仿宋_GB2312" w:hAnsi="仿宋_GB2312" w:cs="仿宋_GB2312" w:hint="eastAsia"/>
          <w:sz w:val="28"/>
          <w:szCs w:val="28"/>
          <w:u w:val="single"/>
        </w:rPr>
      </w:pPr>
      <w:r>
        <w:rPr>
          <w:rFonts w:ascii="仿宋_GB2312" w:eastAsia="仿宋_GB2312" w:hAnsi="仿宋_GB2312" w:cs="仿宋_GB2312" w:hint="eastAsia"/>
          <w:sz w:val="28"/>
          <w:szCs w:val="28"/>
        </w:rPr>
        <w:t>开户银行：</w:t>
      </w:r>
      <w:r>
        <w:rPr>
          <w:rFonts w:ascii="仿宋_GB2312" w:eastAsia="仿宋_GB2312" w:hAnsi="仿宋_GB2312" w:cs="仿宋_GB2312" w:hint="eastAsia"/>
          <w:sz w:val="28"/>
          <w:szCs w:val="28"/>
          <w:u w:val="single"/>
        </w:rPr>
        <w:t>工商银行运河迎宾支行</w:t>
      </w:r>
    </w:p>
    <w:p w14:paraId="15C80A60" w14:textId="77777777" w:rsidR="000B3CCF" w:rsidRDefault="00633C8F">
      <w:pPr>
        <w:spacing w:line="480" w:lineRule="exact"/>
        <w:ind w:firstLineChars="200" w:firstLine="560"/>
        <w:rPr>
          <w:rFonts w:ascii="仿宋_GB2312" w:eastAsia="仿宋_GB2312" w:hAnsi="仿宋_GB2312" w:cs="仿宋_GB2312" w:hint="eastAsia"/>
          <w:sz w:val="28"/>
          <w:szCs w:val="28"/>
          <w:u w:val="single"/>
        </w:rPr>
      </w:pPr>
      <w:r>
        <w:rPr>
          <w:rFonts w:ascii="仿宋_GB2312" w:eastAsia="仿宋_GB2312" w:hAnsi="仿宋_GB2312" w:cs="仿宋_GB2312" w:hint="eastAsia"/>
          <w:sz w:val="28"/>
          <w:szCs w:val="28"/>
        </w:rPr>
        <w:t>附言：</w:t>
      </w:r>
      <w:r>
        <w:rPr>
          <w:rFonts w:ascii="仿宋_GB2312" w:eastAsia="仿宋_GB2312" w:hAnsi="仿宋_GB2312" w:cs="仿宋_GB2312" w:hint="eastAsia"/>
          <w:sz w:val="28"/>
          <w:szCs w:val="28"/>
          <w:u w:val="single"/>
        </w:rPr>
        <w:t xml:space="preserve">退回  （参保人姓名）多享受失业保险待遇 </w:t>
      </w:r>
    </w:p>
    <w:p w14:paraId="3642B967" w14:textId="77777777" w:rsidR="000B3CCF" w:rsidRDefault="00633C8F">
      <w:pPr>
        <w:spacing w:line="480" w:lineRule="exact"/>
        <w:ind w:firstLineChars="200" w:firstLine="560"/>
        <w:rPr>
          <w:rFonts w:ascii="仿宋_GB2312" w:eastAsia="仿宋_GB2312" w:hAnsi="仿宋_GB2312" w:cs="仿宋_GB2312" w:hint="eastAsia"/>
          <w:sz w:val="28"/>
          <w:szCs w:val="28"/>
          <w:u w:val="single"/>
        </w:rPr>
      </w:pPr>
      <w:r>
        <w:rPr>
          <w:rFonts w:ascii="仿宋_GB2312" w:eastAsia="仿宋_GB2312" w:hAnsi="仿宋_GB2312" w:cs="仿宋_GB2312" w:hint="eastAsia"/>
          <w:sz w:val="28"/>
          <w:szCs w:val="28"/>
        </w:rPr>
        <w:t>经办机构电话：010-69516178</w:t>
      </w:r>
    </w:p>
    <w:p w14:paraId="38CF648F" w14:textId="77777777" w:rsidR="000B3CCF" w:rsidRDefault="00633C8F">
      <w:pPr>
        <w:pStyle w:val="a3"/>
        <w:spacing w:after="0" w:line="560" w:lineRule="exact"/>
        <w:ind w:firstLineChars="200" w:firstLine="560"/>
        <w:jc w:val="left"/>
        <w:rPr>
          <w:rFonts w:ascii="仿宋_GB2312" w:eastAsia="仿宋_GB2312" w:hAnsi="仿宋_GB2312" w:cs="仿宋_GB2312" w:hint="eastAsia"/>
          <w:sz w:val="28"/>
          <w:szCs w:val="28"/>
          <w:u w:val="single"/>
        </w:rPr>
      </w:pPr>
      <w:r>
        <w:rPr>
          <w:rFonts w:ascii="仿宋_GB2312" w:eastAsia="仿宋_GB2312" w:hAnsi="仿宋_GB2312" w:cs="仿宋_GB2312" w:hint="eastAsia"/>
          <w:sz w:val="28"/>
          <w:szCs w:val="28"/>
        </w:rPr>
        <w:t>经办机构地址：北京市通州区玉桥西里4号楼4层4003室</w:t>
      </w:r>
    </w:p>
    <w:p w14:paraId="07518803" w14:textId="77777777" w:rsidR="000B3CCF" w:rsidRDefault="000B3CCF">
      <w:pPr>
        <w:spacing w:line="480" w:lineRule="exact"/>
        <w:rPr>
          <w:rFonts w:ascii="仿宋_GB2312" w:eastAsia="仿宋_GB2312" w:hAnsi="仿宋_GB2312" w:cs="仿宋_GB2312" w:hint="eastAsia"/>
          <w:sz w:val="28"/>
          <w:szCs w:val="28"/>
        </w:rPr>
      </w:pPr>
    </w:p>
    <w:p w14:paraId="5DDB8832" w14:textId="77777777" w:rsidR="000B3CCF" w:rsidRDefault="00633C8F">
      <w:pPr>
        <w:spacing w:line="480" w:lineRule="exact"/>
        <w:jc w:val="righ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北京市通州区人力资源和社会保障局</w:t>
      </w:r>
    </w:p>
    <w:p w14:paraId="4A04CD57" w14:textId="77777777" w:rsidR="000B3CCF" w:rsidRDefault="00633C8F">
      <w:pPr>
        <w:wordWrap w:val="0"/>
        <w:spacing w:line="480" w:lineRule="exact"/>
        <w:jc w:val="righ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w:t>
      </w:r>
      <w:r w:rsidR="00532E1C">
        <w:rPr>
          <w:rFonts w:ascii="仿宋_GB2312" w:eastAsia="仿宋_GB2312" w:hAnsi="仿宋_GB2312" w:cs="仿宋_GB2312" w:hint="eastAsia"/>
          <w:sz w:val="28"/>
          <w:szCs w:val="28"/>
        </w:rPr>
        <w:t>202</w:t>
      </w:r>
      <w:r w:rsidR="008009B1">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年</w:t>
      </w:r>
      <w:r w:rsidR="00CA034A">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月</w:t>
      </w:r>
      <w:r w:rsidR="00CA034A">
        <w:rPr>
          <w:rFonts w:ascii="仿宋_GB2312" w:eastAsia="仿宋_GB2312" w:hAnsi="仿宋_GB2312" w:cs="仿宋_GB2312" w:hint="eastAsia"/>
          <w:sz w:val="28"/>
          <w:szCs w:val="28"/>
        </w:rPr>
        <w:t>1</w:t>
      </w:r>
      <w:r w:rsidR="00515B0B">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日</w:t>
      </w:r>
    </w:p>
    <w:p w14:paraId="35466104" w14:textId="77777777" w:rsidR="000B3CCF" w:rsidRDefault="000B3CCF">
      <w:pPr>
        <w:spacing w:line="480" w:lineRule="exact"/>
        <w:jc w:val="right"/>
        <w:rPr>
          <w:rFonts w:ascii="仿宋_GB2312" w:eastAsia="仿宋_GB2312" w:hAnsi="仿宋_GB2312" w:cs="仿宋_GB2312" w:hint="eastAsia"/>
          <w:sz w:val="28"/>
          <w:szCs w:val="28"/>
        </w:rPr>
      </w:pPr>
    </w:p>
    <w:p w14:paraId="6804AB32" w14:textId="77777777" w:rsidR="000B3CCF" w:rsidRDefault="000B3CCF">
      <w:pPr>
        <w:spacing w:line="480" w:lineRule="exact"/>
        <w:jc w:val="right"/>
        <w:rPr>
          <w:rFonts w:ascii="仿宋_GB2312" w:eastAsia="仿宋_GB2312" w:hAnsi="仿宋_GB2312" w:cs="仿宋_GB2312" w:hint="eastAsia"/>
          <w:sz w:val="28"/>
          <w:szCs w:val="28"/>
        </w:rPr>
      </w:pPr>
    </w:p>
    <w:sectPr w:rsidR="000B3CCF" w:rsidSect="000B3C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6C3BF" w14:textId="77777777" w:rsidR="008766C7" w:rsidRDefault="008766C7" w:rsidP="00532E1C">
      <w:r>
        <w:separator/>
      </w:r>
    </w:p>
  </w:endnote>
  <w:endnote w:type="continuationSeparator" w:id="0">
    <w:p w14:paraId="32BD39E3" w14:textId="77777777" w:rsidR="008766C7" w:rsidRDefault="008766C7" w:rsidP="00532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1B9DA" w14:textId="77777777" w:rsidR="008766C7" w:rsidRDefault="008766C7" w:rsidP="00532E1C">
      <w:r>
        <w:separator/>
      </w:r>
    </w:p>
  </w:footnote>
  <w:footnote w:type="continuationSeparator" w:id="0">
    <w:p w14:paraId="3117FE3C" w14:textId="77777777" w:rsidR="008766C7" w:rsidRDefault="008766C7" w:rsidP="00532E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jIzMjg5OTg0NzUyYmFkM2Y3YzM3YmUyYTc3YTY1ODQifQ=="/>
  </w:docVars>
  <w:rsids>
    <w:rsidRoot w:val="40CF39DF"/>
    <w:rsid w:val="00025071"/>
    <w:rsid w:val="00051673"/>
    <w:rsid w:val="0006361A"/>
    <w:rsid w:val="00064A40"/>
    <w:rsid w:val="00093968"/>
    <w:rsid w:val="00093C99"/>
    <w:rsid w:val="000B3CCF"/>
    <w:rsid w:val="000C00C8"/>
    <w:rsid w:val="000D361A"/>
    <w:rsid w:val="000F3476"/>
    <w:rsid w:val="000F7D8E"/>
    <w:rsid w:val="001000E9"/>
    <w:rsid w:val="00110316"/>
    <w:rsid w:val="0011443C"/>
    <w:rsid w:val="00176E56"/>
    <w:rsid w:val="001843D3"/>
    <w:rsid w:val="001A662C"/>
    <w:rsid w:val="001C7BF3"/>
    <w:rsid w:val="001D2110"/>
    <w:rsid w:val="001E2AEB"/>
    <w:rsid w:val="00204CA3"/>
    <w:rsid w:val="0020638B"/>
    <w:rsid w:val="00210951"/>
    <w:rsid w:val="002434B8"/>
    <w:rsid w:val="00281ADF"/>
    <w:rsid w:val="00287CB0"/>
    <w:rsid w:val="002A198D"/>
    <w:rsid w:val="002A6E4E"/>
    <w:rsid w:val="002A7C3B"/>
    <w:rsid w:val="002B55C8"/>
    <w:rsid w:val="002E0DAC"/>
    <w:rsid w:val="00351EDC"/>
    <w:rsid w:val="003644D1"/>
    <w:rsid w:val="00373AF1"/>
    <w:rsid w:val="00385EE6"/>
    <w:rsid w:val="003D2F25"/>
    <w:rsid w:val="003D784C"/>
    <w:rsid w:val="004052CB"/>
    <w:rsid w:val="0042789C"/>
    <w:rsid w:val="0043643A"/>
    <w:rsid w:val="00454DED"/>
    <w:rsid w:val="004859FB"/>
    <w:rsid w:val="004959D4"/>
    <w:rsid w:val="004C5597"/>
    <w:rsid w:val="004C7D17"/>
    <w:rsid w:val="004E39F4"/>
    <w:rsid w:val="004E7DB1"/>
    <w:rsid w:val="00502A60"/>
    <w:rsid w:val="005039FA"/>
    <w:rsid w:val="00515B0B"/>
    <w:rsid w:val="00516370"/>
    <w:rsid w:val="0052089E"/>
    <w:rsid w:val="0052302C"/>
    <w:rsid w:val="00527F9F"/>
    <w:rsid w:val="00532E1C"/>
    <w:rsid w:val="00557C27"/>
    <w:rsid w:val="0057468F"/>
    <w:rsid w:val="00596826"/>
    <w:rsid w:val="005B1528"/>
    <w:rsid w:val="005E515D"/>
    <w:rsid w:val="005F059C"/>
    <w:rsid w:val="006217CB"/>
    <w:rsid w:val="00633C8F"/>
    <w:rsid w:val="00635D26"/>
    <w:rsid w:val="006506DB"/>
    <w:rsid w:val="00666AA6"/>
    <w:rsid w:val="00670131"/>
    <w:rsid w:val="00676C7A"/>
    <w:rsid w:val="006845AD"/>
    <w:rsid w:val="006A1230"/>
    <w:rsid w:val="006A7AC0"/>
    <w:rsid w:val="006B1318"/>
    <w:rsid w:val="006D6AA0"/>
    <w:rsid w:val="00744614"/>
    <w:rsid w:val="00746338"/>
    <w:rsid w:val="00793C52"/>
    <w:rsid w:val="007A4134"/>
    <w:rsid w:val="007B24E8"/>
    <w:rsid w:val="008009B1"/>
    <w:rsid w:val="008116D3"/>
    <w:rsid w:val="00813528"/>
    <w:rsid w:val="00816145"/>
    <w:rsid w:val="0082186D"/>
    <w:rsid w:val="008275A4"/>
    <w:rsid w:val="008300FF"/>
    <w:rsid w:val="008766C7"/>
    <w:rsid w:val="0088710F"/>
    <w:rsid w:val="00892189"/>
    <w:rsid w:val="008A6EBE"/>
    <w:rsid w:val="008C2519"/>
    <w:rsid w:val="008E2E81"/>
    <w:rsid w:val="008E32A9"/>
    <w:rsid w:val="008E39FA"/>
    <w:rsid w:val="0093715E"/>
    <w:rsid w:val="0097724F"/>
    <w:rsid w:val="009B6565"/>
    <w:rsid w:val="009D5BE9"/>
    <w:rsid w:val="009F29F7"/>
    <w:rsid w:val="00A114BE"/>
    <w:rsid w:val="00A351DB"/>
    <w:rsid w:val="00A46D28"/>
    <w:rsid w:val="00A6412A"/>
    <w:rsid w:val="00A716F8"/>
    <w:rsid w:val="00A72601"/>
    <w:rsid w:val="00A931E3"/>
    <w:rsid w:val="00AF32E7"/>
    <w:rsid w:val="00B03D6F"/>
    <w:rsid w:val="00B105E1"/>
    <w:rsid w:val="00B158D3"/>
    <w:rsid w:val="00B4281E"/>
    <w:rsid w:val="00B44FEF"/>
    <w:rsid w:val="00B51DD8"/>
    <w:rsid w:val="00B73B93"/>
    <w:rsid w:val="00B81071"/>
    <w:rsid w:val="00BE74D7"/>
    <w:rsid w:val="00BF166E"/>
    <w:rsid w:val="00C03097"/>
    <w:rsid w:val="00C11E25"/>
    <w:rsid w:val="00C42EF2"/>
    <w:rsid w:val="00C74AE6"/>
    <w:rsid w:val="00CA034A"/>
    <w:rsid w:val="00CA4377"/>
    <w:rsid w:val="00CB4A27"/>
    <w:rsid w:val="00CD0085"/>
    <w:rsid w:val="00CD6C27"/>
    <w:rsid w:val="00CF4F6B"/>
    <w:rsid w:val="00D236BB"/>
    <w:rsid w:val="00D42489"/>
    <w:rsid w:val="00D44E4D"/>
    <w:rsid w:val="00DA4C55"/>
    <w:rsid w:val="00DD35B8"/>
    <w:rsid w:val="00DE785E"/>
    <w:rsid w:val="00E2152B"/>
    <w:rsid w:val="00E2364D"/>
    <w:rsid w:val="00E3667E"/>
    <w:rsid w:val="00E4213F"/>
    <w:rsid w:val="00E43DF8"/>
    <w:rsid w:val="00E838DD"/>
    <w:rsid w:val="00E8398F"/>
    <w:rsid w:val="00E87EC3"/>
    <w:rsid w:val="00EE70D4"/>
    <w:rsid w:val="00EF26D2"/>
    <w:rsid w:val="00F048EA"/>
    <w:rsid w:val="00F4113D"/>
    <w:rsid w:val="00F96C73"/>
    <w:rsid w:val="00FA4935"/>
    <w:rsid w:val="00FD14CE"/>
    <w:rsid w:val="00FD1A7B"/>
    <w:rsid w:val="00FE1572"/>
    <w:rsid w:val="06806690"/>
    <w:rsid w:val="34725124"/>
    <w:rsid w:val="34AC561C"/>
    <w:rsid w:val="35D95DFA"/>
    <w:rsid w:val="40CF39DF"/>
    <w:rsid w:val="5D0E165B"/>
    <w:rsid w:val="768C12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0F8F7"/>
  <w15:docId w15:val="{C4507C86-B7B0-4F4F-A72F-C681B34F2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3CCF"/>
    <w:pPr>
      <w:widowControl w:val="0"/>
      <w:jc w:val="both"/>
    </w:pPr>
    <w:rPr>
      <w:kern w:val="2"/>
      <w:sz w:val="21"/>
      <w:szCs w:val="24"/>
    </w:rPr>
  </w:style>
  <w:style w:type="paragraph" w:styleId="1">
    <w:name w:val="heading 1"/>
    <w:basedOn w:val="a"/>
    <w:next w:val="a"/>
    <w:link w:val="10"/>
    <w:qFormat/>
    <w:rsid w:val="000B3CCF"/>
    <w:pPr>
      <w:keepNext/>
      <w:keepLines/>
      <w:spacing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0B3CCF"/>
    <w:pPr>
      <w:spacing w:after="120"/>
    </w:pPr>
    <w:rPr>
      <w:rFonts w:ascii="Times New Roman" w:eastAsia="宋体" w:hAnsi="Times New Roman" w:cs="Times New Roman"/>
      <w:sz w:val="32"/>
      <w:szCs w:val="22"/>
    </w:rPr>
  </w:style>
  <w:style w:type="paragraph" w:styleId="a4">
    <w:name w:val="footer"/>
    <w:basedOn w:val="a"/>
    <w:qFormat/>
    <w:rsid w:val="000B3CCF"/>
    <w:pPr>
      <w:tabs>
        <w:tab w:val="center" w:pos="4153"/>
        <w:tab w:val="right" w:pos="8306"/>
      </w:tabs>
      <w:snapToGrid w:val="0"/>
      <w:jc w:val="left"/>
    </w:pPr>
    <w:rPr>
      <w:sz w:val="18"/>
    </w:rPr>
  </w:style>
  <w:style w:type="character" w:customStyle="1" w:styleId="10">
    <w:name w:val="标题 1 字符"/>
    <w:basedOn w:val="a0"/>
    <w:link w:val="1"/>
    <w:qFormat/>
    <w:rsid w:val="000B3CCF"/>
    <w:rPr>
      <w:b/>
      <w:kern w:val="44"/>
      <w:sz w:val="44"/>
    </w:rPr>
  </w:style>
  <w:style w:type="paragraph" w:styleId="a5">
    <w:name w:val="header"/>
    <w:basedOn w:val="a"/>
    <w:link w:val="a6"/>
    <w:rsid w:val="00532E1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532E1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49626">
      <w:bodyDiv w:val="1"/>
      <w:marLeft w:val="0"/>
      <w:marRight w:val="0"/>
      <w:marTop w:val="0"/>
      <w:marBottom w:val="0"/>
      <w:divBdr>
        <w:top w:val="none" w:sz="0" w:space="0" w:color="auto"/>
        <w:left w:val="none" w:sz="0" w:space="0" w:color="auto"/>
        <w:bottom w:val="none" w:sz="0" w:space="0" w:color="auto"/>
        <w:right w:val="none" w:sz="0" w:space="0" w:color="auto"/>
      </w:divBdr>
    </w:div>
    <w:div w:id="368578569">
      <w:bodyDiv w:val="1"/>
      <w:marLeft w:val="0"/>
      <w:marRight w:val="0"/>
      <w:marTop w:val="0"/>
      <w:marBottom w:val="0"/>
      <w:divBdr>
        <w:top w:val="none" w:sz="0" w:space="0" w:color="auto"/>
        <w:left w:val="none" w:sz="0" w:space="0" w:color="auto"/>
        <w:bottom w:val="none" w:sz="0" w:space="0" w:color="auto"/>
        <w:right w:val="none" w:sz="0" w:space="0" w:color="auto"/>
      </w:divBdr>
    </w:div>
    <w:div w:id="391539123">
      <w:bodyDiv w:val="1"/>
      <w:marLeft w:val="0"/>
      <w:marRight w:val="0"/>
      <w:marTop w:val="0"/>
      <w:marBottom w:val="0"/>
      <w:divBdr>
        <w:top w:val="none" w:sz="0" w:space="0" w:color="auto"/>
        <w:left w:val="none" w:sz="0" w:space="0" w:color="auto"/>
        <w:bottom w:val="none" w:sz="0" w:space="0" w:color="auto"/>
        <w:right w:val="none" w:sz="0" w:space="0" w:color="auto"/>
      </w:divBdr>
    </w:div>
    <w:div w:id="1844540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1</Pages>
  <Words>279</Words>
  <Characters>333</Characters>
  <Application>Microsoft Office Word</Application>
  <DocSecurity>0</DocSecurity>
  <Lines>15</Lines>
  <Paragraphs>15</Paragraphs>
  <ScaleCrop>false</ScaleCrop>
  <Company>Sky123.Org</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泽昊 吴</cp:lastModifiedBy>
  <cp:revision>90</cp:revision>
  <dcterms:created xsi:type="dcterms:W3CDTF">2024-04-11T06:51:00Z</dcterms:created>
  <dcterms:modified xsi:type="dcterms:W3CDTF">2025-11-03T02:36:00Z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1C06F29D806E42BC84294B1C2F39E53A_13</vt:lpwstr>
  </property>
</Properties>
</file>