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北京市通州区通运街道办事处</w:t>
      </w: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2025年政府信息公开</w:t>
      </w: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工作年度报告</w:t>
      </w:r>
    </w:p>
    <w:p>
      <w:pPr>
        <w:spacing w:after="0"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widowControl/>
        <w:spacing w:after="0"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spacing w:after="0" w:line="560" w:lineRule="exact"/>
        <w:ind w:firstLine="672" w:firstLineChars="200"/>
        <w:jc w:val="left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widowControl/>
        <w:spacing w:after="0" w:line="560" w:lineRule="exact"/>
        <w:ind w:firstLine="675"/>
        <w:jc w:val="left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街道按照《条例》相关要求建立健全本行政机关的政府信息公开工作制度，并联动多科室完善本行政机关政府信息公开的日常工作，严格按照要求落实各项公开规定，确保信息公开工作准确、有效、及时的开展。</w:t>
      </w:r>
    </w:p>
    <w:p>
      <w:pPr>
        <w:widowControl/>
        <w:spacing w:after="0" w:line="560" w:lineRule="exact"/>
        <w:ind w:firstLine="675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截止</w:t>
      </w:r>
      <w:r>
        <w:rPr>
          <w:rFonts w:ascii="仿宋_GB2312" w:hAnsi="仿宋" w:eastAsia="仿宋_GB2312"/>
          <w:sz w:val="32"/>
          <w:szCs w:val="32"/>
        </w:rPr>
        <w:t>2025年</w:t>
      </w:r>
      <w:r>
        <w:rPr>
          <w:rFonts w:hint="eastAsia" w:ascii="仿宋_GB2312" w:hAnsi="仿宋" w:eastAsia="仿宋_GB2312"/>
          <w:sz w:val="32"/>
          <w:szCs w:val="32"/>
        </w:rPr>
        <w:t>12月</w:t>
      </w:r>
      <w:r>
        <w:rPr>
          <w:rFonts w:ascii="仿宋_GB2312" w:hAnsi="仿宋" w:eastAsia="仿宋_GB2312"/>
          <w:sz w:val="32"/>
          <w:szCs w:val="32"/>
        </w:rPr>
        <w:t>31</w:t>
      </w:r>
      <w:r>
        <w:rPr>
          <w:rFonts w:hint="eastAsia" w:ascii="仿宋_GB2312" w:hAnsi="仿宋" w:eastAsia="仿宋_GB2312"/>
          <w:sz w:val="32"/>
          <w:szCs w:val="32"/>
        </w:rPr>
        <w:t>日，我街道信息公开情况如下：</w:t>
      </w:r>
    </w:p>
    <w:p>
      <w:pPr>
        <w:widowControl/>
        <w:spacing w:after="0" w:line="560" w:lineRule="exact"/>
        <w:ind w:firstLine="960" w:firstLineChars="3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（一）主动公开情况。</w:t>
      </w:r>
    </w:p>
    <w:p>
      <w:pPr>
        <w:widowControl/>
        <w:spacing w:after="0" w:line="560" w:lineRule="exact"/>
        <w:ind w:firstLine="1280" w:firstLineChars="4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2025年通运街道主动公开政府信息数69条，执法信息双公示29条。</w:t>
      </w:r>
    </w:p>
    <w:p>
      <w:pPr>
        <w:widowControl/>
        <w:spacing w:after="0" w:line="560" w:lineRule="exact"/>
        <w:ind w:firstLine="960" w:firstLineChars="3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（二）依申请公开情况。</w:t>
      </w:r>
    </w:p>
    <w:p>
      <w:pPr>
        <w:pStyle w:val="2"/>
        <w:spacing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2025年通运街道依申请公开受理3件，为邮寄信件类依申请公开，均已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按照《条例》相关要求</w:t>
      </w:r>
      <w:r>
        <w:rPr>
          <w:rFonts w:hint="eastAsia" w:ascii="仿宋_GB2312" w:eastAsia="仿宋_GB2312"/>
          <w:sz w:val="32"/>
          <w:szCs w:val="32"/>
        </w:rPr>
        <w:t>通过邮寄信件方式对当事人给予答复，按时办结。</w:t>
      </w:r>
    </w:p>
    <w:p>
      <w:pPr>
        <w:pStyle w:val="2"/>
        <w:spacing w:after="0" w:line="56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（三）新媒体宣传更新。</w:t>
      </w:r>
    </w:p>
    <w:p>
      <w:pPr>
        <w:pStyle w:val="2"/>
        <w:spacing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2025年</w:t>
      </w:r>
      <w:r>
        <w:rPr>
          <w:rFonts w:hint="eastAsia" w:ascii="仿宋_GB2312" w:eastAsia="仿宋_GB2312"/>
          <w:sz w:val="32"/>
          <w:szCs w:val="32"/>
        </w:rPr>
        <w:t>通运街道大力开展微信公众号新媒体宣传，年度更新量1273篇，其中原创599篇。</w:t>
      </w:r>
    </w:p>
    <w:p>
      <w:pPr>
        <w:pStyle w:val="2"/>
        <w:spacing w:after="0" w:line="560" w:lineRule="exact"/>
        <w:ind w:firstLine="960" w:firstLine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（四）政府信息公开监督保障及教育培训情况。</w:t>
      </w:r>
    </w:p>
    <w:p>
      <w:pPr>
        <w:widowControl/>
        <w:spacing w:after="0"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街道积极与区政务服务局对接，接受区政务服务局政府信息公开工作的日常指导和监督检查，及时按照区政务服务局的指导，及时、全面、真实地开展政府信息公开工作；同时，不定期针对各部门、各社区信息员开展信息公开培训，对于信息公开的主体和范围、主动公开、依申请公开等内容进行深入讲解，加强工作人员对信息业务的掌握，对信息公开的时效性、准确性提出严格要求，确保街道政府信息公开工作落实到位。</w:t>
      </w:r>
    </w:p>
    <w:p>
      <w:pPr>
        <w:numPr>
          <w:ilvl w:val="0"/>
          <w:numId w:val="1"/>
        </w:numPr>
        <w:spacing w:after="0"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spacing w:after="0" w:line="560" w:lineRule="exact"/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>
      <w:pPr>
        <w:pStyle w:val="2"/>
        <w:spacing w:after="0" w:line="560" w:lineRule="exact"/>
      </w:pPr>
    </w:p>
    <w:p>
      <w:pPr>
        <w:numPr>
          <w:ilvl w:val="0"/>
          <w:numId w:val="1"/>
        </w:numPr>
        <w:spacing w:after="0"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943"/>
        <w:gridCol w:w="3220"/>
        <w:gridCol w:w="688"/>
        <w:gridCol w:w="688"/>
        <w:gridCol w:w="688"/>
        <w:gridCol w:w="688"/>
        <w:gridCol w:w="688"/>
        <w:gridCol w:w="688"/>
        <w:gridCol w:w="68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after="0"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after="0"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>
      <w:pPr>
        <w:pStyle w:val="2"/>
        <w:spacing w:after="0" w:line="560" w:lineRule="exact"/>
        <w:ind w:left="420" w:leftChars="200"/>
      </w:pPr>
    </w:p>
    <w:p>
      <w:pPr>
        <w:pStyle w:val="2"/>
        <w:spacing w:after="0" w:line="560" w:lineRule="exact"/>
        <w:ind w:left="420" w:leftChars="200"/>
      </w:pPr>
    </w:p>
    <w:p>
      <w:pPr>
        <w:pStyle w:val="2"/>
        <w:spacing w:after="0" w:line="560" w:lineRule="exact"/>
        <w:ind w:left="420" w:leftChars="200"/>
        <w:rPr>
          <w:rFonts w:hint="eastAsia"/>
        </w:rPr>
      </w:pPr>
    </w:p>
    <w:p>
      <w:pPr>
        <w:spacing w:after="0"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after="0" w:line="560" w:lineRule="exact"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0" w:line="560" w:lineRule="exact"/>
              <w:jc w:val="center"/>
              <w:rPr>
                <w:rFonts w:hint="eastAsi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560" w:lineRule="exac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0</w:t>
            </w:r>
          </w:p>
        </w:tc>
      </w:tr>
    </w:tbl>
    <w:p>
      <w:pPr>
        <w:widowControl/>
        <w:spacing w:after="0" w:line="560" w:lineRule="exact"/>
        <w:jc w:val="left"/>
      </w:pPr>
    </w:p>
    <w:p>
      <w:pPr>
        <w:widowControl/>
        <w:spacing w:after="0"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after="0"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主要问题：一是办事处部分科室对信息公开理念认识不到位，存在滞后性，重要性认识不足；二是对信息公开可公开内容界定不够精准，界定模糊，公开内容碎片化严重。</w:t>
      </w:r>
    </w:p>
    <w:p>
      <w:pPr>
        <w:widowControl/>
        <w:spacing w:after="0"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改进措施：一是加强专题培训，案例研讨，强化工作人员对信息公开工作的“常态化”认知。二是加大信息公开内容审查，确保公开内容全面、规范。督促业务部门规范内部公开目录，使界定逐步清晰。</w:t>
      </w:r>
    </w:p>
    <w:p>
      <w:pPr>
        <w:widowControl/>
        <w:spacing w:after="0"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依据《政府信息公开信息处理费管理办法》(国办函〔2020〕109号)，202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年度通运街道办事处收取信息处理费情况为：发出收费通知的件数为0件，总金额为0元，实际收取的总金额为0元。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北京市通州区人民政府网站网址http://www.bjtzh.gov.cn/，如需了解更多政府信息，请登录查询。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pStyle w:val="2"/>
        <w:spacing w:after="0"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ourier New">
    <w:altName w:val="DejaVu Sans"/>
    <w:panose1 w:val="02070309020205020404"/>
    <w:charset w:val="00"/>
    <w:family w:val="modern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TrueTypeFonts/>
  <w:saveSubsetFonts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250C43"/>
    <w:rsid w:val="00442DB0"/>
    <w:rsid w:val="00447B2B"/>
    <w:rsid w:val="00834058"/>
    <w:rsid w:val="00E3500A"/>
    <w:rsid w:val="00E72FBC"/>
    <w:rsid w:val="00F01029"/>
    <w:rsid w:val="05D85E3B"/>
    <w:rsid w:val="05E4647C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A80DA5"/>
    <w:rsid w:val="17D26A70"/>
    <w:rsid w:val="1A7D285E"/>
    <w:rsid w:val="1B2C1A76"/>
    <w:rsid w:val="1B543C65"/>
    <w:rsid w:val="1DBF0083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B546DFA"/>
    <w:rsid w:val="3BE8322F"/>
    <w:rsid w:val="3BF015BF"/>
    <w:rsid w:val="3C246C86"/>
    <w:rsid w:val="3F177636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F0C50B4"/>
    <w:rsid w:val="628544F4"/>
    <w:rsid w:val="63941218"/>
    <w:rsid w:val="661750EF"/>
    <w:rsid w:val="67201D7D"/>
    <w:rsid w:val="67384093"/>
    <w:rsid w:val="691875C8"/>
    <w:rsid w:val="6C660F51"/>
    <w:rsid w:val="6C7926D4"/>
    <w:rsid w:val="6D5D5120"/>
    <w:rsid w:val="6D677B57"/>
    <w:rsid w:val="6DE128CD"/>
    <w:rsid w:val="6EAD309C"/>
    <w:rsid w:val="6FE850EB"/>
    <w:rsid w:val="74550C88"/>
    <w:rsid w:val="75432B9D"/>
    <w:rsid w:val="782567A5"/>
    <w:rsid w:val="79333E39"/>
    <w:rsid w:val="7BDB1E9F"/>
    <w:rsid w:val="7C55591F"/>
    <w:rsid w:val="7E4FC1FE"/>
    <w:rsid w:val="7ECB27F6"/>
    <w:rsid w:val="7FFA135B"/>
    <w:rsid w:val="B79B2EF7"/>
    <w:rsid w:val="EA7E8771"/>
    <w:rsid w:val="EB0BB7E6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qFormat/>
    <w:uiPriority w:val="0"/>
    <w:rPr>
      <w:color w:val="333333"/>
      <w:u w:val="none"/>
    </w:rPr>
  </w:style>
  <w:style w:type="character" w:customStyle="1" w:styleId="11">
    <w:name w:val="纯文本 字符"/>
    <w:basedOn w:val="9"/>
    <w:link w:val="2"/>
    <w:qFormat/>
    <w:uiPriority w:val="0"/>
    <w:rPr>
      <w:rFonts w:ascii="宋体" w:hAnsi="Courier New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336</Words>
  <Characters>1918</Characters>
  <Lines>15</Lines>
  <Paragraphs>4</Paragraphs>
  <TotalTime>32</TotalTime>
  <ScaleCrop>false</ScaleCrop>
  <LinksUpToDate>false</LinksUpToDate>
  <CharactersWithSpaces>2250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2020-12-16T23:14:00Z</dcterms:created>
  <dc:creator>HS</dc:creator>
  <cp:lastModifiedBy>user</cp:lastModifiedBy>
  <cp:lastPrinted>2026-01-04T19:17:00Z</cp:lastPrinted>
  <dcterms:modified xsi:type="dcterms:W3CDTF">2026-01-07T16:35:20Z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FE31FDA3AF9A44E7908C228B7DFF7827_13</vt:lpwstr>
  </property>
</Properties>
</file>