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404040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北京市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通州区园林绿化局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ascii="Calibri" w:hAnsi="Calibri" w:cs="Calibri"/>
          <w:i w:val="0"/>
          <w:caps w:val="0"/>
          <w:color w:val="404040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（一）组织领导方面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我局高度重视政府信息公开工作，严格按照《中华人民共和国政府信息公开条例》及上级主管部门的部署要求，持续强化组织领导。及时调整政府信息公开工作领导小组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，确保了全年信息公开工作的统筹协调与高效推进。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（二）主动公开方面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我局全面落实政府信息主动公开要求。通过区政府门户网站、官方政务新媒体以及新闻媒体等多渠道，及时、准确地发布各类政府信息。内容涵盖机构职能、政策法规、规划计划、财政预决算、行政执法（行政许可、行政处罚等）、重点工作进展及行业动态等多个领域，有效保障了公众的知情权、参与权和监督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（三）依申请公开方面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我局不断完善依申请公开受理、办理、审核和答复机制，优化工作流程，确保依法依规、及时高效处理公众申请。全年收到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政府信息公开申请，均在法定期限内予以办结并答复。所有答复均依法出具规范文书，并同步加强申请过程中的沟通与服务。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（四）政府信息管理方面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建立健全政府信息全生命周期管理制度。严格执行信息发布“三级审核”机制，严把政治关、法律关、政策关、保密关和文字关。定期对已公开信息进行核查、更新和清理，确保信息的准确性、时效性和规范性。进一步完善并动态维护主动公开基本目录、指南等，提升信息管理的标准化水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（五）政府信息公开平台建设方面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持续优化线上线下公开平台功能。一是加强对区政府网站我局相关栏目的日常维护与内容更新，确保信息发布规范。二是积极运营“通州园林”等政务新媒体平台，提升发布频次与内容质量，增强互动性和传播力。三是推动不同公开平台间的协同联动，努力实现信息同步发布、口径一致，方便公众多渠道便捷获取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（六）教育培训方面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将政府信息公开能力建设纳入干部教育培训体系。一方面，积极参加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政数局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组织的专项业务培训；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另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一方面，结合工作实际，定期组织内部学习与案例研讨，重点围绕《政府信息公开条例》核心要义、答复文书撰写、常见疑难问题处理等内容开展交流，着力提升工作人员的流程规范性和实务应对能力。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（七）监督保障方面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进一步完善内部监督机制，通过定期自查、抽查等方式，对信息公开的及时性、规范性以及依申请公开办理质量等进行监督检查。畅通社会监督渠道，认真研究吸纳公众提出的意见建议，对发现的问题及时整改，确保各项公开要求落到实处，工作水平持续提升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5089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8"/>
        <w:gridCol w:w="691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ind w:firstLine="200" w:firstLineChars="100"/>
              <w:jc w:val="left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</w:t>
            </w:r>
            <w:bookmarkStart w:id="0" w:name="_GoBack"/>
            <w:bookmarkEnd w:id="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91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</w:tr>
    </w:tbl>
    <w:p>
      <w:pPr>
        <w:spacing w:line="560" w:lineRule="exact"/>
        <w:ind w:firstLine="640" w:firstLineChars="200"/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2025年在政府信息公开工作方面主要存在的问题：一是政府信息从产生到公开的全链条流转效率仍有堵点，内部协同与审核发布的衔接仍有提升空间。二是各信息公开平台（网站、新媒体）的定位与分工有待优化，未能充分发挥各自优势形成宣传合力。下一步，我局将进一步优化内部工作流程，明确信息起草、审核、发布各环节责任与时限，利用技术手段提升流转效率；明确不同平台的差异化定位与发布重点，加强统筹策划，实现优势互补，提升整体公开效果与社会影响力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依据《政府信息公开信息处理费管理办法》(国办函〔2020〕109号)，2025年度北京市通州区园林绿化局收取信息处理费情况为：发出收费通知的件数为0件，总金额为0元，实际收取的总金额为0元。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北京市通州区人民政府网站网址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24"/>
          <w:szCs w:val="24"/>
          <w:lang w:val="en-US" w:eastAsia="zh-CN"/>
        </w:rPr>
        <w:t>http://www.bjtzh.gov.cn/，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如需了解更多政府信息，请登录查询。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hint="eastAsia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line="560" w:lineRule="exact"/>
        <w:rPr>
          <w:rFonts w:hint="eastAsia"/>
        </w:rPr>
      </w:pPr>
    </w:p>
    <w:p>
      <w:pPr>
        <w:pStyle w:val="2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A7B7A"/>
    <w:multiLevelType w:val="singleLevel"/>
    <w:tmpl w:val="B3FA7B7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A0F2576"/>
    <w:rsid w:val="0ABA6173"/>
    <w:rsid w:val="0AE80091"/>
    <w:rsid w:val="0B9064BE"/>
    <w:rsid w:val="0C082AAD"/>
    <w:rsid w:val="0C9844C2"/>
    <w:rsid w:val="0CC11C92"/>
    <w:rsid w:val="0E36675F"/>
    <w:rsid w:val="0F071AFE"/>
    <w:rsid w:val="0F3F45D9"/>
    <w:rsid w:val="11205883"/>
    <w:rsid w:val="13002EED"/>
    <w:rsid w:val="134E798B"/>
    <w:rsid w:val="14A80DA5"/>
    <w:rsid w:val="17D26A70"/>
    <w:rsid w:val="1A7D285E"/>
    <w:rsid w:val="1B2C1A76"/>
    <w:rsid w:val="1B543C65"/>
    <w:rsid w:val="1C5841A4"/>
    <w:rsid w:val="1DBF0083"/>
    <w:rsid w:val="1FFB0140"/>
    <w:rsid w:val="224A1058"/>
    <w:rsid w:val="24010760"/>
    <w:rsid w:val="25315F52"/>
    <w:rsid w:val="26913541"/>
    <w:rsid w:val="299920BB"/>
    <w:rsid w:val="2BEB3657"/>
    <w:rsid w:val="2CE40508"/>
    <w:rsid w:val="2D47153F"/>
    <w:rsid w:val="2D862FF9"/>
    <w:rsid w:val="2E4D766A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85E5017"/>
    <w:rsid w:val="3967423C"/>
    <w:rsid w:val="3B546DFA"/>
    <w:rsid w:val="3BE8322F"/>
    <w:rsid w:val="3BF015BF"/>
    <w:rsid w:val="3C246C86"/>
    <w:rsid w:val="3F177636"/>
    <w:rsid w:val="3FD15EAF"/>
    <w:rsid w:val="40DD0B8E"/>
    <w:rsid w:val="44F55CE1"/>
    <w:rsid w:val="488E7D6F"/>
    <w:rsid w:val="4A751FBB"/>
    <w:rsid w:val="4B7A615D"/>
    <w:rsid w:val="4CF21E21"/>
    <w:rsid w:val="4CF54579"/>
    <w:rsid w:val="4E767533"/>
    <w:rsid w:val="5023004A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BB71F8E"/>
    <w:rsid w:val="5F0C50B4"/>
    <w:rsid w:val="628544F4"/>
    <w:rsid w:val="63941218"/>
    <w:rsid w:val="661750EF"/>
    <w:rsid w:val="67201D7D"/>
    <w:rsid w:val="67384093"/>
    <w:rsid w:val="691875C8"/>
    <w:rsid w:val="6C660F51"/>
    <w:rsid w:val="6C7926D4"/>
    <w:rsid w:val="6D5D5120"/>
    <w:rsid w:val="6D677B57"/>
    <w:rsid w:val="6DE128CD"/>
    <w:rsid w:val="6EAD309C"/>
    <w:rsid w:val="6FE850EB"/>
    <w:rsid w:val="74550C88"/>
    <w:rsid w:val="75432B9D"/>
    <w:rsid w:val="782567A5"/>
    <w:rsid w:val="79333E39"/>
    <w:rsid w:val="7BDB1E9F"/>
    <w:rsid w:val="7C55591F"/>
    <w:rsid w:val="7ECB27F6"/>
    <w:rsid w:val="7FFA135B"/>
    <w:rsid w:val="B79B2EF7"/>
    <w:rsid w:val="BEFFF956"/>
    <w:rsid w:val="EA7E8771"/>
    <w:rsid w:val="EB0BB7E6"/>
    <w:rsid w:val="FBE5CB50"/>
    <w:rsid w:val="FDEA7CF5"/>
    <w:rsid w:val="FED7DAA1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1228</Words>
  <Characters>1235</Characters>
  <Lines>0</Lines>
  <Paragraphs>0</Paragraphs>
  <TotalTime>54</TotalTime>
  <ScaleCrop>false</ScaleCrop>
  <LinksUpToDate>false</LinksUpToDate>
  <CharactersWithSpaces>1238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2020-12-16T23:14:00Z</dcterms:created>
  <dc:creator>HS</dc:creator>
  <cp:lastModifiedBy>user</cp:lastModifiedBy>
  <cp:lastPrinted>2026-01-04T19:17:00Z</cp:lastPrinted>
  <dcterms:modified xsi:type="dcterms:W3CDTF">2026-01-06T16:30:21Z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FE31FDA3AF9A44E7908C228B7DFF7827_13</vt:lpwstr>
  </property>
  <property fmtid="{D5CDD505-2E9C-101B-9397-08002B2CF9AE}" pid="4" name="KSOTemplateDocerSaveRecord">
    <vt:lpwstr>eyJoZGlkIjoiYjA1MTBmYWM1YzFjNmU2ZGQ3M2RlYWYzZGI3Zjk0OGQiLCJ1c2VySWQiOiIxMTUyNTc5OTI4In0=</vt:lpwstr>
  </property>
</Properties>
</file>