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bottom w:val="none" w:color="auto" w:sz="0" w:space="0"/>
        </w:pBdr>
        <w:spacing w:before="300" w:beforeAutospacing="0" w:after="345" w:afterAutospacing="0" w:line="450" w:lineRule="atLeast"/>
        <w:ind w:left="0" w:right="0"/>
        <w:jc w:val="center"/>
        <w:rPr>
          <w:rFonts w:hint="eastAsia" w:ascii="黑体" w:hAnsi="黑体" w:eastAsia="黑体" w:cs="黑体"/>
          <w:b w:val="0"/>
          <w:bCs/>
          <w:color w:val="auto"/>
          <w:sz w:val="36"/>
          <w:szCs w:val="36"/>
        </w:rPr>
      </w:pPr>
      <w:r>
        <w:rPr>
          <w:rFonts w:hint="eastAsia" w:ascii="黑体" w:hAnsi="黑体" w:eastAsia="黑体" w:cs="黑体"/>
          <w:b w:val="0"/>
          <w:bCs/>
          <w:color w:val="auto"/>
          <w:kern w:val="0"/>
          <w:sz w:val="36"/>
          <w:szCs w:val="36"/>
          <w:lang w:val="en-US" w:eastAsia="zh-CN" w:bidi="ar"/>
        </w:rPr>
        <w:t>关于延后发布规模以上文化产业情况的通告</w:t>
      </w:r>
    </w:p>
    <w:p>
      <w:pPr>
        <w:keepNext w:val="0"/>
        <w:keepLines w:val="0"/>
        <w:widowControl/>
        <w:suppressLineNumbers w:val="0"/>
        <w:pBdr>
          <w:top w:val="none" w:color="auto" w:sz="0" w:space="0"/>
          <w:bottom w:val="none" w:color="auto" w:sz="0" w:space="0"/>
        </w:pBdr>
        <w:shd w:val="clear" w:fill="F0F2F4"/>
        <w:spacing w:before="0" w:beforeAutospacing="0" w:after="0" w:afterAutospacing="0" w:line="600" w:lineRule="atLeast"/>
        <w:ind w:left="0" w:right="0"/>
        <w:jc w:val="left"/>
        <w:rPr>
          <w:rFonts w:hint="eastAsia" w:ascii="微软雅黑" w:hAnsi="微软雅黑" w:eastAsia="微软雅黑" w:cs="微软雅黑"/>
          <w:color w:val="666666"/>
          <w:sz w:val="21"/>
          <w:szCs w:val="21"/>
        </w:rPr>
      </w:pPr>
      <w:r>
        <w:rPr>
          <w:rFonts w:hint="eastAsia" w:ascii="微软雅黑" w:hAnsi="微软雅黑" w:eastAsia="微软雅黑" w:cs="微软雅黑"/>
          <w:kern w:val="0"/>
          <w:sz w:val="21"/>
          <w:szCs w:val="21"/>
          <w:u w:val="none"/>
          <w:shd w:val="clear" w:fill="F0F2F4"/>
          <w:lang w:val="en-US" w:eastAsia="zh-CN" w:bidi="ar"/>
        </w:rPr>
        <w:fldChar w:fldCharType="begin"/>
      </w:r>
      <w:r>
        <w:rPr>
          <w:rFonts w:hint="eastAsia" w:ascii="微软雅黑" w:hAnsi="微软雅黑" w:eastAsia="微软雅黑" w:cs="微软雅黑"/>
          <w:kern w:val="0"/>
          <w:sz w:val="21"/>
          <w:szCs w:val="21"/>
          <w:u w:val="none"/>
          <w:shd w:val="clear" w:fill="F0F2F4"/>
          <w:lang w:val="en-US" w:eastAsia="zh-CN" w:bidi="ar"/>
        </w:rPr>
        <w:instrText xml:space="preserve"> HYPERLINK "http://zhengfu.bjtzh.gov.cn/bjtz/xxfb/202002/1264008.shtml" \o "微信" </w:instrText>
      </w:r>
      <w:r>
        <w:rPr>
          <w:rFonts w:hint="eastAsia" w:ascii="微软雅黑" w:hAnsi="微软雅黑" w:eastAsia="微软雅黑" w:cs="微软雅黑"/>
          <w:kern w:val="0"/>
          <w:sz w:val="21"/>
          <w:szCs w:val="21"/>
          <w:u w:val="none"/>
          <w:shd w:val="clear" w:fill="F0F2F4"/>
          <w:lang w:val="en-US" w:eastAsia="zh-CN" w:bidi="ar"/>
        </w:rPr>
        <w:fldChar w:fldCharType="separate"/>
      </w:r>
      <w:r>
        <w:rPr>
          <w:rStyle w:val="6"/>
          <w:rFonts w:hint="eastAsia" w:ascii="微软雅黑" w:hAnsi="微软雅黑" w:eastAsia="微软雅黑" w:cs="微软雅黑"/>
          <w:sz w:val="21"/>
          <w:szCs w:val="21"/>
          <w:u w:val="none"/>
          <w:shd w:val="clear" w:fill="F0F2F4"/>
        </w:rPr>
        <w:t> </w:t>
      </w:r>
      <w:r>
        <w:rPr>
          <w:rFonts w:hint="eastAsia" w:ascii="微软雅黑" w:hAnsi="微软雅黑" w:eastAsia="微软雅黑" w:cs="微软雅黑"/>
          <w:kern w:val="0"/>
          <w:sz w:val="21"/>
          <w:szCs w:val="21"/>
          <w:u w:val="none"/>
          <w:shd w:val="clear" w:fill="F0F2F4"/>
          <w:lang w:val="en-US" w:eastAsia="zh-CN" w:bidi="ar"/>
        </w:rPr>
        <w:fldChar w:fldCharType="end"/>
      </w:r>
      <w:r>
        <w:rPr>
          <w:rFonts w:hint="eastAsia" w:ascii="微软雅黑" w:hAnsi="微软雅黑" w:eastAsia="微软雅黑" w:cs="微软雅黑"/>
          <w:kern w:val="0"/>
          <w:sz w:val="21"/>
          <w:szCs w:val="21"/>
          <w:u w:val="none"/>
          <w:shd w:val="clear" w:fill="F0F2F4"/>
          <w:lang w:val="en-US" w:eastAsia="zh-CN" w:bidi="ar"/>
        </w:rPr>
        <w:fldChar w:fldCharType="begin"/>
      </w:r>
      <w:r>
        <w:rPr>
          <w:rFonts w:hint="eastAsia" w:ascii="微软雅黑" w:hAnsi="微软雅黑" w:eastAsia="微软雅黑" w:cs="微软雅黑"/>
          <w:kern w:val="0"/>
          <w:sz w:val="21"/>
          <w:szCs w:val="21"/>
          <w:u w:val="none"/>
          <w:shd w:val="clear" w:fill="F0F2F4"/>
          <w:lang w:val="en-US" w:eastAsia="zh-CN" w:bidi="ar"/>
        </w:rPr>
        <w:instrText xml:space="preserve"> HYPERLINK "http://zhengfu.bjtzh.gov.cn/bjtz/xxfb/202002/1264008.shtml" \o "新浪微博" </w:instrText>
      </w:r>
      <w:r>
        <w:rPr>
          <w:rFonts w:hint="eastAsia" w:ascii="微软雅黑" w:hAnsi="微软雅黑" w:eastAsia="微软雅黑" w:cs="微软雅黑"/>
          <w:kern w:val="0"/>
          <w:sz w:val="21"/>
          <w:szCs w:val="21"/>
          <w:u w:val="none"/>
          <w:shd w:val="clear" w:fill="F0F2F4"/>
          <w:lang w:val="en-US" w:eastAsia="zh-CN" w:bidi="ar"/>
        </w:rPr>
        <w:fldChar w:fldCharType="separate"/>
      </w:r>
      <w:r>
        <w:rPr>
          <w:rStyle w:val="6"/>
          <w:rFonts w:hint="eastAsia" w:ascii="微软雅黑" w:hAnsi="微软雅黑" w:eastAsia="微软雅黑" w:cs="微软雅黑"/>
          <w:sz w:val="21"/>
          <w:szCs w:val="21"/>
          <w:u w:val="none"/>
          <w:shd w:val="clear" w:fill="F0F2F4"/>
        </w:rPr>
        <w:t> </w:t>
      </w:r>
      <w:r>
        <w:rPr>
          <w:rFonts w:hint="eastAsia" w:ascii="微软雅黑" w:hAnsi="微软雅黑" w:eastAsia="微软雅黑" w:cs="微软雅黑"/>
          <w:kern w:val="0"/>
          <w:sz w:val="21"/>
          <w:szCs w:val="21"/>
          <w:u w:val="none"/>
          <w:shd w:val="clear" w:fill="F0F2F4"/>
          <w:lang w:val="en-US" w:eastAsia="zh-CN" w:bidi="ar"/>
        </w:rPr>
        <w:fldChar w:fldCharType="end"/>
      </w:r>
      <w:r>
        <w:rPr>
          <w:rStyle w:val="10"/>
          <w:rFonts w:hint="eastAsia" w:ascii="微软雅黑" w:hAnsi="微软雅黑" w:eastAsia="微软雅黑" w:cs="微软雅黑"/>
          <w:color w:val="666666"/>
          <w:sz w:val="21"/>
          <w:szCs w:val="21"/>
          <w:shd w:val="clear" w:fill="F0F2F4"/>
          <w:lang w:val="en-US" w:eastAsia="zh-CN" w:bidi="ar"/>
        </w:rPr>
        <w:t> </w:t>
      </w:r>
    </w:p>
    <w:p>
      <w:pPr>
        <w:pStyle w:val="2"/>
        <w:keepNext w:val="0"/>
        <w:keepLines w:val="0"/>
        <w:widowControl/>
        <w:suppressLineNumbers w:val="0"/>
        <w:spacing w:before="0" w:beforeAutospacing="0" w:after="210" w:afterAutospacing="0" w:line="480" w:lineRule="atLeast"/>
        <w:ind w:left="0" w:right="0"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按照《国家统计局新闻办公室关于延后发布规模以上文化及相关产业生产经营季度数据的公告》精神，通州区2019年1-12月规模以上文化产业数据发布时间由2月11日延后至2月18日。</w:t>
      </w:r>
    </w:p>
    <w:p>
      <w:pPr>
        <w:pStyle w:val="2"/>
        <w:keepNext w:val="0"/>
        <w:keepLines w:val="0"/>
        <w:widowControl/>
        <w:suppressLineNumbers w:val="0"/>
        <w:spacing w:before="0" w:beforeAutospacing="0" w:after="210" w:afterAutospacing="0" w:line="480" w:lineRule="atLeast"/>
        <w:ind w:left="0" w:right="0" w:firstLine="420"/>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特此通告。</w:t>
      </w:r>
    </w:p>
    <w:p>
      <w:pPr>
        <w:pStyle w:val="2"/>
        <w:keepNext w:val="0"/>
        <w:keepLines w:val="0"/>
        <w:widowControl/>
        <w:suppressLineNumbers w:val="0"/>
        <w:spacing w:before="0" w:beforeAutospacing="0" w:after="210" w:afterAutospacing="0" w:line="480" w:lineRule="atLeast"/>
        <w:ind w:left="0" w:right="0" w:firstLine="420"/>
        <w:jc w:val="right"/>
        <w:rPr>
          <w:rFonts w:hint="eastAsia" w:asciiTheme="minorEastAsia" w:hAnsiTheme="minorEastAsia" w:eastAsiaTheme="minorEastAsia" w:cstheme="minorEastAsia"/>
          <w:color w:val="333333"/>
          <w:sz w:val="24"/>
          <w:szCs w:val="24"/>
        </w:rPr>
      </w:pPr>
      <w:bookmarkStart w:id="0" w:name="_GoBack"/>
      <w:bookmarkEnd w:id="0"/>
      <w:r>
        <w:rPr>
          <w:rFonts w:hint="eastAsia" w:asciiTheme="minorEastAsia" w:hAnsiTheme="minorEastAsia" w:eastAsiaTheme="minorEastAsia" w:cstheme="minorEastAsia"/>
          <w:color w:val="333333"/>
          <w:sz w:val="24"/>
          <w:szCs w:val="24"/>
        </w:rPr>
        <w:t>通州区统计局</w:t>
      </w:r>
    </w:p>
    <w:p>
      <w:pPr>
        <w:pStyle w:val="2"/>
        <w:keepNext w:val="0"/>
        <w:keepLines w:val="0"/>
        <w:widowControl/>
        <w:suppressLineNumbers w:val="0"/>
        <w:spacing w:before="0" w:beforeAutospacing="0" w:after="210" w:afterAutospacing="0" w:line="480" w:lineRule="atLeast"/>
        <w:ind w:left="0" w:right="0" w:firstLine="420"/>
        <w:jc w:val="right"/>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2020年2月10日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BatangChe">
    <w:panose1 w:val="02030609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F2964"/>
    <w:rsid w:val="046F29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800080"/>
      <w:u w:val="none"/>
    </w:rPr>
  </w:style>
  <w:style w:type="character" w:styleId="6">
    <w:name w:val="Hyperlink"/>
    <w:basedOn w:val="4"/>
    <w:uiPriority w:val="0"/>
    <w:rPr>
      <w:color w:val="0000FF"/>
      <w:u w:val="none"/>
    </w:rPr>
  </w:style>
  <w:style w:type="character" w:customStyle="1" w:styleId="7">
    <w:name w:val="gwds_nopic"/>
    <w:basedOn w:val="4"/>
    <w:uiPriority w:val="0"/>
  </w:style>
  <w:style w:type="character" w:customStyle="1" w:styleId="8">
    <w:name w:val="gwds_nopic1"/>
    <w:basedOn w:val="4"/>
    <w:uiPriority w:val="0"/>
  </w:style>
  <w:style w:type="character" w:customStyle="1" w:styleId="9">
    <w:name w:val="gwds_nopic2"/>
    <w:basedOn w:val="4"/>
    <w:uiPriority w:val="0"/>
  </w:style>
  <w:style w:type="character" w:customStyle="1" w:styleId="10">
    <w:name w:val="gwds_more4"/>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2020-02-10T07:49:00Z</dcterms:created>
  <dc:creator>lenovo</dc:creator>
  <cp:lastModifiedBy>lenovo</cp:lastModifiedBy>
  <dcterms:modified xsi:type="dcterms:W3CDTF">2020-02-10T07:50:44Z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