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  <w:bookmarkStart w:id="0" w:name="_GoBack"/>
      <w:bookmarkEnd w:id="0"/>
    </w:p>
    <w:p>
      <w:pPr>
        <w:pStyle w:val="2"/>
        <w:numPr>
          <w:ilvl w:val="0"/>
          <w:numId w:val="0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平台建设、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公开情况</w:t>
      </w:r>
    </w:p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年我局共在北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京市通州区政府网站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行政执法专栏、部门动态栏目、通知公告等多个栏目及时公开执法、预决算、应急预案等信息共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收到政府信息依申请公开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件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全部按时答复。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2.监督保障、教育培训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我局进一步加强政府信息公开队伍的管理，明确负责政府信息与政务公开的主管领导、责任科室及具体工作人员，并组织相关工作人员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积极参与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政务服务局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及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部门组织开展的各项相关培训，并加强内部培训力度，丰富培训内容，强化实操技能。结合我局实际，不断提高服务水平和服务意识，真正做到让群众满意。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7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left="420" w:leftChars="200" w:firstLine="336" w:firstLineChars="1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年我局政府信息公开工作虽然取得一定的成绩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，但仍存在信息公开时效性不强、更新政务信息不够及时问题，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2025年我局将继续提高全体干部职工对政府信息公开工作重要性的认识，</w:t>
      </w: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不断学习政府信息公开法律法规和有关文件精神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ascii="仿宋_GB2312" w:hAnsi="宋体" w:eastAsia="仿宋_GB2312" w:cs="仿宋_GB2312"/>
          <w:color w:val="404040"/>
          <w:sz w:val="32"/>
          <w:szCs w:val="32"/>
          <w:shd w:val="clear" w:color="auto" w:fill="FFFFFF"/>
        </w:rPr>
        <w:t>本单位依据《政府信息公开信息处理费管理办法》收取信息处理费，</w:t>
      </w:r>
      <w:r>
        <w:rPr>
          <w:rFonts w:hint="eastAsia" w:ascii="仿宋_GB2312" w:hAnsi="宋体" w:eastAsia="仿宋_GB2312" w:cs="仿宋_GB2312"/>
          <w:color w:val="40404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404040"/>
          <w:sz w:val="32"/>
          <w:szCs w:val="32"/>
          <w:shd w:val="clear" w:color="auto" w:fill="FFFFFF"/>
        </w:rPr>
        <w:t>年发出收费通知的件数0件，总金额0元。实际收取的总金额0元</w:t>
      </w:r>
      <w:r>
        <w:rPr>
          <w:rFonts w:hint="eastAsia" w:ascii="仿宋_GB2312" w:hAnsi="宋体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北京市通州区人民政府网站网址为http://www.bjtzh.gov.cn/，如需了解更多政府信息，请登录查询。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3CDB4"/>
    <w:multiLevelType w:val="singleLevel"/>
    <w:tmpl w:val="B8B3CD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54727"/>
    <w:rsid w:val="000710DD"/>
    <w:rsid w:val="00A231C1"/>
    <w:rsid w:val="3B432B37"/>
    <w:rsid w:val="46554B72"/>
    <w:rsid w:val="5A654727"/>
    <w:rsid w:val="5CDF4645"/>
    <w:rsid w:val="68C27FC2"/>
    <w:rsid w:val="B4779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6">
    <w:name w:val="annotation subject"/>
    <w:basedOn w:val="3"/>
    <w:next w:val="3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1585</Characters>
  <Lines>13</Lines>
  <Paragraphs>3</Paragraphs>
  <TotalTime>34</TotalTime>
  <ScaleCrop>false</ScaleCrop>
  <LinksUpToDate>false</LinksUpToDate>
  <CharactersWithSpaces>1860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2023-01-06T14:54:00Z</dcterms:created>
  <dc:creator>LH002</dc:creator>
  <cp:lastModifiedBy>三更雨</cp:lastModifiedBy>
  <dcterms:modified xsi:type="dcterms:W3CDTF">2025-01-09T17:16:34Z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