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北京市通州区住房和城乡建设委员会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bookmarkEnd w:id="0"/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一是强化组织领导。我委严格按照《中华人民共和国政府信息公开条例》以及上级部门关于政府信息公开工作的各项要求，扎实推进政府信息公开工作，致力于保障公民、法人和其他组织依法获取政府信息，提高政府工作透明度，促进依法行政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二是加强信息主动公开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。聚焦本职工作，着力深化重点领域信息公开。我们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聚焦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政府官方网站，及时发布各类政府信息，涵盖政策法规、行政许可、行政处罚、财政预算决算等多个领域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站，202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年共公开信息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210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三是规范开展依申请公开。我委建立健全了规范的依申请公开工作流程，明确了接收、登记、审核、办理、答复等各个环节的工作要求和时限，202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291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"/>
        <w:gridCol w:w="717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wAfter w:w="0" w:type="auto"/>
          <w:jc w:val="center"/>
        </w:trPr>
        <w:tc>
          <w:tcPr>
            <w:tcW w:w="4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281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291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79" w:hRule="atLeast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gridSpan w:val="2"/>
            <w:vMerge w:val="continue"/>
            <w:tcBorders>
              <w:top w:val="single" w:color="auto" w:sz="0" w:space="0"/>
              <w:left w:val="single" w:color="auto" w:sz="8" w:space="0"/>
              <w:bottom w:val="single" w:color="auto" w:sz="0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297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1" w:type="dxa"/>
          <w:jc w:val="center"/>
        </w:trPr>
        <w:tc>
          <w:tcPr>
            <w:tcW w:w="488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11</w:t>
            </w: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2024年，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政务公开各项工作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平稳开展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，但还存在一些问题困难亟待解决。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个别信息发布还不够不严谨，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内容有待提升。二是信息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公开力度还不够大，政策解读工作还不够细致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北京市通州区住房和城乡建设委员会</w:t>
      </w:r>
      <w:r>
        <w:rPr>
          <w:rFonts w:hint="eastAsia" w:ascii="仿宋_GB2312" w:eastAsia="仿宋_GB2312"/>
          <w:color w:val="000000"/>
          <w:sz w:val="32"/>
          <w:szCs w:val="32"/>
        </w:rPr>
        <w:t>局收取信息处理费情况为：发出收费通知的件数为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件，总金额为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元，实际收取的总金额为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北京市通州区人民政府网站网址为http://www.bjtzh.gov.cn/，如需了解更多政府信息，请登录查询。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1B0721C"/>
    <w:rsid w:val="02BC36E9"/>
    <w:rsid w:val="05D85E3B"/>
    <w:rsid w:val="05E4647C"/>
    <w:rsid w:val="084F20AA"/>
    <w:rsid w:val="0ABA6173"/>
    <w:rsid w:val="0AD83951"/>
    <w:rsid w:val="0AE80091"/>
    <w:rsid w:val="0B612388"/>
    <w:rsid w:val="0B9064BE"/>
    <w:rsid w:val="0C082AAD"/>
    <w:rsid w:val="0CC11C92"/>
    <w:rsid w:val="0E36675F"/>
    <w:rsid w:val="0EB61D1E"/>
    <w:rsid w:val="0F071AFE"/>
    <w:rsid w:val="11205883"/>
    <w:rsid w:val="13002EED"/>
    <w:rsid w:val="131A0288"/>
    <w:rsid w:val="134E798B"/>
    <w:rsid w:val="13730724"/>
    <w:rsid w:val="14A80DA5"/>
    <w:rsid w:val="1777018B"/>
    <w:rsid w:val="17D26A70"/>
    <w:rsid w:val="1A7D285E"/>
    <w:rsid w:val="1B2C1A76"/>
    <w:rsid w:val="1B543C65"/>
    <w:rsid w:val="1C341D19"/>
    <w:rsid w:val="1DBF0083"/>
    <w:rsid w:val="1FFB0140"/>
    <w:rsid w:val="21A637A7"/>
    <w:rsid w:val="237F2849"/>
    <w:rsid w:val="24010760"/>
    <w:rsid w:val="25315F52"/>
    <w:rsid w:val="26913541"/>
    <w:rsid w:val="2954525D"/>
    <w:rsid w:val="299920BB"/>
    <w:rsid w:val="2A2D1571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EF30C3D"/>
    <w:rsid w:val="3F177636"/>
    <w:rsid w:val="3FD15EAF"/>
    <w:rsid w:val="40DD0B8E"/>
    <w:rsid w:val="44F55CE1"/>
    <w:rsid w:val="4743493E"/>
    <w:rsid w:val="47797D94"/>
    <w:rsid w:val="488E7D6F"/>
    <w:rsid w:val="499E2EC1"/>
    <w:rsid w:val="4A751FBB"/>
    <w:rsid w:val="4B7A615D"/>
    <w:rsid w:val="4CF21E21"/>
    <w:rsid w:val="4CF54579"/>
    <w:rsid w:val="4E767533"/>
    <w:rsid w:val="513551F9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15226C"/>
    <w:rsid w:val="5B45742E"/>
    <w:rsid w:val="5B885BB0"/>
    <w:rsid w:val="5E9104F5"/>
    <w:rsid w:val="5F0C50B4"/>
    <w:rsid w:val="61F210D7"/>
    <w:rsid w:val="61FB33CF"/>
    <w:rsid w:val="628544F4"/>
    <w:rsid w:val="63941218"/>
    <w:rsid w:val="661750EF"/>
    <w:rsid w:val="66500DEB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4CE3674"/>
    <w:rsid w:val="75432B9D"/>
    <w:rsid w:val="77573300"/>
    <w:rsid w:val="77FF8A2F"/>
    <w:rsid w:val="782567A5"/>
    <w:rsid w:val="79333E39"/>
    <w:rsid w:val="7A691FDF"/>
    <w:rsid w:val="7BDB1E9F"/>
    <w:rsid w:val="7C55591F"/>
    <w:rsid w:val="7ECB27F6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6219</Words>
  <Characters>6581</Characters>
  <Lines>0</Lines>
  <Paragraphs>0</Paragraphs>
  <TotalTime>26</TotalTime>
  <ScaleCrop>false</ScaleCrop>
  <LinksUpToDate>false</LinksUpToDate>
  <CharactersWithSpaces>6660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user</cp:lastModifiedBy>
  <cp:lastPrinted>2025-01-08T02:26:00Z</cp:lastPrinted>
  <dcterms:modified xsi:type="dcterms:W3CDTF">2025-01-15T09:08:34Z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eyJoZGlkIjoiOWZjY2QxZTg1ZWZhNjI5NDE4NDU4ZjNiZTVhOTBlZmEifQ==</vt:lpwstr>
  </property>
</Properties>
</file>