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中仓街道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年政府信息公开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工作年度报告</w:t>
      </w:r>
    </w:p>
    <w:bookmarkEnd w:id="0"/>
    <w:p>
      <w:pPr>
        <w:spacing w:line="560" w:lineRule="exact"/>
        <w:jc w:val="center"/>
        <w:rPr>
          <w:sz w:val="44"/>
          <w:szCs w:val="44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  <w:highlight w:val="none"/>
        </w:rPr>
        <w:t>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  <w:highlight w:val="none"/>
        </w:rPr>
        <w:t xml:space="preserve"> </w:t>
      </w:r>
      <w:r>
        <w:rPr>
          <w:rFonts w:ascii="微软雅黑" w:hAnsi="微软雅黑" w:eastAsia="微软雅黑" w:cs="宋体"/>
          <w:color w:val="404040"/>
          <w:kern w:val="0"/>
          <w:sz w:val="32"/>
          <w:szCs w:val="32"/>
          <w:highlight w:val="none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0"/>
          <w:szCs w:val="30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0"/>
          <w:szCs w:val="30"/>
        </w:rPr>
        <w:t>依据《中华人民共和国政府信息公开条例》(以下简称《政府信息公开条例》)第五十条规定，编制本报告</w:t>
      </w:r>
      <w:r>
        <w:rPr>
          <w:rFonts w:hint="eastAsia" w:ascii="仿宋_GB2312" w:hAnsi="宋体" w:eastAsia="仿宋_GB2312" w:cs="宋体"/>
          <w:spacing w:val="8"/>
          <w:kern w:val="0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textAlignment w:val="auto"/>
        <w:rPr>
          <w:rFonts w:ascii="黑体" w:hAnsi="黑体" w:eastAsia="黑体" w:cs="宋体"/>
          <w:spacing w:val="8"/>
          <w:kern w:val="0"/>
          <w:sz w:val="30"/>
          <w:szCs w:val="30"/>
        </w:rPr>
      </w:pPr>
      <w:r>
        <w:rPr>
          <w:rFonts w:ascii="黑体" w:hAnsi="黑体" w:eastAsia="黑体" w:cs="宋体"/>
          <w:spacing w:val="8"/>
          <w:kern w:val="0"/>
          <w:sz w:val="30"/>
          <w:szCs w:val="30"/>
        </w:rPr>
        <w:t>一、总体情况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0"/>
          <w:szCs w:val="30"/>
        </w:rPr>
        <w:t>2024年中仓街道</w:t>
      </w:r>
      <w:r>
        <w:rPr>
          <w:rFonts w:hint="eastAsia" w:ascii="仿宋_GB2312" w:hAnsi="宋体" w:eastAsia="仿宋_GB2312" w:cs="宋体"/>
          <w:spacing w:val="8"/>
          <w:kern w:val="0"/>
          <w:sz w:val="30"/>
          <w:szCs w:val="30"/>
          <w:lang w:eastAsia="zh-CN"/>
        </w:rPr>
        <w:t>政府信息公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开工作放在综合办公室，主管领导为街道办事处工委委员、办事处副主任，工作人员一名，政府信息公开工作涉及综合办公室、综合办公室（财务）、党群办公室（组织部）、民生保障办公室（民政）、综合执法队、司法所等科室，有至少一名工作人员负责政府信息公开工作。其中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政府信息公开平台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由综合办公室一名工作人员专门负责运维保障，并不定期开展培训，及时解答各科室使用过程中出现的问题。设置登录、审核、发布三个账号，经层层审核后进行公开发布，保证公示信息的准确性。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上一年度，综合办公室（财务科）按要求主动公示了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中仓街道办事处2023年度部门决算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2024年预算情况说明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；综合办公室根据领导单位调整对“领导介绍”模块进行更新两次，在上半年主动发布了两条“街乡镇动态”并按区政数局检查要求进行整改一次。依申请公开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12次，行政复议1次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；民生保障办公室（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民政科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每月公示低保、特困户数及发放情况信息一条，每季度公示临时救助申请及发放情况信息一条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p>
      <w:pPr>
        <w:pStyle w:val="2"/>
        <w:spacing w:line="560" w:lineRule="exact"/>
        <w:rPr>
          <w:rFonts w:hint="eastAsia"/>
        </w:rPr>
      </w:pPr>
    </w:p>
    <w:tbl>
      <w:tblPr>
        <w:tblStyle w:val="8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现行有效件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 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 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</w:tr>
    </w:tbl>
    <w:p>
      <w:pPr>
        <w:pStyle w:val="2"/>
        <w:spacing w:line="560" w:lineRule="exact"/>
        <w:rPr>
          <w:rFonts w:hint="eastAsia"/>
        </w:rPr>
      </w:pPr>
    </w:p>
    <w:p>
      <w:pPr>
        <w:numPr>
          <w:ilvl w:val="0"/>
          <w:numId w:val="1"/>
        </w:numPr>
        <w:spacing w:line="560" w:lineRule="exact"/>
        <w:ind w:firstLine="64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收到和处理政府信息公开申请情况</w:t>
      </w:r>
    </w:p>
    <w:p>
      <w:pPr>
        <w:pStyle w:val="7"/>
        <w:widowControl/>
        <w:shd w:val="clear" w:color="auto" w:fill="FFFFFF"/>
        <w:spacing w:before="0" w:beforeAutospacing="0" w:after="0" w:afterAutospacing="0" w:line="560" w:lineRule="exact"/>
        <w:ind w:firstLine="420"/>
        <w:jc w:val="both"/>
        <w:rPr>
          <w:rFonts w:hint="eastAsia" w:ascii="宋体" w:hAnsi="宋体" w:cs="宋体"/>
          <w:color w:val="333333"/>
        </w:rPr>
      </w:pPr>
    </w:p>
    <w:tbl>
      <w:tblPr>
        <w:tblStyle w:val="8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7"/>
        <w:gridCol w:w="943"/>
        <w:gridCol w:w="3212"/>
        <w:gridCol w:w="695"/>
        <w:gridCol w:w="687"/>
        <w:gridCol w:w="687"/>
        <w:gridCol w:w="687"/>
        <w:gridCol w:w="687"/>
        <w:gridCol w:w="687"/>
        <w:gridCol w:w="69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998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714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570" w:type="dxa"/>
            <w:gridSpan w:val="5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714" w:type="dxa"/>
            <w:vMerge w:val="restart"/>
            <w:tcBorders>
              <w:top w:val="single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714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商业</w:t>
            </w:r>
          </w:p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科研</w:t>
            </w:r>
          </w:p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714" w:type="dxa"/>
            <w:vMerge w:val="continue"/>
            <w:tcBorders>
              <w:top w:val="single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restart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3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2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restart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2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12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singl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hint="eastAsia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</w:tbl>
    <w:p>
      <w:pPr>
        <w:pStyle w:val="2"/>
        <w:spacing w:line="560" w:lineRule="exact"/>
        <w:ind w:left="420" w:leftChars="200"/>
        <w:rPr>
          <w:rFonts w:hint="eastAsia"/>
        </w:rPr>
      </w:pPr>
    </w:p>
    <w:p>
      <w:pPr>
        <w:pStyle w:val="2"/>
        <w:spacing w:line="560" w:lineRule="exact"/>
        <w:ind w:left="420" w:leftChars="200"/>
        <w:rPr>
          <w:rFonts w:hint="eastAsia"/>
        </w:rPr>
      </w:pP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p>
      <w:pPr>
        <w:widowControl/>
        <w:spacing w:line="560" w:lineRule="exact"/>
        <w:jc w:val="center"/>
      </w:pPr>
    </w:p>
    <w:tbl>
      <w:tblPr>
        <w:tblStyle w:val="8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</w:tr>
    </w:tbl>
    <w:p>
      <w:pPr>
        <w:widowControl/>
        <w:spacing w:line="560" w:lineRule="exact"/>
        <w:ind w:firstLine="672" w:firstLineChars="200"/>
        <w:jc w:val="left"/>
        <w:rPr>
          <w:rFonts w:ascii="黑体" w:hAnsi="黑体" w:eastAsia="黑体" w:cs="宋体"/>
          <w:spacing w:val="8"/>
          <w:kern w:val="0"/>
          <w:sz w:val="32"/>
          <w:szCs w:val="32"/>
        </w:rPr>
      </w:pPr>
    </w:p>
    <w:p>
      <w:pPr>
        <w:widowControl/>
        <w:spacing w:line="560" w:lineRule="exact"/>
        <w:ind w:firstLine="672" w:firstLineChars="200"/>
        <w:jc w:val="left"/>
        <w:rPr>
          <w:rFonts w:ascii="宋体" w:hAnsi="宋体" w:cs="宋体"/>
          <w:spacing w:val="8"/>
          <w:kern w:val="0"/>
          <w:sz w:val="24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五、存在的主要问题及改进情况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.依申请公开工作开展有局限性。部分依申请公开事项街道层面并不掌握，需进一步协调相关委办局，特别是相关制度、规定及专项工作的推进程度方面的信息提供有限，应进一步加强信息的共享，以更好的方便群众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2.政务信息公开涉及法律法规及相关业务常识，不熟悉业务的人员易产生行政复议等，给日常工作带来影响，还需进一步细化工作流程，如制定工作手册的方式。</w:t>
      </w:r>
    </w:p>
    <w:p>
      <w:pPr>
        <w:widowControl/>
        <w:spacing w:line="560" w:lineRule="exact"/>
        <w:ind w:firstLine="675"/>
        <w:jc w:val="left"/>
        <w:rPr>
          <w:rFonts w:ascii="宋体" w:hAnsi="宋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六、其他需要报告的事项</w:t>
      </w:r>
    </w:p>
    <w:p>
      <w:pPr>
        <w:widowControl/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ascii="宋体" w:hAnsi="宋体" w:cs="宋体"/>
          <w:spacing w:val="8"/>
          <w:kern w:val="0"/>
          <w:sz w:val="32"/>
          <w:szCs w:val="32"/>
        </w:rPr>
        <w:t>　　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无</w:t>
      </w: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roman"/>
    <w:pitch w:val="default"/>
    <w:sig w:usb0="00000000" w:usb1="00000000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FBF937"/>
    <w:multiLevelType w:val="singleLevel"/>
    <w:tmpl w:val="F8FBF93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jZTdjODNhNmU5MGMyNTg1ODJiZThhMzlkZWE3YmIifQ=="/>
  </w:docVars>
  <w:rsids>
    <w:rsidRoot w:val="30807B4B"/>
    <w:rsid w:val="00442DB0"/>
    <w:rsid w:val="05D85E3B"/>
    <w:rsid w:val="05E4647C"/>
    <w:rsid w:val="0ABA6173"/>
    <w:rsid w:val="0AE80091"/>
    <w:rsid w:val="0B626F71"/>
    <w:rsid w:val="0B9064BE"/>
    <w:rsid w:val="0C082AAD"/>
    <w:rsid w:val="0CC11C92"/>
    <w:rsid w:val="0E0802A4"/>
    <w:rsid w:val="0E36675F"/>
    <w:rsid w:val="0F071AFE"/>
    <w:rsid w:val="11205883"/>
    <w:rsid w:val="13002EED"/>
    <w:rsid w:val="134E798B"/>
    <w:rsid w:val="14A80DA5"/>
    <w:rsid w:val="17D26A70"/>
    <w:rsid w:val="1A7D285E"/>
    <w:rsid w:val="1B2C1A76"/>
    <w:rsid w:val="1B543C65"/>
    <w:rsid w:val="1DBF0083"/>
    <w:rsid w:val="1E870D71"/>
    <w:rsid w:val="1FFB0140"/>
    <w:rsid w:val="24010760"/>
    <w:rsid w:val="25315F52"/>
    <w:rsid w:val="26913541"/>
    <w:rsid w:val="299920BB"/>
    <w:rsid w:val="2BEB3657"/>
    <w:rsid w:val="2CE40508"/>
    <w:rsid w:val="2D47153F"/>
    <w:rsid w:val="2D862FF9"/>
    <w:rsid w:val="2ED871E9"/>
    <w:rsid w:val="30807B4B"/>
    <w:rsid w:val="31413674"/>
    <w:rsid w:val="318DF538"/>
    <w:rsid w:val="3221404A"/>
    <w:rsid w:val="327FC6D4"/>
    <w:rsid w:val="329D4BAF"/>
    <w:rsid w:val="332871CB"/>
    <w:rsid w:val="33BD4470"/>
    <w:rsid w:val="34817233"/>
    <w:rsid w:val="385E5017"/>
    <w:rsid w:val="3967423C"/>
    <w:rsid w:val="3A4B4FF9"/>
    <w:rsid w:val="3ABB2076"/>
    <w:rsid w:val="3B546DFA"/>
    <w:rsid w:val="3BE8322F"/>
    <w:rsid w:val="3BF015BF"/>
    <w:rsid w:val="3C246C86"/>
    <w:rsid w:val="3F177636"/>
    <w:rsid w:val="3FD15EAF"/>
    <w:rsid w:val="40DD0B8E"/>
    <w:rsid w:val="41F8595E"/>
    <w:rsid w:val="44F55CE1"/>
    <w:rsid w:val="488E7D6F"/>
    <w:rsid w:val="49C8030C"/>
    <w:rsid w:val="4A751FBB"/>
    <w:rsid w:val="4B7A615D"/>
    <w:rsid w:val="4CF21E21"/>
    <w:rsid w:val="4CF54579"/>
    <w:rsid w:val="4E767533"/>
    <w:rsid w:val="5076286F"/>
    <w:rsid w:val="52305BB2"/>
    <w:rsid w:val="535D2A8E"/>
    <w:rsid w:val="537A699B"/>
    <w:rsid w:val="53A771E4"/>
    <w:rsid w:val="53D538D6"/>
    <w:rsid w:val="54FB6504"/>
    <w:rsid w:val="566E25A6"/>
    <w:rsid w:val="56980686"/>
    <w:rsid w:val="584339B6"/>
    <w:rsid w:val="5B45742E"/>
    <w:rsid w:val="5B885BB0"/>
    <w:rsid w:val="5D0F04B1"/>
    <w:rsid w:val="5F0C50B4"/>
    <w:rsid w:val="61F01D56"/>
    <w:rsid w:val="628544F4"/>
    <w:rsid w:val="63941218"/>
    <w:rsid w:val="661750EF"/>
    <w:rsid w:val="67201D7D"/>
    <w:rsid w:val="67384093"/>
    <w:rsid w:val="675B493E"/>
    <w:rsid w:val="691875C8"/>
    <w:rsid w:val="69274C15"/>
    <w:rsid w:val="6C660F51"/>
    <w:rsid w:val="6C7926D4"/>
    <w:rsid w:val="6CFA1963"/>
    <w:rsid w:val="6D5D5120"/>
    <w:rsid w:val="6D677B57"/>
    <w:rsid w:val="6DAF6F69"/>
    <w:rsid w:val="6DE128CD"/>
    <w:rsid w:val="6EAD309C"/>
    <w:rsid w:val="6FE850EB"/>
    <w:rsid w:val="73BB68C1"/>
    <w:rsid w:val="742E02BC"/>
    <w:rsid w:val="74550C88"/>
    <w:rsid w:val="75432B9D"/>
    <w:rsid w:val="782567A5"/>
    <w:rsid w:val="79333E39"/>
    <w:rsid w:val="7B4D3E28"/>
    <w:rsid w:val="7BDB1E9F"/>
    <w:rsid w:val="7C55591F"/>
    <w:rsid w:val="7ECB27F6"/>
    <w:rsid w:val="7FB1091F"/>
    <w:rsid w:val="7FFA135B"/>
    <w:rsid w:val="B79B2EF7"/>
    <w:rsid w:val="C3FA4740"/>
    <w:rsid w:val="EA7E8771"/>
    <w:rsid w:val="EB0BB7E6"/>
    <w:rsid w:val="FDEA7CF5"/>
    <w:rsid w:val="FFDE8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iPriority="39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Body Text"/>
    <w:basedOn w:val="1"/>
    <w:qFormat/>
    <w:uiPriority w:val="0"/>
    <w:rPr>
      <w:rFonts w:eastAsia="宋体"/>
      <w:bCs/>
      <w:color w:val="auto"/>
      <w:szCs w:val="24"/>
    </w:rPr>
  </w:style>
  <w:style w:type="paragraph" w:styleId="4">
    <w:name w:val="toc 3"/>
    <w:basedOn w:val="1"/>
    <w:next w:val="1"/>
    <w:semiHidden/>
    <w:unhideWhenUsed/>
    <w:qFormat/>
    <w:uiPriority w:val="39"/>
    <w:pPr>
      <w:ind w:left="840" w:leftChars="4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Hyperlink"/>
    <w:basedOn w:val="9"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701</Words>
  <Characters>716</Characters>
  <Lines>0</Lines>
  <Paragraphs>0</Paragraphs>
  <TotalTime>26</TotalTime>
  <ScaleCrop>false</ScaleCrop>
  <LinksUpToDate>false</LinksUpToDate>
  <CharactersWithSpaces>732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2020-12-16T15:14:00Z</dcterms:created>
  <dc:creator>HS</dc:creator>
  <cp:lastModifiedBy>user</cp:lastModifiedBy>
  <cp:lastPrinted>2025-01-08T02:26:00Z</cp:lastPrinted>
  <dcterms:modified xsi:type="dcterms:W3CDTF">2025-01-16T09:24:11Z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FE31FDA3AF9A44E7908C228B7DFF7827_13</vt:lpwstr>
  </property>
  <property fmtid="{D5CDD505-2E9C-101B-9397-08002B2CF9AE}" pid="4" name="KSOTemplateDocerSaveRecord">
    <vt:lpwstr>eyJoZGlkIjoiMTY3NWJhZGJmODI3YjY4ODRlYTc5YWQzMWI3MDNkMzgiLCJ1c2VySWQiOiIyNzU5MTkxOTAifQ==</vt:lpwstr>
  </property>
</Properties>
</file>