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本年度，我委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严格贯彻《中华人民共和国政府信息公开条例》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将政府信息公开作为政务工作的重要环节，通过强化组织领导、完善制度体系、优化公开平台、加强宣传培训、规范申请办理等举措，全力推动信息公开工作，致力于提升政务透明度与公众满意度。</w:t>
      </w:r>
    </w:p>
    <w:p>
      <w:pPr>
        <w:pStyle w:val="2"/>
        <w:ind w:left="0" w:leftChars="0"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年初，委领导班子高度重视政府信息公开工作，对全年工作进行系统谋划与部署。制定详尽的年度工作要点，确定了以公开助力政策落实、服务优化、管理规范和事业发展的目标，秉持稳扎稳打、高质量发展的理念，推动信息公开工作稳步前行。为保障工作顺利推进，成立了的政府信息公开工作小组，领导小组设在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办公室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，安排专人负责日常信息公开事务，构建起分工明确、协同高效的工作架构。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依申请公开领域，我们构建起高效的处理体系。对群众申请保持高度敏锐，第一时间响应，严格遵循时间节点，杜绝任何超时回复现象；同时，严守信息安全红线，对回复内容进行全面细致审查，坚决防止泄密风险，切实保障群众知情权得以有效落实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在门户网站信息公开事务中，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我委政府信息公开工作领导小组办公室依据《政府信息公开条例》以及上级部门的相关要求，结合本委实际情况，明确了从信息收集、整理、审核到发布的全流程标准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严格把控信息安全关，确保公开信息不涉及国家秘密、商业秘密和个人隐私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让群众能在第一时间获取资讯。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委积极组织工作人员参加各类政府信息公开业务培训，通过专业课程学习和案例分析，使工作人员深刻理解信息公开工作的职责、流程、公开方式及时限要求等要点。同时，严格执行保密制度与责任追究制度，确保信息公开工作安全有序。此外，多次组织全委干部职工开展内部培训，深入学习《政府信息公开条例》及相关政策文件，举办信息公开专题讲座和经验交流活动，提升干部职工的信息公开意识和业务能力。2024 年，我委在门户网站主动公开信息超 200 条，高效办理依申请公开事项 55 件，政府信息公开工作成果斐然</w:t>
      </w:r>
      <w:bookmarkStart w:id="0" w:name="_GoBack"/>
      <w:bookmarkEnd w:id="0"/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5"/>
        <w:spacing w:line="560" w:lineRule="exact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bidi w:val="0"/>
              <w:rPr>
                <w:rFonts w:hint="default" w:eastAsia="黑体"/>
                <w:lang w:val="en-US" w:eastAsia="zh-CN"/>
              </w:rPr>
            </w:pPr>
            <w:r>
              <w:t> </w:t>
            </w:r>
            <w:r>
              <w:rPr>
                <w:rFonts w:hint="eastAsia"/>
                <w:lang w:val="en-US" w:eastAsia="zh-CN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6"/>
        <w:gridCol w:w="688"/>
        <w:gridCol w:w="688"/>
        <w:gridCol w:w="688"/>
        <w:gridCol w:w="688"/>
        <w:gridCol w:w="688"/>
        <w:gridCol w:w="688"/>
        <w:gridCol w:w="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pStyle w:val="5"/>
        <w:spacing w:line="560" w:lineRule="exact"/>
        <w:ind w:left="420" w:leftChars="200"/>
        <w:rPr>
          <w:rFonts w:hint="eastAsia"/>
        </w:rPr>
      </w:pPr>
    </w:p>
    <w:p>
      <w:pPr>
        <w:pStyle w:val="5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尽管我部门在政府信息公开工作方面取得了一定成绩，但仍存在一些问题和不足。如依申请公开工作的效率和质量需优化：在处理依申请公开案件时，在回复的规范性和清晰度上有改进空间，部分回复未能充分说明不予公开或部分公开的具体原因，容易引发申请人的误解。</w:t>
      </w:r>
    </w:p>
    <w:p>
      <w:pPr>
        <w:pStyle w:val="2"/>
        <w:ind w:left="0" w:leftChars="0" w:firstLine="672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对此我委再次规范依申请公开回复格式和内容，制定详细的回复模板，要求在回复中明确说明信息公开或不予公开的法律依据和具体理由，使用通俗易懂的语言，避免产生歧义。加强对回复内容的审核把关，确保回复的质量和规范性。</w:t>
      </w: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元。</w:t>
      </w:r>
    </w:p>
    <w:p>
      <w:pPr>
        <w:pStyle w:val="5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5"/>
        <w:spacing w:line="560" w:lineRule="exact"/>
        <w:rPr>
          <w:rFonts w:hint="eastAsia"/>
        </w:rPr>
      </w:pPr>
    </w:p>
    <w:p>
      <w:pPr>
        <w:pStyle w:val="5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70CA4"/>
    <w:rsid w:val="3BE8322F"/>
    <w:rsid w:val="3BF015BF"/>
    <w:rsid w:val="3C246C86"/>
    <w:rsid w:val="3F177636"/>
    <w:rsid w:val="3FD15EAF"/>
    <w:rsid w:val="40DD0B8E"/>
    <w:rsid w:val="44F55CE1"/>
    <w:rsid w:val="46F305BE"/>
    <w:rsid w:val="488E7D6F"/>
    <w:rsid w:val="4A751FBB"/>
    <w:rsid w:val="4B7A615D"/>
    <w:rsid w:val="4CF21E21"/>
    <w:rsid w:val="4CF54579"/>
    <w:rsid w:val="4E767533"/>
    <w:rsid w:val="4F3D1668"/>
    <w:rsid w:val="52305BB2"/>
    <w:rsid w:val="535D2A8E"/>
    <w:rsid w:val="537A699B"/>
    <w:rsid w:val="53A771E4"/>
    <w:rsid w:val="53D538D6"/>
    <w:rsid w:val="53FFC329"/>
    <w:rsid w:val="54FB6504"/>
    <w:rsid w:val="556BF01F"/>
    <w:rsid w:val="566E25A6"/>
    <w:rsid w:val="56980686"/>
    <w:rsid w:val="584339B6"/>
    <w:rsid w:val="5B45742E"/>
    <w:rsid w:val="5B885BB0"/>
    <w:rsid w:val="5BDF1A5D"/>
    <w:rsid w:val="5F0C50B4"/>
    <w:rsid w:val="5F7C0E91"/>
    <w:rsid w:val="628544F4"/>
    <w:rsid w:val="63941218"/>
    <w:rsid w:val="661750EF"/>
    <w:rsid w:val="66D49A47"/>
    <w:rsid w:val="67201D7D"/>
    <w:rsid w:val="67384093"/>
    <w:rsid w:val="673C764C"/>
    <w:rsid w:val="691875C8"/>
    <w:rsid w:val="6BFF170D"/>
    <w:rsid w:val="6C660F51"/>
    <w:rsid w:val="6C7926D4"/>
    <w:rsid w:val="6D5D5120"/>
    <w:rsid w:val="6D677B57"/>
    <w:rsid w:val="6DDB88DB"/>
    <w:rsid w:val="6DE128CD"/>
    <w:rsid w:val="6EAD309C"/>
    <w:rsid w:val="6FE850EB"/>
    <w:rsid w:val="6FF42D41"/>
    <w:rsid w:val="6FFE5A1D"/>
    <w:rsid w:val="74550C88"/>
    <w:rsid w:val="75432B9D"/>
    <w:rsid w:val="75F9F1EA"/>
    <w:rsid w:val="76BDB65B"/>
    <w:rsid w:val="77EFC3E6"/>
    <w:rsid w:val="77FBABE4"/>
    <w:rsid w:val="782567A5"/>
    <w:rsid w:val="79333E39"/>
    <w:rsid w:val="7B3F18E3"/>
    <w:rsid w:val="7BDB1E9F"/>
    <w:rsid w:val="7C55591F"/>
    <w:rsid w:val="7ECB27F6"/>
    <w:rsid w:val="7F542517"/>
    <w:rsid w:val="7FFA135B"/>
    <w:rsid w:val="8E9F3C7F"/>
    <w:rsid w:val="ACD5B224"/>
    <w:rsid w:val="B79B2EF7"/>
    <w:rsid w:val="C3F6CF9B"/>
    <w:rsid w:val="CFFFC925"/>
    <w:rsid w:val="D30F17CA"/>
    <w:rsid w:val="D3E7A098"/>
    <w:rsid w:val="DA1FD6B9"/>
    <w:rsid w:val="DB7F8078"/>
    <w:rsid w:val="DFC9045B"/>
    <w:rsid w:val="EA7E8771"/>
    <w:rsid w:val="EAEA6CF3"/>
    <w:rsid w:val="EB0BB7E6"/>
    <w:rsid w:val="EF7FF293"/>
    <w:rsid w:val="EFEF0B97"/>
    <w:rsid w:val="F1BBECBC"/>
    <w:rsid w:val="F3CF8AD1"/>
    <w:rsid w:val="FAFEB971"/>
    <w:rsid w:val="FB6FF614"/>
    <w:rsid w:val="FBDD4252"/>
    <w:rsid w:val="FBDDB7DB"/>
    <w:rsid w:val="FDEA7CF5"/>
    <w:rsid w:val="FE9E6D05"/>
    <w:rsid w:val="FEBD0E31"/>
    <w:rsid w:val="FEF504F3"/>
    <w:rsid w:val="FF1FFF86"/>
    <w:rsid w:val="FFDE8BC0"/>
    <w:rsid w:val="FFFDD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</TotalTime>
  <ScaleCrop>false</ScaleCrop>
  <LinksUpToDate>false</LinksUpToDate>
  <CharactersWithSpaces>6343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2020-12-18T15:14:00Z</dcterms:created>
  <dc:creator>HS</dc:creator>
  <cp:lastModifiedBy>qhtf</cp:lastModifiedBy>
  <cp:lastPrinted>2025-01-10T02:26:00Z</cp:lastPrinted>
  <dcterms:modified xsi:type="dcterms:W3CDTF">2025-01-10T17:26:08Z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FE31FDA3AF9A44E7908C228B7DFF7827_13</vt:lpwstr>
  </property>
</Properties>
</file>