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56" w:rsidRDefault="00280256" w:rsidP="00B132D9">
      <w:pPr>
        <w:spacing w:line="560" w:lineRule="exact"/>
        <w:jc w:val="center"/>
        <w:rPr>
          <w:rFonts w:ascii="方正小标宋简体" w:eastAsia="方正小标宋简体"/>
          <w:color w:val="242424"/>
          <w:sz w:val="44"/>
          <w:szCs w:val="44"/>
          <w:shd w:val="clear" w:color="auto" w:fill="FFFFFF"/>
        </w:rPr>
      </w:pPr>
      <w:r w:rsidRPr="00280256">
        <w:rPr>
          <w:rFonts w:ascii="方正小标宋简体" w:eastAsia="方正小标宋简体" w:hint="eastAsia"/>
          <w:color w:val="242424"/>
          <w:sz w:val="44"/>
          <w:szCs w:val="44"/>
          <w:shd w:val="clear" w:color="auto" w:fill="FFFFFF"/>
        </w:rPr>
        <w:t>西集镇2018年政府信息公开工作</w:t>
      </w:r>
    </w:p>
    <w:p w:rsidR="00280256" w:rsidRPr="00280256" w:rsidRDefault="00280256" w:rsidP="00B132D9">
      <w:pPr>
        <w:spacing w:line="560" w:lineRule="exact"/>
        <w:jc w:val="center"/>
        <w:rPr>
          <w:rFonts w:ascii="方正小标宋简体" w:eastAsia="方正小标宋简体"/>
          <w:sz w:val="44"/>
          <w:szCs w:val="44"/>
        </w:rPr>
      </w:pPr>
      <w:r w:rsidRPr="00280256">
        <w:rPr>
          <w:rFonts w:ascii="方正小标宋简体" w:eastAsia="方正小标宋简体" w:hint="eastAsia"/>
          <w:color w:val="242424"/>
          <w:sz w:val="44"/>
          <w:szCs w:val="44"/>
          <w:shd w:val="clear" w:color="auto" w:fill="FFFFFF"/>
        </w:rPr>
        <w:t>年度报告</w:t>
      </w:r>
    </w:p>
    <w:p w:rsidR="00280256" w:rsidRPr="002B59FF" w:rsidRDefault="00280256" w:rsidP="00B132D9">
      <w:pPr>
        <w:spacing w:line="560" w:lineRule="exact"/>
        <w:ind w:firstLineChars="200" w:firstLine="640"/>
        <w:rPr>
          <w:rFonts w:ascii="黑体" w:eastAsia="黑体" w:hAnsi="黑体"/>
          <w:color w:val="000000" w:themeColor="text1"/>
          <w:sz w:val="32"/>
          <w:szCs w:val="32"/>
        </w:rPr>
      </w:pPr>
      <w:r w:rsidRPr="002B59FF">
        <w:rPr>
          <w:rFonts w:ascii="黑体" w:eastAsia="黑体" w:hAnsi="黑体" w:hint="eastAsia"/>
          <w:color w:val="000000" w:themeColor="text1"/>
          <w:sz w:val="32"/>
          <w:szCs w:val="32"/>
        </w:rPr>
        <w:t xml:space="preserve">一、概述 </w:t>
      </w:r>
    </w:p>
    <w:p w:rsidR="0095529F" w:rsidRPr="002B59FF" w:rsidRDefault="0095529F"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2018年，西集镇政府积极落实区委、区政府关于全面推进政务公开工作的决策部署，按照《条例》《暂行办法》要求，进一步加大政务公开力度，以政府门户网站和</w:t>
      </w:r>
      <w:proofErr w:type="gramStart"/>
      <w:r w:rsidRPr="002B59FF">
        <w:rPr>
          <w:rFonts w:ascii="仿宋_GB2312" w:eastAsia="仿宋_GB2312" w:hint="eastAsia"/>
          <w:color w:val="000000" w:themeColor="text1"/>
          <w:sz w:val="32"/>
          <w:szCs w:val="32"/>
        </w:rPr>
        <w:t>微信公众号</w:t>
      </w:r>
      <w:proofErr w:type="gramEnd"/>
      <w:r w:rsidRPr="002B59FF">
        <w:rPr>
          <w:rFonts w:ascii="仿宋_GB2312" w:eastAsia="仿宋_GB2312" w:hint="eastAsia"/>
          <w:color w:val="000000" w:themeColor="text1"/>
          <w:sz w:val="32"/>
          <w:szCs w:val="32"/>
        </w:rPr>
        <w:t xml:space="preserve">为依托，坚持以公开为常态，不公开为例外，进一步深化政务公开，着力提升依法行政的能力和水平，保障人民群众的知情权、参与权和监督权，全区政府信息公开工作不断取得新进展。   </w:t>
      </w:r>
    </w:p>
    <w:p w:rsidR="00280256" w:rsidRPr="002B59FF" w:rsidRDefault="00280256" w:rsidP="00B132D9">
      <w:pPr>
        <w:spacing w:line="560" w:lineRule="exact"/>
        <w:ind w:firstLineChars="200" w:firstLine="640"/>
        <w:rPr>
          <w:rFonts w:ascii="黑体" w:eastAsia="黑体" w:hAnsi="黑体"/>
          <w:color w:val="000000" w:themeColor="text1"/>
          <w:sz w:val="32"/>
          <w:szCs w:val="32"/>
        </w:rPr>
      </w:pPr>
      <w:r w:rsidRPr="002B59FF">
        <w:rPr>
          <w:rFonts w:ascii="黑体" w:eastAsia="黑体" w:hAnsi="黑体" w:hint="eastAsia"/>
          <w:color w:val="000000" w:themeColor="text1"/>
          <w:sz w:val="32"/>
          <w:szCs w:val="32"/>
        </w:rPr>
        <w:t xml:space="preserve">二、组织领导情况 </w:t>
      </w:r>
    </w:p>
    <w:p w:rsidR="00280256" w:rsidRPr="002B59FF" w:rsidRDefault="00280256"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为切实抓好政府信息公开工作，确保信息公开工作的顺利开展，西集镇政府</w:t>
      </w:r>
      <w:r w:rsidR="005D4A4C" w:rsidRPr="002B59FF">
        <w:rPr>
          <w:rFonts w:ascii="仿宋_GB2312" w:eastAsia="仿宋_GB2312" w:hint="eastAsia"/>
          <w:color w:val="000000" w:themeColor="text1"/>
          <w:sz w:val="32"/>
          <w:szCs w:val="32"/>
        </w:rPr>
        <w:t>将信息公开工作纳入全镇整体工作进行部署。成立政府信息公开工作领导小组，党委副书记任组长。领导小组下设办公室，信息公开工作由党政办具体办理。各部门积极配合，各司其职，各负其责。实行了领导责任制和责任追究制，一级抓一级，层层抓落实的局面。明确专人负责信息工作的采集、整理和公开，为政府信息公开工作的顺利开展提供了强有力的组织保证。</w:t>
      </w:r>
    </w:p>
    <w:p w:rsidR="00280256" w:rsidRPr="002B59FF" w:rsidRDefault="00280256" w:rsidP="00B132D9">
      <w:pPr>
        <w:spacing w:line="560" w:lineRule="exact"/>
        <w:ind w:firstLineChars="200" w:firstLine="640"/>
        <w:rPr>
          <w:rFonts w:ascii="黑体" w:eastAsia="黑体" w:hAnsi="黑体"/>
          <w:color w:val="000000" w:themeColor="text1"/>
          <w:sz w:val="32"/>
          <w:szCs w:val="32"/>
        </w:rPr>
      </w:pPr>
      <w:r w:rsidRPr="002B59FF">
        <w:rPr>
          <w:rFonts w:ascii="黑体" w:eastAsia="黑体" w:hAnsi="黑体" w:hint="eastAsia"/>
          <w:color w:val="000000" w:themeColor="text1"/>
          <w:sz w:val="32"/>
          <w:szCs w:val="32"/>
        </w:rPr>
        <w:t xml:space="preserve">三、制度化、规范化建设情况 </w:t>
      </w:r>
    </w:p>
    <w:p w:rsidR="00280256" w:rsidRPr="002B59FF" w:rsidRDefault="00280256"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西集镇政府对政府信息公开进行认真梳理，将单位信息</w:t>
      </w:r>
      <w:r w:rsidRPr="002B59FF">
        <w:rPr>
          <w:rFonts w:ascii="仿宋_GB2312" w:eastAsia="仿宋_GB2312" w:hint="eastAsia"/>
          <w:color w:val="000000" w:themeColor="text1"/>
          <w:sz w:val="32"/>
          <w:szCs w:val="32"/>
        </w:rPr>
        <w:lastRenderedPageBreak/>
        <w:t xml:space="preserve">分为主动公开、依申请公开和不予公开三类。按照《中华人民共和国政府信息公开条例》规定，建立了主动公开、依申请公开、保密审查等相关工作制度。 </w:t>
      </w:r>
    </w:p>
    <w:p w:rsidR="00280256" w:rsidRPr="002B59FF" w:rsidRDefault="00280256" w:rsidP="00B132D9">
      <w:pPr>
        <w:spacing w:line="560" w:lineRule="exact"/>
        <w:ind w:firstLineChars="200" w:firstLine="640"/>
        <w:rPr>
          <w:rFonts w:ascii="黑体" w:eastAsia="黑体" w:hAnsi="黑体"/>
          <w:color w:val="000000" w:themeColor="text1"/>
          <w:sz w:val="32"/>
          <w:szCs w:val="32"/>
        </w:rPr>
      </w:pPr>
      <w:r w:rsidRPr="002B59FF">
        <w:rPr>
          <w:rFonts w:ascii="黑体" w:eastAsia="黑体" w:hAnsi="黑体" w:hint="eastAsia"/>
          <w:color w:val="000000" w:themeColor="text1"/>
          <w:sz w:val="32"/>
          <w:szCs w:val="32"/>
        </w:rPr>
        <w:t xml:space="preserve">四、主动公开信息工作情况 </w:t>
      </w:r>
    </w:p>
    <w:p w:rsidR="00280256" w:rsidRPr="002B59FF" w:rsidRDefault="00280256"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 xml:space="preserve">按照《条例》第9至12条规定的主动公开政府信息范围，全镇各行政机关都在原目录编制工作基础上开展了信息填报，并按照《条例》第15条规定，通过区政务门户网站主动公开。成立镇级政府信息公开领导工作小组，对全镇信息公开工作进行统一安排部署，以期将信息公开工作做到全面、细致，满足人民群众的生产生活需要。 </w:t>
      </w:r>
    </w:p>
    <w:p w:rsidR="00280256" w:rsidRPr="002B59FF" w:rsidRDefault="00280256"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主要公开渠道：西集镇在通州区政务门户网站“通州信息网”设立了政府信息公开专栏。专栏下设政府信息公开指南、政府信息公开目录、政府信息公开年报、依申请公开、监督投诉等栏目，方便公众查阅全镇主动公开的政府信息。同时通过“北京西集”</w:t>
      </w:r>
      <w:proofErr w:type="gramStart"/>
      <w:r w:rsidRPr="002B59FF">
        <w:rPr>
          <w:rFonts w:ascii="仿宋_GB2312" w:eastAsia="仿宋_GB2312" w:hint="eastAsia"/>
          <w:color w:val="000000" w:themeColor="text1"/>
          <w:sz w:val="32"/>
          <w:szCs w:val="32"/>
        </w:rPr>
        <w:t>微信公众号</w:t>
      </w:r>
      <w:proofErr w:type="gramEnd"/>
      <w:r w:rsidRPr="002B59FF">
        <w:rPr>
          <w:rFonts w:ascii="仿宋_GB2312" w:eastAsia="仿宋_GB2312" w:hint="eastAsia"/>
          <w:color w:val="000000" w:themeColor="text1"/>
          <w:sz w:val="32"/>
          <w:szCs w:val="32"/>
        </w:rPr>
        <w:t>，按时推送镇域工作动态，并且在行政服务大厅、办公楼张贴公众号二维码，方便</w:t>
      </w:r>
      <w:proofErr w:type="gramStart"/>
      <w:r w:rsidRPr="002B59FF">
        <w:rPr>
          <w:rFonts w:ascii="仿宋_GB2312" w:eastAsia="仿宋_GB2312" w:hint="eastAsia"/>
          <w:color w:val="000000" w:themeColor="text1"/>
          <w:sz w:val="32"/>
          <w:szCs w:val="32"/>
        </w:rPr>
        <w:t>大家扫码关注</w:t>
      </w:r>
      <w:proofErr w:type="gramEnd"/>
      <w:r w:rsidRPr="002B59FF">
        <w:rPr>
          <w:rFonts w:ascii="仿宋_GB2312" w:eastAsia="仿宋_GB2312" w:hint="eastAsia"/>
          <w:color w:val="000000" w:themeColor="text1"/>
          <w:sz w:val="32"/>
          <w:szCs w:val="32"/>
        </w:rPr>
        <w:t xml:space="preserve">。 </w:t>
      </w:r>
    </w:p>
    <w:p w:rsidR="00280256" w:rsidRPr="002B59FF" w:rsidRDefault="00280256"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截止到201</w:t>
      </w:r>
      <w:r w:rsidR="00C36E1E" w:rsidRPr="002B59FF">
        <w:rPr>
          <w:rFonts w:ascii="仿宋_GB2312" w:eastAsia="仿宋_GB2312" w:hint="eastAsia"/>
          <w:color w:val="000000" w:themeColor="text1"/>
          <w:sz w:val="32"/>
          <w:szCs w:val="32"/>
        </w:rPr>
        <w:t>8</w:t>
      </w:r>
      <w:r w:rsidRPr="002B59FF">
        <w:rPr>
          <w:rFonts w:ascii="仿宋_GB2312" w:eastAsia="仿宋_GB2312" w:hint="eastAsia"/>
          <w:color w:val="000000" w:themeColor="text1"/>
          <w:sz w:val="32"/>
          <w:szCs w:val="32"/>
        </w:rPr>
        <w:t>年12月31日，全镇通过“通州信息网”新增信息</w:t>
      </w:r>
      <w:r w:rsidR="00C36E1E" w:rsidRPr="002B59FF">
        <w:rPr>
          <w:rFonts w:ascii="仿宋_GB2312" w:eastAsia="仿宋_GB2312" w:hint="eastAsia"/>
          <w:color w:val="000000" w:themeColor="text1"/>
          <w:sz w:val="32"/>
          <w:szCs w:val="32"/>
        </w:rPr>
        <w:t>654</w:t>
      </w:r>
      <w:r w:rsidRPr="002B59FF">
        <w:rPr>
          <w:rFonts w:ascii="仿宋_GB2312" w:eastAsia="仿宋_GB2312" w:hint="eastAsia"/>
          <w:color w:val="000000" w:themeColor="text1"/>
          <w:sz w:val="32"/>
          <w:szCs w:val="32"/>
        </w:rPr>
        <w:t>条，全文电子化率达100%</w:t>
      </w:r>
      <w:r w:rsidR="000750DB" w:rsidRPr="002B59FF">
        <w:rPr>
          <w:rFonts w:ascii="仿宋_GB2312" w:eastAsia="仿宋_GB2312" w:hint="eastAsia"/>
          <w:color w:val="000000" w:themeColor="text1"/>
          <w:sz w:val="32"/>
          <w:szCs w:val="32"/>
        </w:rPr>
        <w:t>；</w:t>
      </w:r>
      <w:proofErr w:type="gramStart"/>
      <w:r w:rsidR="000750DB" w:rsidRPr="002B59FF">
        <w:rPr>
          <w:rFonts w:ascii="仿宋_GB2312" w:eastAsia="仿宋_GB2312" w:hint="eastAsia"/>
          <w:color w:val="000000" w:themeColor="text1"/>
          <w:sz w:val="32"/>
          <w:szCs w:val="32"/>
        </w:rPr>
        <w:t>微信公众号</w:t>
      </w:r>
      <w:proofErr w:type="gramEnd"/>
      <w:r w:rsidR="000750DB" w:rsidRPr="002B59FF">
        <w:rPr>
          <w:rFonts w:ascii="仿宋_GB2312" w:eastAsia="仿宋_GB2312" w:hint="eastAsia"/>
          <w:color w:val="000000" w:themeColor="text1"/>
          <w:sz w:val="32"/>
          <w:szCs w:val="32"/>
        </w:rPr>
        <w:t>新增信息840条。</w:t>
      </w:r>
    </w:p>
    <w:p w:rsidR="00280256" w:rsidRPr="002B59FF" w:rsidRDefault="00280256" w:rsidP="00B132D9">
      <w:pPr>
        <w:spacing w:line="560" w:lineRule="exact"/>
        <w:ind w:firstLineChars="200" w:firstLine="640"/>
        <w:rPr>
          <w:rFonts w:ascii="黑体" w:eastAsia="黑体" w:hAnsi="黑体"/>
          <w:color w:val="000000" w:themeColor="text1"/>
          <w:sz w:val="32"/>
          <w:szCs w:val="32"/>
        </w:rPr>
      </w:pPr>
      <w:r w:rsidRPr="002B59FF">
        <w:rPr>
          <w:rFonts w:ascii="黑体" w:eastAsia="黑体" w:hAnsi="黑体" w:hint="eastAsia"/>
          <w:color w:val="000000" w:themeColor="text1"/>
          <w:sz w:val="32"/>
          <w:szCs w:val="32"/>
        </w:rPr>
        <w:t xml:space="preserve">五、依申请公开工作情况 </w:t>
      </w:r>
    </w:p>
    <w:p w:rsidR="00280256" w:rsidRPr="002B59FF" w:rsidRDefault="00280256"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申请情况：截止到2018年12月31日，发生依申请公</w:t>
      </w:r>
      <w:r w:rsidRPr="002B59FF">
        <w:rPr>
          <w:rFonts w:ascii="仿宋_GB2312" w:eastAsia="仿宋_GB2312" w:hint="eastAsia"/>
          <w:color w:val="000000" w:themeColor="text1"/>
          <w:sz w:val="32"/>
          <w:szCs w:val="32"/>
        </w:rPr>
        <w:lastRenderedPageBreak/>
        <w:t>开6件。郭洋申请公开</w:t>
      </w:r>
      <w:r w:rsidRPr="002B59FF">
        <w:rPr>
          <w:rFonts w:ascii="仿宋_GB2312" w:eastAsia="仿宋_GB2312" w:hAnsi="宋体" w:hint="eastAsia"/>
          <w:color w:val="000000" w:themeColor="text1"/>
          <w:sz w:val="32"/>
          <w:szCs w:val="32"/>
        </w:rPr>
        <w:t>西集镇最近的拆迁计划</w:t>
      </w:r>
      <w:r w:rsidRPr="002B59FF">
        <w:rPr>
          <w:rFonts w:ascii="仿宋_GB2312" w:eastAsia="仿宋_GB2312" w:hint="eastAsia"/>
          <w:color w:val="000000" w:themeColor="text1"/>
          <w:sz w:val="32"/>
          <w:szCs w:val="32"/>
        </w:rPr>
        <w:t>；李</w:t>
      </w:r>
      <w:proofErr w:type="gramStart"/>
      <w:r w:rsidRPr="002B59FF">
        <w:rPr>
          <w:rFonts w:ascii="仿宋_GB2312" w:eastAsia="仿宋_GB2312" w:hint="eastAsia"/>
          <w:color w:val="000000" w:themeColor="text1"/>
          <w:sz w:val="32"/>
          <w:szCs w:val="32"/>
        </w:rPr>
        <w:t>雪申请</w:t>
      </w:r>
      <w:proofErr w:type="gramEnd"/>
      <w:r w:rsidRPr="002B59FF">
        <w:rPr>
          <w:rFonts w:ascii="仿宋_GB2312" w:eastAsia="仿宋_GB2312" w:hint="eastAsia"/>
          <w:color w:val="000000" w:themeColor="text1"/>
          <w:sz w:val="32"/>
          <w:szCs w:val="32"/>
        </w:rPr>
        <w:t>公开</w:t>
      </w:r>
      <w:r w:rsidRPr="002B59FF">
        <w:rPr>
          <w:rFonts w:ascii="仿宋_GB2312" w:eastAsia="仿宋_GB2312" w:hAnsi="宋体" w:hint="eastAsia"/>
          <w:color w:val="000000" w:themeColor="text1"/>
          <w:sz w:val="32"/>
          <w:szCs w:val="32"/>
        </w:rPr>
        <w:t>通州区西集镇人民政府机构职责；于婷申请公开西集镇2018年预算</w:t>
      </w:r>
      <w:r w:rsidRPr="002B59FF">
        <w:rPr>
          <w:rFonts w:ascii="仿宋_GB2312" w:eastAsia="仿宋_GB2312" w:hint="eastAsia"/>
          <w:color w:val="000000" w:themeColor="text1"/>
          <w:sz w:val="32"/>
          <w:szCs w:val="32"/>
        </w:rPr>
        <w:t xml:space="preserve">等6件。 </w:t>
      </w:r>
      <w:r w:rsidR="00610FE1">
        <w:rPr>
          <w:rFonts w:ascii="仿宋_GB2312" w:eastAsia="仿宋_GB2312" w:hint="eastAsia"/>
          <w:color w:val="000000" w:themeColor="text1"/>
          <w:sz w:val="32"/>
          <w:szCs w:val="32"/>
        </w:rPr>
        <w:t>所有申请均已按规定</w:t>
      </w:r>
      <w:r w:rsidR="003D3002">
        <w:rPr>
          <w:rFonts w:ascii="仿宋_GB2312" w:eastAsia="仿宋_GB2312" w:hint="eastAsia"/>
          <w:color w:val="000000" w:themeColor="text1"/>
          <w:sz w:val="32"/>
          <w:szCs w:val="32"/>
        </w:rPr>
        <w:t>时限</w:t>
      </w:r>
      <w:r w:rsidR="00610FE1">
        <w:rPr>
          <w:rFonts w:ascii="仿宋_GB2312" w:eastAsia="仿宋_GB2312" w:hint="eastAsia"/>
          <w:color w:val="000000" w:themeColor="text1"/>
          <w:sz w:val="32"/>
          <w:szCs w:val="32"/>
        </w:rPr>
        <w:t>按时办结。</w:t>
      </w:r>
    </w:p>
    <w:p w:rsidR="00280256" w:rsidRPr="002B59FF" w:rsidRDefault="00280256" w:rsidP="00B132D9">
      <w:pPr>
        <w:spacing w:line="560" w:lineRule="exact"/>
        <w:ind w:firstLineChars="200" w:firstLine="640"/>
        <w:rPr>
          <w:rFonts w:ascii="黑体" w:eastAsia="黑体" w:hAnsi="黑体"/>
          <w:color w:val="000000" w:themeColor="text1"/>
          <w:sz w:val="32"/>
          <w:szCs w:val="32"/>
        </w:rPr>
      </w:pPr>
      <w:r w:rsidRPr="002B59FF">
        <w:rPr>
          <w:rFonts w:ascii="黑体" w:eastAsia="黑体" w:hAnsi="黑体" w:hint="eastAsia"/>
          <w:color w:val="000000" w:themeColor="text1"/>
          <w:sz w:val="32"/>
          <w:szCs w:val="32"/>
        </w:rPr>
        <w:t xml:space="preserve">六、渠道场所建设情况 </w:t>
      </w:r>
    </w:p>
    <w:p w:rsidR="00280256" w:rsidRPr="002B59FF" w:rsidRDefault="00280256"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 xml:space="preserve">为落实《条例》确定的政府信息依申请公开制度，全镇已建成一个政府信息公开申请受理场所，并公布全镇政府信息公开受理机构的联系方式，电话：010-61576445，邮箱：xjdzb@126.com。 </w:t>
      </w:r>
    </w:p>
    <w:p w:rsidR="00280256" w:rsidRPr="002B59FF" w:rsidRDefault="00280256" w:rsidP="00B132D9">
      <w:pPr>
        <w:spacing w:line="560" w:lineRule="exact"/>
        <w:ind w:firstLineChars="200" w:firstLine="640"/>
        <w:rPr>
          <w:rFonts w:ascii="黑体" w:eastAsia="黑体" w:hAnsi="黑体"/>
          <w:color w:val="000000" w:themeColor="text1"/>
          <w:sz w:val="32"/>
          <w:szCs w:val="32"/>
        </w:rPr>
      </w:pPr>
      <w:r w:rsidRPr="002B59FF">
        <w:rPr>
          <w:rFonts w:ascii="黑体" w:eastAsia="黑体" w:hAnsi="黑体" w:hint="eastAsia"/>
          <w:color w:val="000000" w:themeColor="text1"/>
          <w:sz w:val="32"/>
          <w:szCs w:val="32"/>
        </w:rPr>
        <w:t xml:space="preserve">七、复议和诉讼情况 </w:t>
      </w:r>
    </w:p>
    <w:p w:rsidR="00FC009A" w:rsidRPr="002B59FF" w:rsidRDefault="00FC009A"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 xml:space="preserve">按照《条例》第33条规定，公民、法人或者其他组织认为行政机关在政府信息公开工作中的具体行政行为侵犯其合法权益的，可以依法申请行政复议或者提起行政诉讼。 </w:t>
      </w:r>
    </w:p>
    <w:p w:rsidR="00FC009A" w:rsidRPr="002B59FF" w:rsidRDefault="00FC009A"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 xml:space="preserve">（一）行政复议 </w:t>
      </w:r>
    </w:p>
    <w:p w:rsidR="00FC009A" w:rsidRPr="002B59FF" w:rsidRDefault="00FC009A"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 xml:space="preserve">发生针对本单位政府信息公开行政复议申请0件。 </w:t>
      </w:r>
    </w:p>
    <w:p w:rsidR="00FC009A" w:rsidRPr="002B59FF" w:rsidRDefault="00FC009A"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 xml:space="preserve">（二）行政诉讼 </w:t>
      </w:r>
    </w:p>
    <w:p w:rsidR="00FC009A" w:rsidRPr="002B59FF" w:rsidRDefault="00FC009A"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 xml:space="preserve">发生针对本单位政府信息公开行政诉讼案件0件。 </w:t>
      </w:r>
    </w:p>
    <w:p w:rsidR="00280256" w:rsidRPr="002B59FF" w:rsidRDefault="00280256" w:rsidP="00B132D9">
      <w:pPr>
        <w:spacing w:line="560" w:lineRule="exact"/>
        <w:ind w:firstLineChars="200" w:firstLine="640"/>
        <w:rPr>
          <w:rFonts w:ascii="黑体" w:eastAsia="黑体" w:hAnsi="黑体"/>
          <w:color w:val="000000" w:themeColor="text1"/>
          <w:sz w:val="32"/>
          <w:szCs w:val="32"/>
        </w:rPr>
      </w:pPr>
      <w:r w:rsidRPr="002B59FF">
        <w:rPr>
          <w:rFonts w:ascii="黑体" w:eastAsia="黑体" w:hAnsi="黑体" w:hint="eastAsia"/>
          <w:color w:val="000000" w:themeColor="text1"/>
          <w:sz w:val="32"/>
          <w:szCs w:val="32"/>
        </w:rPr>
        <w:t xml:space="preserve">八、工作效果 </w:t>
      </w:r>
    </w:p>
    <w:p w:rsidR="00696C9B" w:rsidRDefault="00762777" w:rsidP="00B132D9">
      <w:pPr>
        <w:spacing w:line="560" w:lineRule="exact"/>
        <w:ind w:firstLineChars="200" w:firstLine="640"/>
        <w:rPr>
          <w:rFonts w:ascii="仿宋_GB2312" w:eastAsia="仿宋_GB2312"/>
          <w:color w:val="000000" w:themeColor="text1"/>
          <w:sz w:val="32"/>
          <w:szCs w:val="32"/>
        </w:rPr>
      </w:pPr>
      <w:r w:rsidRPr="002B59FF">
        <w:rPr>
          <w:rFonts w:ascii="仿宋_GB2312" w:eastAsia="仿宋_GB2312" w:hint="eastAsia"/>
          <w:color w:val="000000" w:themeColor="text1"/>
          <w:sz w:val="32"/>
          <w:szCs w:val="32"/>
        </w:rPr>
        <w:t>2018年，西集镇政府信息公开工作取得了新的成效，但仍存在一些问题，如网站平台发布有时存在滞后性、</w:t>
      </w:r>
      <w:proofErr w:type="gramStart"/>
      <w:r w:rsidRPr="002B59FF">
        <w:rPr>
          <w:rFonts w:ascii="仿宋_GB2312" w:eastAsia="仿宋_GB2312" w:hint="eastAsia"/>
          <w:color w:val="000000" w:themeColor="text1"/>
          <w:sz w:val="32"/>
          <w:szCs w:val="32"/>
        </w:rPr>
        <w:t>微信公众号</w:t>
      </w:r>
      <w:proofErr w:type="gramEnd"/>
      <w:r w:rsidRPr="002B59FF">
        <w:rPr>
          <w:rFonts w:ascii="仿宋_GB2312" w:eastAsia="仿宋_GB2312" w:hint="eastAsia"/>
          <w:color w:val="000000" w:themeColor="text1"/>
          <w:sz w:val="32"/>
          <w:szCs w:val="32"/>
        </w:rPr>
        <w:t>平台工作制度和机制不够完善。针对存在的问题，今年我镇将进一步建立沟通协调机制，加强与宣传部门及有关科室的沟通联系，协助做好新媒体管理工作；继续加强业务培训，把培训工作常态化，及时总结交流经验，不断提高工作人员的政策把握能力、解疑释</w:t>
      </w:r>
      <w:proofErr w:type="gramStart"/>
      <w:r w:rsidRPr="002B59FF">
        <w:rPr>
          <w:rFonts w:ascii="仿宋_GB2312" w:eastAsia="仿宋_GB2312" w:hint="eastAsia"/>
          <w:color w:val="000000" w:themeColor="text1"/>
          <w:sz w:val="32"/>
          <w:szCs w:val="32"/>
        </w:rPr>
        <w:t>惑能力</w:t>
      </w:r>
      <w:proofErr w:type="gramEnd"/>
      <w:r w:rsidRPr="002B59FF">
        <w:rPr>
          <w:rFonts w:ascii="仿宋_GB2312" w:eastAsia="仿宋_GB2312" w:hint="eastAsia"/>
          <w:color w:val="000000" w:themeColor="text1"/>
          <w:sz w:val="32"/>
          <w:szCs w:val="32"/>
        </w:rPr>
        <w:t>和回应引导能力。</w:t>
      </w:r>
      <w:r w:rsidR="00280256" w:rsidRPr="002B59FF">
        <w:rPr>
          <w:rFonts w:ascii="仿宋_GB2312" w:eastAsia="仿宋_GB2312" w:hint="eastAsia"/>
          <w:color w:val="000000" w:themeColor="text1"/>
          <w:sz w:val="32"/>
          <w:szCs w:val="32"/>
        </w:rPr>
        <w:t>以求真务实的作风，切实做好201</w:t>
      </w:r>
      <w:r w:rsidR="000750DB" w:rsidRPr="002B59FF">
        <w:rPr>
          <w:rFonts w:ascii="仿宋_GB2312" w:eastAsia="仿宋_GB2312" w:hint="eastAsia"/>
          <w:color w:val="000000" w:themeColor="text1"/>
          <w:sz w:val="32"/>
          <w:szCs w:val="32"/>
        </w:rPr>
        <w:t>9</w:t>
      </w:r>
      <w:r w:rsidR="00280256" w:rsidRPr="002B59FF">
        <w:rPr>
          <w:rFonts w:ascii="仿宋_GB2312" w:eastAsia="仿宋_GB2312" w:hint="eastAsia"/>
          <w:color w:val="000000" w:themeColor="text1"/>
          <w:sz w:val="32"/>
          <w:szCs w:val="32"/>
        </w:rPr>
        <w:t>年政府信息公开工作</w:t>
      </w:r>
      <w:r w:rsidR="002B59FF" w:rsidRPr="002B59FF">
        <w:rPr>
          <w:rFonts w:ascii="仿宋_GB2312" w:eastAsia="仿宋_GB2312" w:hint="eastAsia"/>
          <w:color w:val="000000" w:themeColor="text1"/>
          <w:sz w:val="32"/>
          <w:szCs w:val="32"/>
        </w:rPr>
        <w:t>。</w:t>
      </w:r>
    </w:p>
    <w:p w:rsidR="00305A6E" w:rsidRDefault="00305A6E" w:rsidP="00305A6E">
      <w:pPr>
        <w:ind w:firstLineChars="200" w:firstLine="640"/>
        <w:rPr>
          <w:rFonts w:ascii="仿宋_GB2312" w:eastAsia="仿宋_GB2312"/>
          <w:color w:val="000000" w:themeColor="text1"/>
          <w:sz w:val="32"/>
          <w:szCs w:val="32"/>
        </w:rPr>
      </w:pPr>
    </w:p>
    <w:p w:rsidR="00305A6E" w:rsidRDefault="00305A6E" w:rsidP="00305A6E">
      <w:pPr>
        <w:ind w:firstLineChars="1250" w:firstLine="4000"/>
        <w:rPr>
          <w:rFonts w:ascii="仿宋_GB2312" w:eastAsia="仿宋_GB2312"/>
          <w:color w:val="000000" w:themeColor="text1"/>
          <w:sz w:val="32"/>
          <w:szCs w:val="32"/>
        </w:rPr>
      </w:pPr>
      <w:r>
        <w:rPr>
          <w:rFonts w:ascii="仿宋_GB2312" w:eastAsia="仿宋_GB2312" w:hint="eastAsia"/>
          <w:color w:val="000000" w:themeColor="text1"/>
          <w:sz w:val="32"/>
          <w:szCs w:val="32"/>
        </w:rPr>
        <w:t>北京市通州区西集镇人民政府</w:t>
      </w:r>
    </w:p>
    <w:p w:rsidR="00305A6E" w:rsidRDefault="00305A6E" w:rsidP="002703C2">
      <w:pPr>
        <w:ind w:firstLineChars="1550" w:firstLine="496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2019年</w:t>
      </w:r>
      <w:r w:rsidR="002703C2">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月</w:t>
      </w:r>
    </w:p>
    <w:tbl>
      <w:tblPr>
        <w:tblW w:w="9555" w:type="dxa"/>
        <w:jc w:val="center"/>
        <w:tblInd w:w="93" w:type="dxa"/>
        <w:tblCellMar>
          <w:left w:w="0" w:type="dxa"/>
          <w:right w:w="0" w:type="dxa"/>
        </w:tblCellMar>
        <w:tblLook w:val="04A0"/>
      </w:tblPr>
      <w:tblGrid>
        <w:gridCol w:w="7755"/>
        <w:gridCol w:w="720"/>
        <w:gridCol w:w="1080"/>
      </w:tblGrid>
      <w:tr w:rsidR="00B132D9" w:rsidRPr="00B132D9" w:rsidTr="00B132D9">
        <w:trPr>
          <w:trHeight w:val="540"/>
          <w:jc w:val="center"/>
        </w:trPr>
        <w:tc>
          <w:tcPr>
            <w:tcW w:w="9555" w:type="dxa"/>
            <w:gridSpan w:val="3"/>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方正小标宋简体" w:eastAsia="方正小标宋简体" w:hAnsi="Times New Roman" w:cs="Times New Roman" w:hint="eastAsia"/>
                <w:color w:val="000000"/>
                <w:kern w:val="0"/>
                <w:sz w:val="44"/>
                <w:szCs w:val="44"/>
              </w:rPr>
              <w:t>政府信息公开情况统计表</w:t>
            </w:r>
          </w:p>
        </w:tc>
      </w:tr>
      <w:tr w:rsidR="00B132D9" w:rsidRPr="00B132D9" w:rsidTr="00B132D9">
        <w:trPr>
          <w:trHeight w:val="285"/>
          <w:jc w:val="center"/>
        </w:trPr>
        <w:tc>
          <w:tcPr>
            <w:tcW w:w="9555" w:type="dxa"/>
            <w:gridSpan w:val="3"/>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楷体" w:eastAsia="楷体" w:hAnsi="楷体" w:cs="Times New Roman" w:hint="eastAsia"/>
                <w:kern w:val="0"/>
                <w:sz w:val="32"/>
                <w:szCs w:val="32"/>
              </w:rPr>
              <w:t>（ 2018 年度）</w:t>
            </w:r>
          </w:p>
        </w:tc>
      </w:tr>
      <w:tr w:rsidR="00B132D9" w:rsidRPr="00B132D9" w:rsidTr="00B132D9">
        <w:trPr>
          <w:trHeight w:val="405"/>
          <w:jc w:val="center"/>
        </w:trPr>
        <w:tc>
          <w:tcPr>
            <w:tcW w:w="7755" w:type="dxa"/>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Times New Roman" w:hint="eastAsia"/>
                <w:color w:val="000000"/>
                <w:kern w:val="0"/>
                <w:sz w:val="22"/>
              </w:rPr>
              <w:t> </w:t>
            </w:r>
          </w:p>
        </w:tc>
        <w:tc>
          <w:tcPr>
            <w:tcW w:w="720" w:type="dxa"/>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宋体" w:eastAsia="宋体" w:hAnsi="宋体" w:cs="Times New Roman" w:hint="eastAsia"/>
                <w:color w:val="000000"/>
                <w:kern w:val="0"/>
                <w:sz w:val="22"/>
              </w:rPr>
              <w:t> </w:t>
            </w:r>
          </w:p>
        </w:tc>
        <w:tc>
          <w:tcPr>
            <w:tcW w:w="1080" w:type="dxa"/>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Times New Roman" w:hint="eastAsia"/>
                <w:color w:val="000000"/>
                <w:kern w:val="0"/>
                <w:sz w:val="22"/>
              </w:rPr>
              <w:t> </w:t>
            </w:r>
          </w:p>
        </w:tc>
      </w:tr>
      <w:tr w:rsidR="00B132D9" w:rsidRPr="00B132D9" w:rsidTr="00B132D9">
        <w:trPr>
          <w:trHeight w:val="300"/>
          <w:jc w:val="center"/>
        </w:trPr>
        <w:tc>
          <w:tcPr>
            <w:tcW w:w="7755" w:type="dxa"/>
            <w:tcBorders>
              <w:top w:val="nil"/>
              <w:left w:val="nil"/>
              <w:bottom w:val="single" w:sz="8" w:space="0" w:color="auto"/>
              <w:right w:val="nil"/>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填报单位（盖章）：</w:t>
            </w:r>
          </w:p>
        </w:tc>
        <w:tc>
          <w:tcPr>
            <w:tcW w:w="720" w:type="dxa"/>
            <w:tcBorders>
              <w:top w:val="nil"/>
              <w:left w:val="nil"/>
              <w:bottom w:val="single" w:sz="8" w:space="0" w:color="auto"/>
              <w:right w:val="nil"/>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color w:val="000000"/>
                <w:kern w:val="0"/>
                <w:sz w:val="24"/>
                <w:szCs w:val="24"/>
              </w:rPr>
              <w:t xml:space="preserve">　</w:t>
            </w:r>
          </w:p>
        </w:tc>
        <w:tc>
          <w:tcPr>
            <w:tcW w:w="1080" w:type="dxa"/>
            <w:tcBorders>
              <w:top w:val="nil"/>
              <w:left w:val="nil"/>
              <w:bottom w:val="single" w:sz="8" w:space="0" w:color="auto"/>
              <w:right w:val="nil"/>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color w:val="000000"/>
                <w:kern w:val="0"/>
                <w:sz w:val="24"/>
                <w:szCs w:val="24"/>
              </w:rPr>
              <w:t xml:space="preserve">　</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黑体" w:eastAsia="黑体" w:hAnsi="黑体" w:cs="Times New Roman" w:hint="eastAsia"/>
                <w:color w:val="000000"/>
                <w:kern w:val="0"/>
                <w:sz w:val="24"/>
                <w:szCs w:val="24"/>
              </w:rPr>
              <w:t>统 计 指 标</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黑体" w:eastAsia="黑体" w:hAnsi="黑体" w:cs="Times New Roman" w:hint="eastAsia"/>
                <w:color w:val="000000"/>
                <w:kern w:val="0"/>
                <w:sz w:val="24"/>
                <w:szCs w:val="24"/>
              </w:rPr>
              <w:t>单位</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黑体" w:eastAsia="黑体" w:hAnsi="黑体" w:cs="Times New Roman" w:hint="eastAsia"/>
                <w:color w:val="000000"/>
                <w:kern w:val="0"/>
                <w:sz w:val="24"/>
                <w:szCs w:val="24"/>
              </w:rPr>
              <w:t>统计数</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黑体" w:eastAsia="黑体" w:hAnsi="黑体" w:cs="Times New Roman" w:hint="eastAsia"/>
                <w:color w:val="000000"/>
                <w:kern w:val="0"/>
                <w:sz w:val="24"/>
                <w:szCs w:val="24"/>
              </w:rPr>
              <w:t>一、主动公开情况</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xml:space="preserve">　</w:t>
            </w:r>
          </w:p>
        </w:tc>
      </w:tr>
      <w:tr w:rsidR="00B132D9" w:rsidRPr="00B132D9" w:rsidTr="00B132D9">
        <w:trPr>
          <w:trHeight w:val="660"/>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（一）主动公开政府信息数</w:t>
            </w:r>
            <w:r w:rsidRPr="00B132D9">
              <w:rPr>
                <w:rFonts w:ascii="仿宋" w:eastAsia="仿宋" w:hAnsi="仿宋" w:cs="Times New Roman" w:hint="eastAsia"/>
                <w:kern w:val="0"/>
                <w:sz w:val="24"/>
                <w:szCs w:val="24"/>
              </w:rPr>
              <w:br/>
            </w: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（不同渠道和方式公开相同信息计1条）</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654</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其中：主动公开规范性文件数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制发规范性文件总数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660"/>
          <w:jc w:val="center"/>
        </w:trPr>
        <w:tc>
          <w:tcPr>
            <w:tcW w:w="77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（二）重点领域公开政府信息数</w:t>
            </w:r>
            <w:r w:rsidRPr="00B132D9">
              <w:rPr>
                <w:rFonts w:ascii="仿宋" w:eastAsia="仿宋" w:hAnsi="仿宋" w:cs="Times New Roman" w:hint="eastAsia"/>
                <w:kern w:val="0"/>
                <w:sz w:val="24"/>
                <w:szCs w:val="24"/>
              </w:rPr>
              <w:br/>
            </w: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（不同渠道和方式公开相同信息计1条）</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45</w:t>
            </w:r>
          </w:p>
        </w:tc>
      </w:tr>
      <w:tr w:rsidR="00B132D9" w:rsidRPr="00B132D9" w:rsidTr="00B132D9">
        <w:trPr>
          <w:trHeight w:val="600"/>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ind w:left="1680" w:hanging="1680"/>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其中：主动公开财政预算决算、“三公经费”和行政经费信息数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1</w:t>
            </w:r>
          </w:p>
        </w:tc>
      </w:tr>
      <w:tr w:rsidR="00B132D9" w:rsidRPr="00B132D9" w:rsidTr="00B132D9">
        <w:trPr>
          <w:trHeight w:val="645"/>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ind w:left="1680" w:hanging="1680"/>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主动公开保障性安居工程建设计划、项目开工和竣工情况，保障性住房的分配和退出等信息数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570"/>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ind w:left="1680" w:hanging="1680"/>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主动公开食品安全标准，食品生产经营许可、专项检查整治等信息数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0　</w:t>
            </w:r>
          </w:p>
        </w:tc>
      </w:tr>
      <w:tr w:rsidR="00B132D9" w:rsidRPr="00B132D9" w:rsidTr="00B132D9">
        <w:trPr>
          <w:trHeight w:val="585"/>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ind w:left="1680" w:hanging="1680"/>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主动公开环境核查审批、环境状况公报和重特大突发环境事件等信息数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0　</w:t>
            </w:r>
          </w:p>
        </w:tc>
      </w:tr>
      <w:tr w:rsidR="00B132D9" w:rsidRPr="00B132D9" w:rsidTr="00B132D9">
        <w:trPr>
          <w:trHeight w:val="780"/>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ind w:left="1680" w:hanging="1680"/>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主动公开招投标违法违规行为及处理情况、国有资金占控股或者主导地位依法应当招标的项目等信息数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0　</w:t>
            </w:r>
          </w:p>
        </w:tc>
      </w:tr>
      <w:tr w:rsidR="00B132D9" w:rsidRPr="00B132D9" w:rsidTr="00B132D9">
        <w:trPr>
          <w:trHeight w:val="555"/>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ind w:left="1680" w:hanging="1680"/>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主动公开生产安全事故的政府举措、处置进展、风险预警、防范措施等信息数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0　</w:t>
            </w:r>
          </w:p>
        </w:tc>
      </w:tr>
      <w:tr w:rsidR="00B132D9" w:rsidRPr="00B132D9" w:rsidTr="00B132D9">
        <w:trPr>
          <w:trHeight w:val="690"/>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ind w:left="1680" w:hanging="1680"/>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主动公开农用地转为建设用地批准、征收集体土地批准、征地公告、征地补偿安置公示、集体土地征收结案等信息数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0　</w:t>
            </w:r>
          </w:p>
        </w:tc>
      </w:tr>
      <w:tr w:rsidR="00B132D9" w:rsidRPr="00B132D9" w:rsidTr="00B132D9">
        <w:trPr>
          <w:trHeight w:val="720"/>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ind w:left="1680" w:hanging="1680"/>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主动公开政府指导价、政府定价和收费标准调整的项目、价格、依据、执行时间和范围等信息数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0　</w:t>
            </w:r>
          </w:p>
        </w:tc>
      </w:tr>
      <w:tr w:rsidR="00B132D9" w:rsidRPr="00B132D9" w:rsidTr="00B132D9">
        <w:trPr>
          <w:trHeight w:val="525"/>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ind w:left="1680" w:hanging="1680"/>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主动公开本市企业信用信息系统中的警示信息和良好信息等信息数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0　</w:t>
            </w:r>
          </w:p>
        </w:tc>
      </w:tr>
      <w:tr w:rsidR="00B132D9" w:rsidRPr="00B132D9" w:rsidTr="00B132D9">
        <w:trPr>
          <w:trHeight w:val="585"/>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主动公开政府部门预算执行审计结果等信息数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675"/>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ind w:left="1680" w:hanging="1680"/>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主动公开行政机关对与人民群众利益密切相关的公共企事业单位进行监督管理的信息数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5"/>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主动公开市人民政府决定主动公开的其他信息数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0　</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Times New Roman" w:hint="eastAsia"/>
                <w:kern w:val="0"/>
                <w:sz w:val="24"/>
                <w:szCs w:val="24"/>
              </w:rPr>
              <w:t>（三）通过不同渠道和方式公开政府信息的情况</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1.</w:t>
            </w:r>
            <w:r w:rsidRPr="00B132D9">
              <w:rPr>
                <w:rFonts w:ascii="仿宋" w:eastAsia="仿宋" w:hAnsi="仿宋" w:cs="Times New Roman" w:hint="eastAsia"/>
                <w:kern w:val="0"/>
                <w:sz w:val="24"/>
                <w:szCs w:val="24"/>
              </w:rPr>
              <w:t>政府公报公开政府信息数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2.</w:t>
            </w:r>
            <w:r w:rsidRPr="00B132D9">
              <w:rPr>
                <w:rFonts w:ascii="仿宋" w:eastAsia="仿宋" w:hAnsi="仿宋" w:cs="Times New Roman" w:hint="eastAsia"/>
                <w:kern w:val="0"/>
                <w:sz w:val="24"/>
                <w:szCs w:val="24"/>
              </w:rPr>
              <w:t>政府网站公开政府信息数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3.</w:t>
            </w:r>
            <w:r w:rsidRPr="00B132D9">
              <w:rPr>
                <w:rFonts w:ascii="仿宋" w:eastAsia="仿宋" w:hAnsi="仿宋" w:cs="Times New Roman" w:hint="eastAsia"/>
                <w:kern w:val="0"/>
                <w:sz w:val="24"/>
                <w:szCs w:val="24"/>
              </w:rPr>
              <w:t>政务</w:t>
            </w:r>
            <w:proofErr w:type="gramStart"/>
            <w:r w:rsidRPr="00B132D9">
              <w:rPr>
                <w:rFonts w:ascii="仿宋" w:eastAsia="仿宋" w:hAnsi="仿宋" w:cs="Times New Roman" w:hint="eastAsia"/>
                <w:kern w:val="0"/>
                <w:sz w:val="24"/>
                <w:szCs w:val="24"/>
              </w:rPr>
              <w:t>微博公开</w:t>
            </w:r>
            <w:proofErr w:type="gramEnd"/>
            <w:r w:rsidRPr="00B132D9">
              <w:rPr>
                <w:rFonts w:ascii="仿宋" w:eastAsia="仿宋" w:hAnsi="仿宋" w:cs="Times New Roman" w:hint="eastAsia"/>
                <w:kern w:val="0"/>
                <w:sz w:val="24"/>
                <w:szCs w:val="24"/>
              </w:rPr>
              <w:t>政府信息数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4.</w:t>
            </w:r>
            <w:proofErr w:type="gramStart"/>
            <w:r w:rsidRPr="00B132D9">
              <w:rPr>
                <w:rFonts w:ascii="仿宋" w:eastAsia="仿宋" w:hAnsi="仿宋" w:cs="Times New Roman" w:hint="eastAsia"/>
                <w:kern w:val="0"/>
                <w:sz w:val="24"/>
                <w:szCs w:val="24"/>
              </w:rPr>
              <w:t>政务微信公开</w:t>
            </w:r>
            <w:proofErr w:type="gramEnd"/>
            <w:r w:rsidRPr="00B132D9">
              <w:rPr>
                <w:rFonts w:ascii="仿宋" w:eastAsia="仿宋" w:hAnsi="仿宋" w:cs="Times New Roman" w:hint="eastAsia"/>
                <w:kern w:val="0"/>
                <w:sz w:val="24"/>
                <w:szCs w:val="24"/>
              </w:rPr>
              <w:t>政府信息数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840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5.</w:t>
            </w:r>
            <w:r w:rsidRPr="00B132D9">
              <w:rPr>
                <w:rFonts w:ascii="仿宋" w:eastAsia="仿宋" w:hAnsi="仿宋" w:cs="Times New Roman" w:hint="eastAsia"/>
                <w:kern w:val="0"/>
                <w:sz w:val="24"/>
                <w:szCs w:val="24"/>
              </w:rPr>
              <w:t>其他方式公开政府信息数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黑体" w:eastAsia="黑体" w:hAnsi="黑体" w:cs="Times New Roman" w:hint="eastAsia"/>
                <w:color w:val="000000"/>
                <w:kern w:val="0"/>
                <w:sz w:val="24"/>
                <w:szCs w:val="24"/>
              </w:rPr>
              <w:t>二、回应解读情况</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xml:space="preserve">　</w:t>
            </w:r>
          </w:p>
        </w:tc>
      </w:tr>
      <w:tr w:rsidR="00B132D9" w:rsidRPr="00B132D9" w:rsidTr="00B132D9">
        <w:trPr>
          <w:trHeight w:val="660"/>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Times New Roman" w:hint="eastAsia"/>
                <w:kern w:val="0"/>
                <w:sz w:val="24"/>
                <w:szCs w:val="24"/>
              </w:rPr>
              <w:t>（一）回应公众关注热点或重大舆情数</w:t>
            </w:r>
            <w:r w:rsidRPr="00B132D9">
              <w:rPr>
                <w:rFonts w:ascii="仿宋" w:eastAsia="仿宋" w:hAnsi="仿宋" w:cs="Times New Roman" w:hint="eastAsia"/>
                <w:kern w:val="0"/>
                <w:sz w:val="24"/>
                <w:szCs w:val="24"/>
              </w:rPr>
              <w:br/>
            </w: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（不同方式回应同一热点或舆情计1次）</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Times New Roman" w:hint="eastAsia"/>
                <w:kern w:val="0"/>
                <w:sz w:val="24"/>
                <w:szCs w:val="24"/>
              </w:rPr>
              <w:t>（二）通过不同渠道和方式回应解读的情况</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1.</w:t>
            </w:r>
            <w:r w:rsidRPr="00B132D9">
              <w:rPr>
                <w:rFonts w:ascii="仿宋" w:eastAsia="仿宋" w:hAnsi="仿宋" w:cs="Times New Roman" w:hint="eastAsia"/>
                <w:kern w:val="0"/>
                <w:sz w:val="24"/>
                <w:szCs w:val="24"/>
              </w:rPr>
              <w:t>参加或举办新闻发布会总次数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其中：主要负责同志参加新闻发布会次数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2.</w:t>
            </w:r>
            <w:r w:rsidRPr="00B132D9">
              <w:rPr>
                <w:rFonts w:ascii="仿宋" w:eastAsia="仿宋" w:hAnsi="仿宋" w:cs="Times New Roman" w:hint="eastAsia"/>
                <w:kern w:val="0"/>
                <w:sz w:val="24"/>
                <w:szCs w:val="24"/>
              </w:rPr>
              <w:t>政府网站在线访谈次数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其中：主要负责同志参加政府网站在线访谈次数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3.</w:t>
            </w:r>
            <w:r w:rsidRPr="00B132D9">
              <w:rPr>
                <w:rFonts w:ascii="仿宋" w:eastAsia="仿宋" w:hAnsi="仿宋" w:cs="Times New Roman" w:hint="eastAsia"/>
                <w:kern w:val="0"/>
                <w:sz w:val="24"/>
                <w:szCs w:val="24"/>
              </w:rPr>
              <w:t>政策解读稿件发布数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篇</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4.</w:t>
            </w:r>
            <w:proofErr w:type="gramStart"/>
            <w:r w:rsidRPr="00B132D9">
              <w:rPr>
                <w:rFonts w:ascii="仿宋" w:eastAsia="仿宋" w:hAnsi="仿宋" w:cs="Times New Roman" w:hint="eastAsia"/>
                <w:kern w:val="0"/>
                <w:sz w:val="24"/>
                <w:szCs w:val="24"/>
              </w:rPr>
              <w:t>微博微信回应</w:t>
            </w:r>
            <w:proofErr w:type="gramEnd"/>
            <w:r w:rsidRPr="00B132D9">
              <w:rPr>
                <w:rFonts w:ascii="仿宋" w:eastAsia="仿宋" w:hAnsi="仿宋" w:cs="Times New Roman" w:hint="eastAsia"/>
                <w:kern w:val="0"/>
                <w:sz w:val="24"/>
                <w:szCs w:val="24"/>
              </w:rPr>
              <w:t>事件数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5.</w:t>
            </w:r>
            <w:r w:rsidRPr="00B132D9">
              <w:rPr>
                <w:rFonts w:ascii="仿宋" w:eastAsia="仿宋" w:hAnsi="仿宋" w:cs="Times New Roman" w:hint="eastAsia"/>
                <w:kern w:val="0"/>
                <w:sz w:val="24"/>
                <w:szCs w:val="24"/>
              </w:rPr>
              <w:t>其他方式回应事件数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黑体" w:eastAsia="黑体" w:hAnsi="黑体" w:cs="Times New Roman" w:hint="eastAsia"/>
                <w:color w:val="000000"/>
                <w:kern w:val="0"/>
                <w:sz w:val="24"/>
                <w:szCs w:val="24"/>
              </w:rPr>
              <w:t>三、依申请公开情况</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xml:space="preserve">　</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Times New Roman" w:hint="eastAsia"/>
                <w:kern w:val="0"/>
                <w:sz w:val="24"/>
                <w:szCs w:val="24"/>
              </w:rPr>
              <w:t>（一）收到申请数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6</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1.</w:t>
            </w:r>
            <w:r w:rsidRPr="00B132D9">
              <w:rPr>
                <w:rFonts w:ascii="仿宋" w:eastAsia="仿宋" w:hAnsi="仿宋" w:cs="Times New Roman" w:hint="eastAsia"/>
                <w:kern w:val="0"/>
                <w:sz w:val="24"/>
                <w:szCs w:val="24"/>
              </w:rPr>
              <w:t>当面申请数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3</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2.</w:t>
            </w:r>
            <w:r w:rsidRPr="00B132D9">
              <w:rPr>
                <w:rFonts w:ascii="仿宋" w:eastAsia="仿宋" w:hAnsi="仿宋" w:cs="Times New Roman" w:hint="eastAsia"/>
                <w:kern w:val="0"/>
                <w:sz w:val="24"/>
                <w:szCs w:val="24"/>
              </w:rPr>
              <w:t>传真申请数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3.</w:t>
            </w:r>
            <w:r w:rsidRPr="00B132D9">
              <w:rPr>
                <w:rFonts w:ascii="仿宋" w:eastAsia="仿宋" w:hAnsi="仿宋" w:cs="Times New Roman" w:hint="eastAsia"/>
                <w:kern w:val="0"/>
                <w:sz w:val="24"/>
                <w:szCs w:val="24"/>
              </w:rPr>
              <w:t>网络申请数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4.</w:t>
            </w:r>
            <w:r w:rsidRPr="00B132D9">
              <w:rPr>
                <w:rFonts w:ascii="仿宋" w:eastAsia="仿宋" w:hAnsi="仿宋" w:cs="Times New Roman" w:hint="eastAsia"/>
                <w:kern w:val="0"/>
                <w:sz w:val="24"/>
                <w:szCs w:val="24"/>
              </w:rPr>
              <w:t>信函申请数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3</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Times New Roman" w:hint="eastAsia"/>
                <w:kern w:val="0"/>
                <w:sz w:val="24"/>
                <w:szCs w:val="24"/>
              </w:rPr>
              <w:t>（二）申请</w:t>
            </w:r>
            <w:proofErr w:type="gramStart"/>
            <w:r w:rsidRPr="00B132D9">
              <w:rPr>
                <w:rFonts w:ascii="仿宋" w:eastAsia="仿宋" w:hAnsi="仿宋" w:cs="Times New Roman" w:hint="eastAsia"/>
                <w:kern w:val="0"/>
                <w:sz w:val="24"/>
                <w:szCs w:val="24"/>
              </w:rPr>
              <w:t>办结数</w:t>
            </w:r>
            <w:proofErr w:type="gramEnd"/>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6</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1.</w:t>
            </w:r>
            <w:r w:rsidRPr="00B132D9">
              <w:rPr>
                <w:rFonts w:ascii="仿宋" w:eastAsia="仿宋" w:hAnsi="仿宋" w:cs="Times New Roman" w:hint="eastAsia"/>
                <w:kern w:val="0"/>
                <w:sz w:val="24"/>
                <w:szCs w:val="24"/>
              </w:rPr>
              <w:t>按时</w:t>
            </w:r>
            <w:proofErr w:type="gramStart"/>
            <w:r w:rsidRPr="00B132D9">
              <w:rPr>
                <w:rFonts w:ascii="仿宋" w:eastAsia="仿宋" w:hAnsi="仿宋" w:cs="Times New Roman" w:hint="eastAsia"/>
                <w:kern w:val="0"/>
                <w:sz w:val="24"/>
                <w:szCs w:val="24"/>
              </w:rPr>
              <w:t>办结数</w:t>
            </w:r>
            <w:proofErr w:type="gramEnd"/>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5</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2.</w:t>
            </w:r>
            <w:r w:rsidRPr="00B132D9">
              <w:rPr>
                <w:rFonts w:ascii="仿宋" w:eastAsia="仿宋" w:hAnsi="仿宋" w:cs="Times New Roman" w:hint="eastAsia"/>
                <w:kern w:val="0"/>
                <w:sz w:val="24"/>
                <w:szCs w:val="24"/>
              </w:rPr>
              <w:t>延期</w:t>
            </w:r>
            <w:proofErr w:type="gramStart"/>
            <w:r w:rsidRPr="00B132D9">
              <w:rPr>
                <w:rFonts w:ascii="仿宋" w:eastAsia="仿宋" w:hAnsi="仿宋" w:cs="Times New Roman" w:hint="eastAsia"/>
                <w:kern w:val="0"/>
                <w:sz w:val="24"/>
                <w:szCs w:val="24"/>
              </w:rPr>
              <w:t>办结数</w:t>
            </w:r>
            <w:proofErr w:type="gramEnd"/>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1</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Times New Roman" w:hint="eastAsia"/>
                <w:kern w:val="0"/>
                <w:sz w:val="24"/>
                <w:szCs w:val="24"/>
              </w:rPr>
              <w:t>（三）申请答复数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6</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1.</w:t>
            </w:r>
            <w:r w:rsidRPr="00B132D9">
              <w:rPr>
                <w:rFonts w:ascii="仿宋" w:eastAsia="仿宋" w:hAnsi="仿宋" w:cs="Times New Roman" w:hint="eastAsia"/>
                <w:kern w:val="0"/>
                <w:sz w:val="24"/>
                <w:szCs w:val="24"/>
              </w:rPr>
              <w:t>属于已主动公开范围数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2</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2.</w:t>
            </w:r>
            <w:r w:rsidRPr="00B132D9">
              <w:rPr>
                <w:rFonts w:ascii="仿宋" w:eastAsia="仿宋" w:hAnsi="仿宋" w:cs="Times New Roman" w:hint="eastAsia"/>
                <w:kern w:val="0"/>
                <w:sz w:val="24"/>
                <w:szCs w:val="24"/>
              </w:rPr>
              <w:t>同意公开答复数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3.</w:t>
            </w:r>
            <w:r w:rsidRPr="00B132D9">
              <w:rPr>
                <w:rFonts w:ascii="仿宋" w:eastAsia="仿宋" w:hAnsi="仿宋" w:cs="Times New Roman" w:hint="eastAsia"/>
                <w:kern w:val="0"/>
                <w:sz w:val="24"/>
                <w:szCs w:val="24"/>
              </w:rPr>
              <w:t>同意部分公开答复数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4.</w:t>
            </w:r>
            <w:r w:rsidRPr="00B132D9">
              <w:rPr>
                <w:rFonts w:ascii="仿宋" w:eastAsia="仿宋" w:hAnsi="仿宋" w:cs="Times New Roman" w:hint="eastAsia"/>
                <w:kern w:val="0"/>
                <w:sz w:val="24"/>
                <w:szCs w:val="24"/>
              </w:rPr>
              <w:t>不同意公开答复数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2</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其中：涉及国家秘密</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涉及商业秘密</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涉及个人隐私</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1</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ind w:left="2400" w:hanging="2400"/>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危及国家安全、公共安全、经济安全和社会稳定</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不是《条例》所指政府信息</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1</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法律法规规定的其他情形</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5.</w:t>
            </w:r>
            <w:r w:rsidRPr="00B132D9">
              <w:rPr>
                <w:rFonts w:ascii="仿宋" w:eastAsia="仿宋" w:hAnsi="仿宋" w:cs="Times New Roman" w:hint="eastAsia"/>
                <w:kern w:val="0"/>
                <w:sz w:val="24"/>
                <w:szCs w:val="24"/>
              </w:rPr>
              <w:t>不属于本行政机关公开数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6.</w:t>
            </w:r>
            <w:r w:rsidRPr="00B132D9">
              <w:rPr>
                <w:rFonts w:ascii="仿宋" w:eastAsia="仿宋" w:hAnsi="仿宋" w:cs="Times New Roman" w:hint="eastAsia"/>
                <w:kern w:val="0"/>
                <w:sz w:val="24"/>
                <w:szCs w:val="24"/>
              </w:rPr>
              <w:t>申请信息不存在数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1</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7.</w:t>
            </w:r>
            <w:r w:rsidRPr="00B132D9">
              <w:rPr>
                <w:rFonts w:ascii="仿宋" w:eastAsia="仿宋" w:hAnsi="仿宋" w:cs="Times New Roman" w:hint="eastAsia"/>
                <w:kern w:val="0"/>
                <w:sz w:val="24"/>
                <w:szCs w:val="24"/>
              </w:rPr>
              <w:t>告知</w:t>
            </w:r>
            <w:proofErr w:type="gramStart"/>
            <w:r w:rsidRPr="00B132D9">
              <w:rPr>
                <w:rFonts w:ascii="仿宋" w:eastAsia="仿宋" w:hAnsi="仿宋" w:cs="Times New Roman" w:hint="eastAsia"/>
                <w:kern w:val="0"/>
                <w:sz w:val="24"/>
                <w:szCs w:val="24"/>
              </w:rPr>
              <w:t>作出</w:t>
            </w:r>
            <w:proofErr w:type="gramEnd"/>
            <w:r w:rsidRPr="00B132D9">
              <w:rPr>
                <w:rFonts w:ascii="仿宋" w:eastAsia="仿宋" w:hAnsi="仿宋" w:cs="Times New Roman" w:hint="eastAsia"/>
                <w:kern w:val="0"/>
                <w:sz w:val="24"/>
                <w:szCs w:val="24"/>
              </w:rPr>
              <w:t>更改补充数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8.</w:t>
            </w:r>
            <w:r w:rsidRPr="00B132D9">
              <w:rPr>
                <w:rFonts w:ascii="仿宋" w:eastAsia="仿宋" w:hAnsi="仿宋" w:cs="Times New Roman" w:hint="eastAsia"/>
                <w:kern w:val="0"/>
                <w:sz w:val="24"/>
                <w:szCs w:val="24"/>
              </w:rPr>
              <w:t>告知通过其他途径办理数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黑体" w:eastAsia="黑体" w:hAnsi="黑体" w:cs="Times New Roman" w:hint="eastAsia"/>
                <w:color w:val="000000"/>
                <w:kern w:val="0"/>
                <w:sz w:val="24"/>
                <w:szCs w:val="24"/>
              </w:rPr>
              <w:t>四、行政复议数量</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（一）维持具体行政行为数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（二）被依法纠错数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（三）其他情形数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黑体" w:eastAsia="黑体" w:hAnsi="黑体" w:cs="Times New Roman" w:hint="eastAsia"/>
                <w:color w:val="000000"/>
                <w:kern w:val="0"/>
                <w:sz w:val="24"/>
                <w:szCs w:val="24"/>
              </w:rPr>
              <w:t>五、行政诉讼数量</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xml:space="preserve">　6</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（一）维持具体行政行为或者驳回原告诉讼请求数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4</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（二）被依法纠错数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1</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（三）其他情形数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1</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黑体" w:eastAsia="黑体" w:hAnsi="黑体" w:cs="Times New Roman" w:hint="eastAsia"/>
                <w:color w:val="000000"/>
                <w:kern w:val="0"/>
                <w:sz w:val="24"/>
                <w:szCs w:val="24"/>
              </w:rPr>
              <w:t>六、举报投诉数量</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黑体" w:eastAsia="黑体" w:hAnsi="黑体" w:cs="Times New Roman" w:hint="eastAsia"/>
                <w:color w:val="000000"/>
                <w:kern w:val="0"/>
                <w:sz w:val="24"/>
                <w:szCs w:val="24"/>
              </w:rPr>
              <w:t>七、依申请公开信息收取的费用</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万元</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黑体" w:eastAsia="黑体" w:hAnsi="黑体" w:cs="Times New Roman" w:hint="eastAsia"/>
                <w:color w:val="000000"/>
                <w:kern w:val="0"/>
                <w:sz w:val="24"/>
                <w:szCs w:val="24"/>
              </w:rPr>
              <w:t>八、机构建设和保障经费情况</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xml:space="preserve">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xml:space="preserve">　</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（一）政府信息公开工作专门机构数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proofErr w:type="gramStart"/>
            <w:r w:rsidRPr="00B132D9">
              <w:rPr>
                <w:rFonts w:ascii="仿宋" w:eastAsia="仿宋" w:hAnsi="仿宋" w:cs="Times New Roman" w:hint="eastAsia"/>
                <w:kern w:val="0"/>
                <w:sz w:val="24"/>
                <w:szCs w:val="24"/>
              </w:rPr>
              <w:t>个</w:t>
            </w:r>
            <w:proofErr w:type="gramEnd"/>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1</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（二）设置政府信息公开查阅点数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proofErr w:type="gramStart"/>
            <w:r w:rsidRPr="00B132D9">
              <w:rPr>
                <w:rFonts w:ascii="仿宋" w:eastAsia="仿宋" w:hAnsi="仿宋" w:cs="Times New Roman" w:hint="eastAsia"/>
                <w:kern w:val="0"/>
                <w:sz w:val="24"/>
                <w:szCs w:val="24"/>
              </w:rPr>
              <w:t>个</w:t>
            </w:r>
            <w:proofErr w:type="gramEnd"/>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1</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（三）从事政府信息公开工作人员数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人</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2</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1.</w:t>
            </w:r>
            <w:r w:rsidRPr="00B132D9">
              <w:rPr>
                <w:rFonts w:ascii="仿宋" w:eastAsia="仿宋" w:hAnsi="仿宋" w:cs="Times New Roman" w:hint="eastAsia"/>
                <w:kern w:val="0"/>
                <w:sz w:val="24"/>
                <w:szCs w:val="24"/>
              </w:rPr>
              <w:t>专职人员数（不包括政府公报及政府网站工作人员数）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人</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2.</w:t>
            </w:r>
            <w:r w:rsidRPr="00B132D9">
              <w:rPr>
                <w:rFonts w:ascii="仿宋" w:eastAsia="仿宋" w:hAnsi="仿宋" w:cs="Times New Roman" w:hint="eastAsia"/>
                <w:kern w:val="0"/>
                <w:sz w:val="24"/>
                <w:szCs w:val="24"/>
              </w:rPr>
              <w:t>兼职人员数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人</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2</w:t>
            </w:r>
          </w:p>
        </w:tc>
      </w:tr>
      <w:tr w:rsidR="00B132D9" w:rsidRPr="00B132D9" w:rsidTr="00B132D9">
        <w:trPr>
          <w:trHeight w:val="660"/>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ind w:left="960" w:hanging="960"/>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（四）政府信息公开专项经费（不包括用于政府公报编辑管理及政府网站建设维护等方面的经费）</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万元</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0</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黑体" w:eastAsia="黑体" w:hAnsi="黑体" w:cs="Times New Roman" w:hint="eastAsia"/>
                <w:color w:val="000000"/>
                <w:kern w:val="0"/>
                <w:sz w:val="24"/>
                <w:szCs w:val="24"/>
              </w:rPr>
              <w:t>九、政府信息公开会议和培训情况</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Times New Roman" w:hint="eastAsia"/>
                <w:color w:val="000000"/>
                <w:kern w:val="0"/>
                <w:sz w:val="24"/>
                <w:szCs w:val="24"/>
              </w:rPr>
              <w:t xml:space="preserve">　</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（一）召开政府信息公开工作会议或专题会议数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4</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（二）举办各类培训班数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1</w:t>
            </w:r>
          </w:p>
        </w:tc>
      </w:tr>
      <w:tr w:rsidR="00B132D9" w:rsidRPr="00B132D9" w:rsidTr="00B132D9">
        <w:trPr>
          <w:trHeight w:val="402"/>
          <w:jc w:val="center"/>
        </w:trPr>
        <w:tc>
          <w:tcPr>
            <w:tcW w:w="77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宋体" w:eastAsia="宋体" w:hAnsi="宋体" w:cs="宋体" w:hint="eastAsia"/>
                <w:kern w:val="0"/>
                <w:sz w:val="24"/>
                <w:szCs w:val="24"/>
              </w:rPr>
              <w:t> </w:t>
            </w:r>
            <w:r w:rsidRPr="00B132D9">
              <w:rPr>
                <w:rFonts w:ascii="仿宋" w:eastAsia="仿宋" w:hAnsi="仿宋" w:cs="仿宋" w:hint="eastAsia"/>
                <w:kern w:val="0"/>
                <w:sz w:val="24"/>
                <w:szCs w:val="24"/>
              </w:rPr>
              <w:t xml:space="preserve"> </w:t>
            </w:r>
            <w:r w:rsidRPr="00B132D9">
              <w:rPr>
                <w:rFonts w:ascii="仿宋" w:eastAsia="仿宋" w:hAnsi="仿宋" w:cs="Times New Roman" w:hint="eastAsia"/>
                <w:kern w:val="0"/>
                <w:sz w:val="24"/>
                <w:szCs w:val="24"/>
              </w:rPr>
              <w:t>（三）接受培训人员数</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center"/>
              <w:rPr>
                <w:rFonts w:ascii="Times New Roman" w:eastAsia="宋体" w:hAnsi="Times New Roman" w:cs="Times New Roman"/>
                <w:kern w:val="0"/>
                <w:szCs w:val="21"/>
              </w:rPr>
            </w:pPr>
            <w:r w:rsidRPr="00B132D9">
              <w:rPr>
                <w:rFonts w:ascii="仿宋" w:eastAsia="仿宋" w:hAnsi="仿宋" w:cs="Times New Roman" w:hint="eastAsia"/>
                <w:kern w:val="0"/>
                <w:sz w:val="24"/>
                <w:szCs w:val="24"/>
              </w:rPr>
              <w:t>人次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32D9" w:rsidRPr="00B132D9" w:rsidRDefault="00B132D9" w:rsidP="00B132D9">
            <w:pPr>
              <w:widowControl/>
              <w:jc w:val="left"/>
              <w:rPr>
                <w:rFonts w:ascii="Times New Roman" w:eastAsia="宋体" w:hAnsi="Times New Roman" w:cs="Times New Roman"/>
                <w:kern w:val="0"/>
                <w:szCs w:val="21"/>
              </w:rPr>
            </w:pPr>
            <w:r w:rsidRPr="00B132D9">
              <w:rPr>
                <w:rFonts w:ascii="仿宋" w:eastAsia="仿宋" w:hAnsi="仿宋" w:cs="Times New Roman" w:hint="eastAsia"/>
                <w:kern w:val="0"/>
                <w:sz w:val="24"/>
                <w:szCs w:val="24"/>
              </w:rPr>
              <w:t xml:space="preserve">　30</w:t>
            </w:r>
          </w:p>
        </w:tc>
      </w:tr>
    </w:tbl>
    <w:p w:rsidR="00B132D9" w:rsidRPr="00B132D9" w:rsidRDefault="00B132D9" w:rsidP="00B132D9">
      <w:pPr>
        <w:widowControl/>
        <w:rPr>
          <w:rFonts w:ascii="Times New Roman" w:eastAsia="宋体" w:hAnsi="Times New Roman" w:cs="Times New Roman"/>
          <w:kern w:val="0"/>
          <w:szCs w:val="21"/>
        </w:rPr>
      </w:pPr>
      <w:r w:rsidRPr="00B132D9">
        <w:rPr>
          <w:rFonts w:ascii="Times New Roman" w:eastAsia="宋体" w:hAnsi="Times New Roman" w:cs="Times New Roman"/>
          <w:kern w:val="0"/>
          <w:szCs w:val="21"/>
        </w:rPr>
        <w:t> </w:t>
      </w:r>
    </w:p>
    <w:sectPr w:rsidR="00B132D9" w:rsidRPr="00B132D9" w:rsidSect="00696C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FDC" w:rsidRPr="00A66F77" w:rsidRDefault="00F35FDC" w:rsidP="00280256">
      <w:pPr>
        <w:rPr>
          <w:rFonts w:ascii="Tahoma" w:eastAsia="Times New Roman" w:hAnsi="Tahoma" w:cs="Tahoma"/>
          <w:kern w:val="0"/>
          <w:sz w:val="20"/>
          <w:szCs w:val="20"/>
          <w:lang w:eastAsia="en-US"/>
        </w:rPr>
      </w:pPr>
      <w:r>
        <w:separator/>
      </w:r>
    </w:p>
  </w:endnote>
  <w:endnote w:type="continuationSeparator" w:id="0">
    <w:p w:rsidR="00F35FDC" w:rsidRPr="00A66F77" w:rsidRDefault="00F35FDC" w:rsidP="00280256">
      <w:pPr>
        <w:rPr>
          <w:rFonts w:ascii="Tahoma" w:eastAsia="Times New Roman" w:hAnsi="Tahoma" w:cs="Tahoma"/>
          <w:kern w:val="0"/>
          <w:sz w:val="20"/>
          <w:szCs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FDC" w:rsidRPr="00A66F77" w:rsidRDefault="00F35FDC" w:rsidP="00280256">
      <w:pPr>
        <w:rPr>
          <w:rFonts w:ascii="Tahoma" w:eastAsia="Times New Roman" w:hAnsi="Tahoma" w:cs="Tahoma"/>
          <w:kern w:val="0"/>
          <w:sz w:val="20"/>
          <w:szCs w:val="20"/>
          <w:lang w:eastAsia="en-US"/>
        </w:rPr>
      </w:pPr>
      <w:r>
        <w:separator/>
      </w:r>
    </w:p>
  </w:footnote>
  <w:footnote w:type="continuationSeparator" w:id="0">
    <w:p w:rsidR="00F35FDC" w:rsidRPr="00A66F77" w:rsidRDefault="00F35FDC" w:rsidP="00280256">
      <w:pPr>
        <w:rPr>
          <w:rFonts w:ascii="Tahoma" w:eastAsia="Times New Roman" w:hAnsi="Tahoma" w:cs="Tahoma"/>
          <w:kern w:val="0"/>
          <w:sz w:val="20"/>
          <w:szCs w:val="20"/>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0256"/>
    <w:rsid w:val="00014424"/>
    <w:rsid w:val="000750DB"/>
    <w:rsid w:val="00185E75"/>
    <w:rsid w:val="002703C2"/>
    <w:rsid w:val="00280256"/>
    <w:rsid w:val="002B59FF"/>
    <w:rsid w:val="00305A6E"/>
    <w:rsid w:val="0031591A"/>
    <w:rsid w:val="003223B9"/>
    <w:rsid w:val="003D3002"/>
    <w:rsid w:val="003E04A6"/>
    <w:rsid w:val="004F0FA8"/>
    <w:rsid w:val="005D4A4C"/>
    <w:rsid w:val="00610FE1"/>
    <w:rsid w:val="00696C9B"/>
    <w:rsid w:val="00762777"/>
    <w:rsid w:val="00925F67"/>
    <w:rsid w:val="00954A12"/>
    <w:rsid w:val="0095529F"/>
    <w:rsid w:val="00B132D9"/>
    <w:rsid w:val="00C36E1E"/>
    <w:rsid w:val="00D31A3F"/>
    <w:rsid w:val="00EE7380"/>
    <w:rsid w:val="00F35FDC"/>
    <w:rsid w:val="00FC00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02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0256"/>
    <w:rPr>
      <w:sz w:val="18"/>
      <w:szCs w:val="18"/>
    </w:rPr>
  </w:style>
  <w:style w:type="paragraph" w:styleId="a4">
    <w:name w:val="footer"/>
    <w:basedOn w:val="a"/>
    <w:link w:val="Char0"/>
    <w:uiPriority w:val="99"/>
    <w:semiHidden/>
    <w:unhideWhenUsed/>
    <w:rsid w:val="002802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0256"/>
    <w:rPr>
      <w:sz w:val="18"/>
      <w:szCs w:val="18"/>
    </w:rPr>
  </w:style>
  <w:style w:type="paragraph" w:styleId="a5">
    <w:name w:val="Date"/>
    <w:basedOn w:val="a"/>
    <w:next w:val="a"/>
    <w:link w:val="Char1"/>
    <w:uiPriority w:val="99"/>
    <w:semiHidden/>
    <w:unhideWhenUsed/>
    <w:rsid w:val="00B132D9"/>
    <w:pPr>
      <w:ind w:leftChars="2500" w:left="100"/>
    </w:pPr>
  </w:style>
  <w:style w:type="character" w:customStyle="1" w:styleId="Char1">
    <w:name w:val="日期 Char"/>
    <w:basedOn w:val="a0"/>
    <w:link w:val="a5"/>
    <w:uiPriority w:val="99"/>
    <w:semiHidden/>
    <w:rsid w:val="00B132D9"/>
  </w:style>
  <w:style w:type="paragraph" w:styleId="a6">
    <w:name w:val="Normal (Web)"/>
    <w:basedOn w:val="a"/>
    <w:uiPriority w:val="99"/>
    <w:unhideWhenUsed/>
    <w:rsid w:val="00B132D9"/>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52797156">
      <w:bodyDiv w:val="1"/>
      <w:marLeft w:val="0"/>
      <w:marRight w:val="0"/>
      <w:marTop w:val="0"/>
      <w:marBottom w:val="0"/>
      <w:divBdr>
        <w:top w:val="none" w:sz="0" w:space="0" w:color="auto"/>
        <w:left w:val="none" w:sz="0" w:space="0" w:color="auto"/>
        <w:bottom w:val="none" w:sz="0" w:space="0" w:color="auto"/>
        <w:right w:val="none" w:sz="0" w:space="0" w:color="auto"/>
      </w:divBdr>
    </w:div>
    <w:div w:id="19960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6</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sssssdf</dc:creator>
  <cp:keywords/>
  <dc:description/>
  <cp:lastModifiedBy>sssssdf</cp:lastModifiedBy>
  <cp:revision>12</cp:revision>
  <dcterms:created xsi:type="dcterms:W3CDTF">2019-01-24T06:06:00Z</dcterms:created>
  <dcterms:modified xsi:type="dcterms:W3CDTF">2019-03-20T02:44:00Z</dcterms:modified>
</cp:coreProperties>
</file>