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文景街道办事处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1.组织领导情况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文景街道自2020年9月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揭</w:t>
      </w:r>
      <w:r>
        <w:rPr>
          <w:rFonts w:hint="eastAsia" w:ascii="仿宋_GB2312" w:hAnsi="仿宋_GB2312" w:eastAsia="仿宋_GB2312" w:cs="仿宋_GB2312"/>
          <w:sz w:val="32"/>
          <w:szCs w:val="32"/>
        </w:rPr>
        <w:t>牌成立以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在区委区政府坚强领导下，党工委办事处高度重视政府信息公开工作，成立领导小组，党群工作和综合办公室负责街道政府信息公开工作和综合协调落实，配备1名专职工作人员负责相关工作。完善工作机制、明确各科室工作职责，加强政府信息公开法律法规学习，熟练掌握信息公开内容要求，结合文景街道工作实际，及时准确公开政府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hint="default" w:ascii="Calibri" w:hAnsi="Calibri" w:cs="Calibri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做好市、区信用平台信息发布，实现行政许可和行政处罚等信息全公开。编制完成文景街道办事处2021年度政府信息主动公开全清单并严格执行。按照《北京市行政执法公示办法》规定，全面落实行政许可和行政处罚等信息7个工作日内公开制度，并同步将“双公示”信息在7个工作日内全部上传至市大数据平台。在信用中国（北京）平台、政府门户网站行政执法公示专栏等公示企业法人、自然人行政处罚数据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" w:eastAsia="zh-CN" w:bidi="ar-SA"/>
        </w:rPr>
        <w:t>336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条；年度执法检查计划于2021年3月30日公示。执法检查结果每月公示，已更新至2021年12月。行政处罚结果实时更新，已更新至2021年12月31日。执法统计年报于2021年1月4日上传，报告了执法主体名称和数量、执法岗位设置及执法人员在岗履职、执法力量投入、政务服务事项办理情况、执法检查计划执行、行政处罚和行政强制等案件办理、投诉举报案件受理和分类办理、其他需要公示的执法信息等7方面具体工作情况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675" w:firstLineChars="200"/>
        <w:jc w:val="left"/>
        <w:rPr>
          <w:rFonts w:hint="default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3.依申请公开情况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2" w:firstLineChars="200"/>
        <w:jc w:val="both"/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文景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街道依申请公开受理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件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75" w:firstLineChars="200"/>
        <w:jc w:val="both"/>
        <w:rPr>
          <w:rFonts w:hint="eastAsia" w:ascii="仿宋_GB2312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4.政府信息管理情况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_GB2312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自2021年1月起，完成政府信息主动公开全清单编制。完成政府门户网站预决算公开、机构信息、机构职责、领导介绍、机构设置。相关领导变动信息动态撤换更新。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75" w:firstLineChars="200"/>
        <w:jc w:val="both"/>
        <w:rPr>
          <w:rFonts w:hint="default" w:ascii="仿宋_GB2312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5.政府信息公开平台建设情况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72" w:firstLineChars="200"/>
        <w:jc w:val="both"/>
        <w:rPr>
          <w:rFonts w:hint="default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加快信用信息服务平台和网站建设。加强自身业务系统建设，加快推进与市、区公共信用信息服务平台嵌入式对接工作。</w:t>
      </w:r>
      <w:r>
        <w:rPr>
          <w:rFonts w:hint="eastAsia" w:ascii="仿宋_GB2312" w:eastAsia="仿宋_GB2312" w:cs="宋体"/>
          <w:spacing w:val="8"/>
          <w:kern w:val="0"/>
          <w:sz w:val="32"/>
          <w:szCs w:val="32"/>
          <w:lang w:val="en-US" w:eastAsia="zh-CN" w:bidi="ar-SA"/>
        </w:rPr>
        <w:t>做好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政府门户网站双公示、信用分级分类监管等信用专栏</w:t>
      </w:r>
      <w:r>
        <w:rPr>
          <w:rFonts w:hint="eastAsia" w:ascii="仿宋_GB2312" w:eastAsia="仿宋_GB2312" w:cs="宋体"/>
          <w:spacing w:val="8"/>
          <w:kern w:val="0"/>
          <w:sz w:val="32"/>
          <w:szCs w:val="32"/>
          <w:lang w:val="en-US" w:eastAsia="zh-CN" w:bidi="ar-SA"/>
        </w:rPr>
        <w:t>日常更新维护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已按相关工作要求，开设行政执法公示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现行公示</w:t>
      </w:r>
      <w:r>
        <w:rPr>
          <w:rFonts w:hint="eastAsia" w:ascii="仿宋_GB2312" w:eastAsia="仿宋_GB2312" w:cs="宋体"/>
          <w:spacing w:val="8"/>
          <w:kern w:val="0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栏目</w:t>
      </w:r>
      <w:r>
        <w:rPr>
          <w:rFonts w:hint="eastAsia" w:ascii="仿宋_GB2312" w:eastAsia="仿宋_GB2312" w:cs="宋体"/>
          <w:spacing w:val="8"/>
          <w:kern w:val="0"/>
          <w:sz w:val="32"/>
          <w:szCs w:val="32"/>
          <w:lang w:val="en-US" w:eastAsia="zh-CN" w:bidi="ar-SA"/>
        </w:rPr>
        <w:t>，涵盖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基本信息、行政检查事项、行政处罚事项、行政强制事项</w:t>
      </w:r>
      <w:r>
        <w:rPr>
          <w:rFonts w:hint="eastAsia" w:ascii="仿宋_GB2312" w:eastAsia="仿宋_GB2312" w:cs="宋体"/>
          <w:spacing w:val="8"/>
          <w:kern w:val="0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4大部分17类内容</w:t>
      </w:r>
      <w:r>
        <w:rPr>
          <w:rFonts w:hint="eastAsia" w:ascii="仿宋_GB2312" w:eastAsia="仿宋_GB2312" w:cs="宋体"/>
          <w:spacing w:val="8"/>
          <w:kern w:val="0"/>
          <w:sz w:val="32"/>
          <w:szCs w:val="32"/>
          <w:lang w:val="en-US" w:eastAsia="zh-CN" w:bidi="ar-SA"/>
        </w:rPr>
        <w:t>，具体包括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执法人员信息、执法标识、辅助执法人员信息、辅助执法人员标识、执法统计年报、信息公示、年度执法检查计划、双随机抽查事项清单、执法检查结果、行政处罚权力清单、行政处罚流程图、自由裁量权标准、行政处罚听证标准、行政处罚结果、行政强制权力清单、行政强制流程图、行政强制结果等规范内容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5" w:firstLineChars="200"/>
        <w:jc w:val="both"/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新媒体宣传</w:t>
      </w:r>
      <w:r>
        <w:rPr>
          <w:rFonts w:hint="eastAsia" w:ascii="仿宋_GB2312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72" w:firstLineChars="200"/>
        <w:jc w:val="both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文景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街道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自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11月开通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微信公众号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“乐游文景”开展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新媒体宣传，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建立完善新闻宣传内容审核机制，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年度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刊载宣传文章信息等118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篇，其中原创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57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篇。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75" w:firstLineChars="200"/>
        <w:jc w:val="both"/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宋体" w:eastAsia="仿宋_GB2312" w:cs="宋体"/>
          <w:b/>
          <w:bCs/>
          <w:color w:val="auto"/>
          <w:spacing w:val="8"/>
          <w:kern w:val="0"/>
          <w:sz w:val="32"/>
          <w:szCs w:val="32"/>
          <w:lang w:val="en-US" w:eastAsia="zh-CN" w:bidi="ar-SA"/>
        </w:rPr>
        <w:t>政府信息公开监督保障及教育培训情况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72" w:firstLineChars="200"/>
        <w:jc w:val="both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严格按照《条例》规定和上级有关部门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工作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要求，创新工作思路，完善工作机制，主动接受有关部门和社会各界监督，做到政府信息公开内容真实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全面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及时；同时，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通过“文景大讲堂”等渠道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，针对信息员开展信息培训，切实提高政务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信息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公开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工作人员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的业务素养和工作能力，扎实推进街道政府信息公开工作。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3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  <w:p>
            <w:pPr>
              <w:pStyle w:val="3"/>
              <w:ind w:firstLine="210" w:firstLineChars="100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3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numPr>
          <w:numId w:val="0"/>
        </w:numPr>
        <w:spacing w:line="560" w:lineRule="exact"/>
        <w:ind w:leftChars="200" w:firstLine="336" w:firstLineChars="1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pStyle w:val="2"/>
        <w:numPr>
          <w:numId w:val="0"/>
        </w:numPr>
        <w:ind w:firstLine="672" w:firstLineChars="200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文景街道成立后，按照区委区政府工作部署，2021年12月31日前，辖区曹园村、田家府村、铺头村以及曹园逸家小区、德邑新时空居住小区由原属地梨园镇和台湖镇管理。文化旅游区10片区安置房小区尚未回迁入住，因办公场所条件等原因尚未建立政府服务大厅，相关民生服务事项未全面开展。因此，政府信息公开内容相比成熟街道还不够全面丰富，信息公开工作机制还需进一步完善。</w:t>
      </w:r>
    </w:p>
    <w:p>
      <w:pPr>
        <w:widowControl/>
        <w:numPr>
          <w:numId w:val="0"/>
        </w:numPr>
        <w:spacing w:line="560" w:lineRule="exact"/>
        <w:ind w:firstLine="672" w:firstLineChars="200"/>
        <w:jc w:val="left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下一步改进的主要措施</w:t>
      </w:r>
      <w:r>
        <w:rPr>
          <w:rFonts w:hint="eastAsia" w:ascii="仿宋_GB2312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：一是按照区委区政府关于街道管村（党务、村务、财务除外）工作部署，随有关业务工作开展，结合实际逐步完善政府信息公开内容。二是拟在街道办公区建设临时政务服务大厅，待有关政务、民生服务事项开展后，及时跟进做好信息公开工作。三是深入学习有关法规制度，完善健全街道层面有关工作制度机制，依法做好政府信息公开工作。四是加强业务培训，提高信息公开工作的时效和质量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本单位依据《政府信息公开信息处理费管理办法》收取信息处理费，2021年发出收费通知的件数0件，总金额0元。实际收取的总金额0元。</w:t>
      </w:r>
    </w:p>
    <w:p/>
    <w:p/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24FB66"/>
    <w:multiLevelType w:val="singleLevel"/>
    <w:tmpl w:val="F124FB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253997"/>
    <w:rsid w:val="01051C9A"/>
    <w:rsid w:val="010F5CB0"/>
    <w:rsid w:val="01B6741B"/>
    <w:rsid w:val="01D52ABF"/>
    <w:rsid w:val="020E7372"/>
    <w:rsid w:val="037D5E10"/>
    <w:rsid w:val="04D1276B"/>
    <w:rsid w:val="04DB664D"/>
    <w:rsid w:val="05F845F1"/>
    <w:rsid w:val="06474387"/>
    <w:rsid w:val="071D2DAC"/>
    <w:rsid w:val="07F813C7"/>
    <w:rsid w:val="0893245C"/>
    <w:rsid w:val="090F1766"/>
    <w:rsid w:val="093B502B"/>
    <w:rsid w:val="0A826F96"/>
    <w:rsid w:val="0ADB186D"/>
    <w:rsid w:val="0B3B4420"/>
    <w:rsid w:val="0B9F0653"/>
    <w:rsid w:val="0CA32ADD"/>
    <w:rsid w:val="0CBB1A54"/>
    <w:rsid w:val="0DF0500E"/>
    <w:rsid w:val="0DFA453B"/>
    <w:rsid w:val="0E5B4844"/>
    <w:rsid w:val="0E7E0858"/>
    <w:rsid w:val="0F8F6622"/>
    <w:rsid w:val="10C10C71"/>
    <w:rsid w:val="10C934F4"/>
    <w:rsid w:val="10EC0F32"/>
    <w:rsid w:val="14470F9D"/>
    <w:rsid w:val="14A17984"/>
    <w:rsid w:val="157214B0"/>
    <w:rsid w:val="157C02BE"/>
    <w:rsid w:val="161F1975"/>
    <w:rsid w:val="163B3728"/>
    <w:rsid w:val="16561080"/>
    <w:rsid w:val="17217E52"/>
    <w:rsid w:val="17505B69"/>
    <w:rsid w:val="185A10EE"/>
    <w:rsid w:val="19096C35"/>
    <w:rsid w:val="19D73DAC"/>
    <w:rsid w:val="1C216C4E"/>
    <w:rsid w:val="1E3F1448"/>
    <w:rsid w:val="1E7F5946"/>
    <w:rsid w:val="1FBA2457"/>
    <w:rsid w:val="1FD10300"/>
    <w:rsid w:val="21343995"/>
    <w:rsid w:val="21D963BA"/>
    <w:rsid w:val="220240FC"/>
    <w:rsid w:val="22E734B9"/>
    <w:rsid w:val="247B746E"/>
    <w:rsid w:val="24D3629D"/>
    <w:rsid w:val="24F6279D"/>
    <w:rsid w:val="27470A1C"/>
    <w:rsid w:val="275667AA"/>
    <w:rsid w:val="27DA33D4"/>
    <w:rsid w:val="28093EE9"/>
    <w:rsid w:val="289E2F5F"/>
    <w:rsid w:val="29A8542A"/>
    <w:rsid w:val="29AE54B9"/>
    <w:rsid w:val="29D936AB"/>
    <w:rsid w:val="2A8D2C69"/>
    <w:rsid w:val="2C0D2070"/>
    <w:rsid w:val="2CA6446F"/>
    <w:rsid w:val="2CCA1C5E"/>
    <w:rsid w:val="2CD235AB"/>
    <w:rsid w:val="2CEB6771"/>
    <w:rsid w:val="2EF6189F"/>
    <w:rsid w:val="30444AB2"/>
    <w:rsid w:val="30B63913"/>
    <w:rsid w:val="30FB3D2A"/>
    <w:rsid w:val="313B339F"/>
    <w:rsid w:val="31434AF9"/>
    <w:rsid w:val="31773FE8"/>
    <w:rsid w:val="32EF2770"/>
    <w:rsid w:val="32F87D28"/>
    <w:rsid w:val="336034D3"/>
    <w:rsid w:val="33F41710"/>
    <w:rsid w:val="34D14170"/>
    <w:rsid w:val="36976195"/>
    <w:rsid w:val="38780662"/>
    <w:rsid w:val="38B25DD1"/>
    <w:rsid w:val="398F2F0B"/>
    <w:rsid w:val="3B5B16E9"/>
    <w:rsid w:val="3BAE69D7"/>
    <w:rsid w:val="3D255B57"/>
    <w:rsid w:val="3DCE4214"/>
    <w:rsid w:val="3ED50CC8"/>
    <w:rsid w:val="3F5C22F4"/>
    <w:rsid w:val="3FE70D27"/>
    <w:rsid w:val="407F552F"/>
    <w:rsid w:val="40AF1529"/>
    <w:rsid w:val="425B2749"/>
    <w:rsid w:val="42E771CE"/>
    <w:rsid w:val="43CE6349"/>
    <w:rsid w:val="442404F3"/>
    <w:rsid w:val="44DE0C90"/>
    <w:rsid w:val="45221F4B"/>
    <w:rsid w:val="473B60D1"/>
    <w:rsid w:val="47F143A2"/>
    <w:rsid w:val="491A1F61"/>
    <w:rsid w:val="491E02E2"/>
    <w:rsid w:val="49DE1F42"/>
    <w:rsid w:val="4A1705A8"/>
    <w:rsid w:val="4A191C74"/>
    <w:rsid w:val="4AEB4A8B"/>
    <w:rsid w:val="4B3212EF"/>
    <w:rsid w:val="4B5A3063"/>
    <w:rsid w:val="4C074CEF"/>
    <w:rsid w:val="4C2E3BC0"/>
    <w:rsid w:val="4C4F34C3"/>
    <w:rsid w:val="4D371652"/>
    <w:rsid w:val="4E250140"/>
    <w:rsid w:val="4E746A65"/>
    <w:rsid w:val="4F6A77E2"/>
    <w:rsid w:val="5071523D"/>
    <w:rsid w:val="507833CF"/>
    <w:rsid w:val="52625F6B"/>
    <w:rsid w:val="5399537F"/>
    <w:rsid w:val="55CC51C1"/>
    <w:rsid w:val="575437DF"/>
    <w:rsid w:val="576D6C41"/>
    <w:rsid w:val="58206EB8"/>
    <w:rsid w:val="587D6522"/>
    <w:rsid w:val="5A54236F"/>
    <w:rsid w:val="5AFA3E4F"/>
    <w:rsid w:val="5D350392"/>
    <w:rsid w:val="5DA9301B"/>
    <w:rsid w:val="5DED1905"/>
    <w:rsid w:val="5E282F0F"/>
    <w:rsid w:val="5E5658F2"/>
    <w:rsid w:val="5E7231FE"/>
    <w:rsid w:val="5F6E2033"/>
    <w:rsid w:val="5F802783"/>
    <w:rsid w:val="60B014BA"/>
    <w:rsid w:val="60EE57A0"/>
    <w:rsid w:val="62462B77"/>
    <w:rsid w:val="625F5839"/>
    <w:rsid w:val="62AD78B3"/>
    <w:rsid w:val="642B7CE6"/>
    <w:rsid w:val="64D958E3"/>
    <w:rsid w:val="65A63F93"/>
    <w:rsid w:val="663674FC"/>
    <w:rsid w:val="666138CB"/>
    <w:rsid w:val="66D05674"/>
    <w:rsid w:val="67826CB8"/>
    <w:rsid w:val="6851236A"/>
    <w:rsid w:val="68F11B37"/>
    <w:rsid w:val="69FF3DE9"/>
    <w:rsid w:val="6A3903F2"/>
    <w:rsid w:val="6B28755B"/>
    <w:rsid w:val="6B8A67CC"/>
    <w:rsid w:val="6BCA59CB"/>
    <w:rsid w:val="6C487FF5"/>
    <w:rsid w:val="6C9F191B"/>
    <w:rsid w:val="6CDF1DCF"/>
    <w:rsid w:val="6CEB6ECC"/>
    <w:rsid w:val="6EA812A6"/>
    <w:rsid w:val="6F37056E"/>
    <w:rsid w:val="715C1CF7"/>
    <w:rsid w:val="733834D7"/>
    <w:rsid w:val="74064D96"/>
    <w:rsid w:val="74F34F18"/>
    <w:rsid w:val="780218A6"/>
    <w:rsid w:val="782E27BB"/>
    <w:rsid w:val="793D3033"/>
    <w:rsid w:val="79D57842"/>
    <w:rsid w:val="7BD61C2A"/>
    <w:rsid w:val="7BEE4188"/>
    <w:rsid w:val="7C6402AC"/>
    <w:rsid w:val="7CF22A29"/>
    <w:rsid w:val="7EA60174"/>
    <w:rsid w:val="7F1F5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qFormat/>
    <w:uiPriority w:val="99"/>
    <w:pPr>
      <w:spacing w:line="600" w:lineRule="exact"/>
    </w:pPr>
    <w:rPr>
      <w:rFonts w:ascii="黑体" w:hAnsi="黑体" w:eastAsia="黑体" w:cs="黑体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10">
    <w:name w:val="Hyperlink"/>
    <w:basedOn w:val="9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à</cp:lastModifiedBy>
  <cp:lastPrinted>2019-12-12T01:52:00Z</cp:lastPrinted>
  <dcterms:modified xsi:type="dcterms:W3CDTF">2022-01-17T09:58:21Z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