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北京市通州区住房和城乡建设委员会</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我委</w:t>
      </w:r>
      <w:r>
        <w:rPr>
          <w:rFonts w:hint="eastAsia" w:ascii="仿宋_GB2312" w:hAnsi="仿宋_GB2312" w:eastAsia="仿宋_GB2312" w:cs="仿宋_GB2312"/>
          <w:color w:val="000000"/>
          <w:sz w:val="32"/>
          <w:szCs w:val="32"/>
        </w:rPr>
        <w:t>贯彻落实《北京市2022年政务公开工作要点》（京公开办发〔2022〕1号），</w:t>
      </w:r>
      <w:r>
        <w:rPr>
          <w:rFonts w:hint="eastAsia" w:ascii="仿宋_GB2312" w:hAnsi="宋体" w:eastAsia="仿宋_GB2312" w:cs="宋体"/>
          <w:spacing w:val="8"/>
          <w:kern w:val="0"/>
          <w:sz w:val="32"/>
          <w:szCs w:val="32"/>
        </w:rPr>
        <w:t>高度重视政府信息公开工作，严格按照通州区政务公开工作要点的工作要求,坚持以公开为常态、不公开为例外,不断丰富政府信息公开内容和载体，确保及时、准确地向社会公开政府信息，切实保障人民群众的知情权、参与权、监督权</w:t>
      </w:r>
      <w:r>
        <w:rPr>
          <w:rFonts w:hint="eastAsia" w:ascii="仿宋_GB2312" w:hAnsi="宋体" w:eastAsia="仿宋_GB2312" w:cs="宋体"/>
          <w:spacing w:val="8"/>
          <w:kern w:val="0"/>
          <w:sz w:val="32"/>
          <w:szCs w:val="32"/>
          <w:lang w:eastAsia="zh-CN"/>
        </w:rPr>
        <w:t>，持续推动信息公开工作迈上新台阶。</w:t>
      </w:r>
    </w:p>
    <w:p>
      <w:pPr>
        <w:pStyle w:val="2"/>
        <w:ind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一是强化组织领导。深入贯彻落实区委区政府工作部署，把政务公开工作纳入整体工作，形成齐抓共管、纵横结合的工作格局，明确了政府信息公开工作主管领导，保证信息公开工作顺利推进。</w:t>
      </w:r>
    </w:p>
    <w:p>
      <w:pPr>
        <w:pStyle w:val="2"/>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二是加强信息管理</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bidi="ar-SA"/>
        </w:rPr>
        <w:t>为规范管理制度，我委信息公开主管部门设在综合办公室,负责统筹推进全委政府信息公开工作,设专人负责,抓好落实。</w:t>
      </w:r>
      <w:r>
        <w:rPr>
          <w:rFonts w:hint="eastAsia" w:ascii="仿宋_GB2312" w:hAnsi="宋体" w:eastAsia="仿宋_GB2312" w:cs="宋体"/>
          <w:spacing w:val="8"/>
          <w:kern w:val="0"/>
          <w:sz w:val="32"/>
          <w:szCs w:val="32"/>
        </w:rPr>
        <w:t>我委主要信息公开渠道为通州区政务门户网站，聚焦“政策文件”、“通知公告”、“建委快讯”、“住建信息”、“行业动态”、“行政执法”几大板块，2022年共公开信息193篇，其中政策文件33篇、通知公告23篇、住建快讯28篇、住建信息73篇、行业动态29篇、征拆专栏5篇、政民互动1篇、预决算公开1篇。2022年收到政府信息公开申请共141件</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借助通州小住平台累计推送信息131条</w:t>
      </w:r>
      <w:r>
        <w:rPr>
          <w:rFonts w:hint="eastAsia" w:ascii="仿宋_GB2312" w:hAnsi="宋体" w:eastAsia="仿宋_GB2312" w:cs="宋体"/>
          <w:spacing w:val="8"/>
          <w:kern w:val="0"/>
          <w:sz w:val="32"/>
          <w:szCs w:val="32"/>
          <w:lang w:val="en-US" w:eastAsia="zh-CN"/>
        </w:rPr>
        <w:t>,</w:t>
      </w:r>
      <w:r>
        <w:rPr>
          <w:rFonts w:hint="eastAsia" w:ascii="仿宋_GB2312" w:hAnsi="宋体" w:eastAsia="仿宋_GB2312" w:cs="宋体"/>
          <w:spacing w:val="8"/>
          <w:kern w:val="0"/>
          <w:sz w:val="32"/>
          <w:szCs w:val="32"/>
          <w:lang w:eastAsia="zh-CN"/>
        </w:rPr>
        <w:t>全方位</w:t>
      </w:r>
      <w:r>
        <w:rPr>
          <w:rFonts w:hint="eastAsia" w:ascii="仿宋_GB2312" w:hAnsi="宋体" w:eastAsia="仿宋_GB2312" w:cs="宋体"/>
          <w:spacing w:val="8"/>
          <w:kern w:val="0"/>
          <w:sz w:val="32"/>
          <w:szCs w:val="32"/>
        </w:rPr>
        <w:t>满足副中心经济社会发展和人民群众日益增长的服务需求。</w:t>
      </w:r>
    </w:p>
    <w:p>
      <w:pPr>
        <w:pStyle w:val="2"/>
        <w:ind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三是加强业务培训。我委通过线上线下多种形式积极组织政务公开工作人员开展政策和业务能力培训，同时与区级单位加强沟通，邀请线下实地指导，切实提升业务能力和水平。</w:t>
      </w:r>
    </w:p>
    <w:p>
      <w:pPr>
        <w:pStyle w:val="2"/>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bidi="ar-SA"/>
        </w:rPr>
        <w:t>四是强化监督保障。进一步完信息发布审核机制，严格按照审核校对流程对每条信息进行审核，主管领导严格把关，落实信息主动发布保密审查制度，做到“一事一审，先审后发”，确保发布信息内容安全、准确。</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10"/>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800" w:firstLineChars="400"/>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3</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31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47</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Cs w:val="21"/>
                <w:lang w:bidi="ar"/>
              </w:rPr>
              <w:t>136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53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8"/>
        <w:shd w:val="clear" w:color="auto" w:fill="FFFFFF"/>
        <w:spacing w:before="0" w:beforeAutospacing="0" w:after="0" w:afterAutospacing="0"/>
        <w:ind w:firstLine="420"/>
        <w:jc w:val="both"/>
        <w:rPr>
          <w:rFonts w:hint="default"/>
          <w:color w:val="333333"/>
        </w:rP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136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lang w:val="en-US" w:eastAsia="zh-CN"/>
              </w:rPr>
            </w:pPr>
            <w:r>
              <w:rPr>
                <w:rFonts w:hint="eastAsia" w:ascii="仿宋_GB2312" w:eastAsia="仿宋_GB2312" w:cs="Calibri"/>
                <w:kern w:val="0"/>
                <w:sz w:val="20"/>
                <w:szCs w:val="20"/>
                <w:lang w:bidi="ar"/>
              </w:rPr>
              <w:t>1</w:t>
            </w:r>
            <w:r>
              <w:rPr>
                <w:rFonts w:hint="eastAsia" w:ascii="仿宋_GB2312" w:eastAsia="仿宋_GB2312"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lang w:val="en-US" w:eastAsia="zh-CN"/>
              </w:rPr>
            </w:pPr>
            <w:r>
              <w:rPr>
                <w:rFonts w:hint="eastAsia" w:ascii="仿宋_GB2312" w:eastAsia="仿宋_GB231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lang w:val="en-US" w:eastAsia="zh-CN"/>
              </w:rPr>
            </w:pPr>
            <w:r>
              <w:rPr>
                <w:rFonts w:hint="eastAsia" w:ascii="仿宋_GB2312" w:eastAsia="仿宋_GB2312"/>
                <w:lang w:val="en-US" w:eastAsia="zh-CN"/>
              </w:rPr>
              <w:t>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仿宋_GB2312" w:eastAsia="仿宋_GB2312"/>
                <w:lang w:val="en-US" w:eastAsia="zh-CN"/>
              </w:rPr>
            </w:pPr>
            <w:r>
              <w:rPr>
                <w:rFonts w:hint="eastAsia" w:ascii="仿宋_GB2312" w:eastAsia="仿宋_GB2312"/>
                <w:lang w:val="en-US" w:eastAsia="zh-CN"/>
              </w:rPr>
              <w:t>1</w:t>
            </w:r>
            <w:bookmarkStart w:id="0" w:name="_GoBack"/>
            <w:bookmarkEnd w:id="0"/>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72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rPr>
            </w:pPr>
            <w:r>
              <w:rPr>
                <w:rFonts w:hint="eastAsia" w:ascii="仿宋_GB2312" w:eastAsia="仿宋_GB2312" w:cs="Calibri"/>
                <w:kern w:val="0"/>
                <w:sz w:val="20"/>
                <w:szCs w:val="20"/>
                <w:lang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cs="Calibri"/>
                <w:kern w:val="0"/>
                <w:sz w:val="20"/>
                <w:szCs w:val="20"/>
                <w:lang w:val="en-US" w:eastAsia="zh-CN" w:bidi="ar"/>
              </w:rPr>
            </w:pPr>
            <w:r>
              <w:rPr>
                <w:rFonts w:hint="eastAsia" w:ascii="仿宋_GB2312" w:eastAsia="仿宋_GB2312" w:cs="Calibri"/>
                <w:kern w:val="0"/>
                <w:sz w:val="20"/>
                <w:szCs w:val="20"/>
                <w:lang w:bidi="ar"/>
              </w:rPr>
              <w:t>14</w:t>
            </w:r>
            <w:r>
              <w:rPr>
                <w:rFonts w:hint="eastAsia" w:ascii="仿宋_GB2312" w:eastAsia="仿宋_GB2312" w:cs="Calibri"/>
                <w:kern w:val="0"/>
                <w:sz w:val="20"/>
                <w:szCs w:val="20"/>
                <w:lang w:val="en-US" w:eastAsia="zh-CN"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cs="Calibri"/>
                <w:kern w:val="0"/>
                <w:sz w:val="20"/>
                <w:szCs w:val="20"/>
                <w:lang w:val="en-US" w:eastAsia="zh-CN" w:bidi="ar"/>
              </w:rPr>
            </w:pPr>
            <w:r>
              <w:rPr>
                <w:rFonts w:hint="eastAsia" w:ascii="仿宋_GB2312" w:eastAsia="仿宋_GB2312" w:cs="Calibri"/>
                <w:kern w:val="0"/>
                <w:sz w:val="20"/>
                <w:szCs w:val="20"/>
                <w:lang w:bidi="ar"/>
              </w:rPr>
              <w:t>1</w:t>
            </w:r>
            <w:r>
              <w:rPr>
                <w:rFonts w:hint="eastAsia" w:ascii="仿宋_GB2312"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156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3</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0</w:t>
            </w:r>
          </w:p>
        </w:tc>
        <w:tc>
          <w:tcPr>
            <w:tcW w:w="689" w:type="dxa"/>
            <w:tcBorders>
              <w:top w:val="outset" w:color="auto" w:sz="6" w:space="0"/>
              <w:left w:val="nil"/>
              <w:bottom w:val="outset" w:color="auto" w:sz="6" w:space="0"/>
              <w:right w:val="outset" w:color="auto" w:sz="6" w:space="0"/>
            </w:tcBorders>
            <w:vAlign w:val="center"/>
          </w:tcPr>
          <w:p>
            <w:pPr>
              <w:widowControl/>
              <w:jc w:val="center"/>
              <w:rPr>
                <w:rFonts w:hint="eastAsia" w:ascii="仿宋_GB2312" w:eastAsia="仿宋_GB2312" w:cs="Calibri"/>
                <w:kern w:val="0"/>
                <w:sz w:val="20"/>
                <w:szCs w:val="20"/>
                <w:lang w:bidi="ar"/>
              </w:rPr>
            </w:pPr>
            <w:r>
              <w:rPr>
                <w:rFonts w:hint="eastAsia" w:ascii="仿宋_GB2312" w:eastAsia="仿宋_GB2312" w:cs="Calibri"/>
                <w:kern w:val="0"/>
                <w:sz w:val="20"/>
                <w:szCs w:val="20"/>
                <w:lang w:bidi="ar"/>
              </w:rPr>
              <w:t>3</w:t>
            </w:r>
          </w:p>
        </w:tc>
      </w:tr>
    </w:tbl>
    <w:p>
      <w:pPr>
        <w:pStyle w:val="2"/>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2</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1</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3</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1</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1</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一是</w:t>
      </w:r>
      <w:r>
        <w:rPr>
          <w:rFonts w:hint="eastAsia" w:ascii="仿宋_GB2312" w:eastAsia="仿宋_GB2312"/>
          <w:color w:val="000000"/>
          <w:sz w:val="32"/>
          <w:szCs w:val="32"/>
          <w:lang w:eastAsia="zh-CN"/>
        </w:rPr>
        <w:t>丰富公开内容</w:t>
      </w:r>
      <w:r>
        <w:rPr>
          <w:rFonts w:hint="eastAsia" w:ascii="仿宋_GB2312" w:eastAsia="仿宋_GB2312"/>
          <w:color w:val="000000"/>
          <w:sz w:val="32"/>
          <w:szCs w:val="32"/>
        </w:rPr>
        <w:t>。我委主动公开的内容还不够丰富具体，多局限于上级要求公开的内容</w:t>
      </w:r>
      <w:r>
        <w:rPr>
          <w:rFonts w:hint="eastAsia" w:ascii="仿宋_GB2312" w:eastAsia="仿宋_GB2312"/>
          <w:color w:val="000000"/>
          <w:sz w:val="32"/>
          <w:szCs w:val="32"/>
          <w:lang w:eastAsia="zh-CN"/>
        </w:rPr>
        <w:t>。</w:t>
      </w:r>
      <w:r>
        <w:rPr>
          <w:rFonts w:hint="eastAsia" w:ascii="仿宋_GB2312" w:eastAsia="仿宋_GB2312"/>
          <w:color w:val="000000"/>
          <w:sz w:val="32"/>
          <w:szCs w:val="32"/>
        </w:rPr>
        <w:t>后续将拓宽</w:t>
      </w:r>
      <w:r>
        <w:rPr>
          <w:rFonts w:hint="eastAsia" w:ascii="仿宋_GB2312" w:eastAsia="仿宋_GB2312"/>
          <w:color w:val="000000"/>
          <w:sz w:val="32"/>
          <w:szCs w:val="32"/>
          <w:lang w:eastAsia="zh-CN"/>
        </w:rPr>
        <w:t>信息公开</w:t>
      </w:r>
      <w:r>
        <w:rPr>
          <w:rFonts w:hint="eastAsia" w:ascii="仿宋_GB2312" w:eastAsia="仿宋_GB2312"/>
          <w:color w:val="000000"/>
          <w:sz w:val="32"/>
          <w:szCs w:val="32"/>
        </w:rPr>
        <w:t>的方式方法和质量层次，</w:t>
      </w:r>
      <w:r>
        <w:rPr>
          <w:rFonts w:hint="eastAsia" w:ascii="仿宋_GB2312" w:eastAsia="仿宋_GB2312"/>
          <w:color w:val="000000"/>
          <w:sz w:val="32"/>
          <w:szCs w:val="32"/>
          <w:lang w:eastAsia="zh-CN"/>
        </w:rPr>
        <w:t>丰富主动公开信息内容，充分利用新媒体平台，</w:t>
      </w:r>
      <w:r>
        <w:rPr>
          <w:rFonts w:hint="eastAsia" w:ascii="仿宋_GB2312" w:eastAsia="仿宋_GB2312"/>
          <w:color w:val="000000"/>
          <w:sz w:val="32"/>
          <w:szCs w:val="32"/>
        </w:rPr>
        <w:t>突出体现便民服务和社会效果。</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是坚持机制创新。我委目前的信息公开工作模式较为保守，主动探索新举措新模式的意愿不强。后续将在落实《信息公开条例》要求的基础上，结合我委实际情况，及时总结典型经验做法，丰富优化机制流程，增强政务公开的服务实效。</w:t>
      </w:r>
    </w:p>
    <w:p>
      <w:pPr>
        <w:adjustRightInd w:val="0"/>
        <w:snapToGrid w:val="0"/>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三是强化队伍建设。我委处理信息公开工作人员水平参差不齐，信息公开工作队伍建设有待加强。后续将加强业务培训，提高各部门办理信息公开相关工作人员的法律意识，促进信息公开工作更加规范化、科学化</w:t>
      </w:r>
      <w:r>
        <w:rPr>
          <w:rFonts w:hint="eastAsia" w:ascii="仿宋_GB2312" w:eastAsia="仿宋_GB2312"/>
          <w:color w:val="000000"/>
          <w:sz w:val="32"/>
          <w:szCs w:val="32"/>
          <w:lang w:eastAsia="zh-CN"/>
        </w:rPr>
        <w:t>，</w:t>
      </w:r>
      <w:r>
        <w:rPr>
          <w:rFonts w:hint="eastAsia" w:ascii="仿宋_GB2312" w:eastAsia="仿宋_GB2312"/>
          <w:color w:val="000000"/>
          <w:sz w:val="32"/>
          <w:szCs w:val="32"/>
        </w:rPr>
        <w:t>提高政策把握、解疑释惑和回应引导能力</w:t>
      </w:r>
      <w:r>
        <w:rPr>
          <w:rFonts w:hint="eastAsia" w:ascii="仿宋_GB2312" w:eastAsia="仿宋_GB2312"/>
          <w:color w:val="000000"/>
          <w:sz w:val="32"/>
          <w:szCs w:val="32"/>
          <w:lang w:eastAsia="zh-CN"/>
        </w:rPr>
        <w:t>。</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根据《政府信息公开信息处理费管理办法》(国办函〔2020〕109号)，2022年度</w:t>
      </w:r>
      <w:r>
        <w:rPr>
          <w:rFonts w:hint="eastAsia" w:ascii="仿宋_GB2312" w:eastAsia="仿宋_GB2312"/>
          <w:color w:val="000000"/>
          <w:sz w:val="32"/>
          <w:szCs w:val="32"/>
          <w:lang w:eastAsia="zh-CN"/>
        </w:rPr>
        <w:t>北京市通州区住房和城乡建设委员会</w:t>
      </w:r>
      <w:r>
        <w:rPr>
          <w:rFonts w:hint="eastAsia" w:ascii="仿宋_GB2312" w:eastAsia="仿宋_GB2312"/>
          <w:color w:val="000000"/>
          <w:sz w:val="32"/>
          <w:szCs w:val="32"/>
        </w:rPr>
        <w:t>局收取信息处理费情况为：发出收费通知的件数为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件，总金额为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元，实际收取的总金额为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北京市通州区人民政府网站网址为http://www.bjtzh.gov.cn/，如需了解更多政府信息，请登录查询。</w:t>
      </w:r>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NDc3MDEyMWIwOWNiNzQ0OGIxNmVjMTUzMjIyOTkifQ=="/>
  </w:docVars>
  <w:rsids>
    <w:rsidRoot w:val="1A524505"/>
    <w:rsid w:val="00493515"/>
    <w:rsid w:val="006A6BB4"/>
    <w:rsid w:val="006D3888"/>
    <w:rsid w:val="00B266BC"/>
    <w:rsid w:val="06D0228A"/>
    <w:rsid w:val="07382BE1"/>
    <w:rsid w:val="0A514413"/>
    <w:rsid w:val="112A22DF"/>
    <w:rsid w:val="1A524505"/>
    <w:rsid w:val="1FB6285E"/>
    <w:rsid w:val="2F923A19"/>
    <w:rsid w:val="2FE57FED"/>
    <w:rsid w:val="3F4338D9"/>
    <w:rsid w:val="49B10717"/>
    <w:rsid w:val="5BB02452"/>
    <w:rsid w:val="5F3E5B12"/>
    <w:rsid w:val="63F5752B"/>
    <w:rsid w:val="64763AB7"/>
    <w:rsid w:val="654C0A3C"/>
    <w:rsid w:val="691E1424"/>
    <w:rsid w:val="69737D41"/>
    <w:rsid w:val="6E6C47A7"/>
    <w:rsid w:val="71422ADD"/>
    <w:rsid w:val="77C0377B"/>
    <w:rsid w:val="7CE23A88"/>
    <w:rsid w:val="7DEE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link w:val="13"/>
    <w:qFormat/>
    <w:uiPriority w:val="0"/>
    <w:pPr>
      <w:jc w:val="left"/>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9">
    <w:name w:val="annotation subject"/>
    <w:basedOn w:val="4"/>
    <w:next w:val="4"/>
    <w:link w:val="14"/>
    <w:qFormat/>
    <w:uiPriority w:val="0"/>
    <w:rPr>
      <w:b/>
      <w:bCs/>
    </w:rPr>
  </w:style>
  <w:style w:type="character" w:styleId="12">
    <w:name w:val="annotation reference"/>
    <w:basedOn w:val="11"/>
    <w:qFormat/>
    <w:uiPriority w:val="0"/>
    <w:rPr>
      <w:sz w:val="21"/>
      <w:szCs w:val="21"/>
    </w:rPr>
  </w:style>
  <w:style w:type="character" w:customStyle="1" w:styleId="13">
    <w:name w:val="批注文字 Char"/>
    <w:basedOn w:val="11"/>
    <w:link w:val="4"/>
    <w:qFormat/>
    <w:uiPriority w:val="0"/>
    <w:rPr>
      <w:rFonts w:ascii="Calibri" w:hAnsi="Calibri" w:eastAsia="宋体" w:cs="Times New Roman"/>
      <w:kern w:val="2"/>
      <w:sz w:val="21"/>
      <w:szCs w:val="24"/>
    </w:rPr>
  </w:style>
  <w:style w:type="character" w:customStyle="1" w:styleId="14">
    <w:name w:val="批注主题 Char"/>
    <w:basedOn w:val="13"/>
    <w:link w:val="9"/>
    <w:qFormat/>
    <w:uiPriority w:val="0"/>
    <w:rPr>
      <w:rFonts w:ascii="Calibri" w:hAnsi="Calibri" w:eastAsia="宋体" w:cs="Times New Roman"/>
      <w:b/>
      <w:bCs/>
      <w:kern w:val="2"/>
      <w:sz w:val="21"/>
      <w:szCs w:val="24"/>
    </w:rPr>
  </w:style>
  <w:style w:type="character" w:customStyle="1" w:styleId="15">
    <w:name w:val="批注框文本 Char"/>
    <w:basedOn w:val="11"/>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2108</Words>
  <Characters>2205</Characters>
  <Lines>15</Lines>
  <Paragraphs>4</Paragraphs>
  <TotalTime>5</TotalTime>
  <ScaleCrop>false</ScaleCrop>
  <LinksUpToDate>false</LinksUpToDate>
  <CharactersWithSpaces>2223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2023-01-04T07:50:00Z</dcterms:created>
  <dc:creator>sym</dc:creator>
  <cp:lastModifiedBy>SY</cp:lastModifiedBy>
  <dcterms:modified xsi:type="dcterms:W3CDTF">2023-01-10T09:36:51Z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6986ED69FE954677AF58F85EF20EC4AF</vt:lpwstr>
  </property>
</Properties>
</file>