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 xml:space="preserve"> </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北京市通州区审计局</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年，通州区审计局全面落实区委、区政府和北京市审计局各项工作要求，扎实推进政府信息和政务公开工作，不断强化制度建设、审计结果公开、依申请公开等工作。</w:t>
      </w:r>
    </w:p>
    <w:p>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加强制度建设，推进规范化、标准化的全流程管理。</w:t>
      </w:r>
      <w:r>
        <w:rPr>
          <w:rFonts w:hint="eastAsia" w:ascii="仿宋_GB2312" w:hAnsi="宋体" w:eastAsia="仿宋_GB2312" w:cs="宋体"/>
          <w:spacing w:val="8"/>
          <w:kern w:val="0"/>
          <w:sz w:val="32"/>
          <w:szCs w:val="32"/>
          <w:lang w:val="en-US" w:eastAsia="zh-CN"/>
        </w:rPr>
        <w:t>完善</w:t>
      </w:r>
      <w:r>
        <w:rPr>
          <w:rFonts w:hint="eastAsia" w:ascii="仿宋_GB2312" w:hAnsi="宋体" w:eastAsia="仿宋_GB2312" w:cs="宋体"/>
          <w:spacing w:val="8"/>
          <w:kern w:val="0"/>
          <w:sz w:val="32"/>
          <w:szCs w:val="32"/>
        </w:rPr>
        <w:t>了《信息工作管理办法》，明确了工作机构及职责，固化了审批程序，理清了发布流程，强调了工作质量。以管理办法为遵循，做到及时准确依法规范公开信息。</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我局</w:t>
      </w:r>
      <w:r>
        <w:rPr>
          <w:rFonts w:hint="eastAsia" w:ascii="仿宋_GB2312" w:hAnsi="宋体" w:eastAsia="仿宋_GB2312" w:cs="宋体"/>
          <w:spacing w:val="8"/>
          <w:kern w:val="0"/>
          <w:sz w:val="32"/>
          <w:szCs w:val="32"/>
          <w:lang w:eastAsia="zh-CN"/>
        </w:rPr>
        <w:t>有明确的信息公开工作主管领导、责任科室，配备了</w:t>
      </w:r>
      <w:r>
        <w:rPr>
          <w:rFonts w:hint="eastAsia" w:ascii="仿宋_GB2312" w:hAnsi="宋体" w:eastAsia="仿宋_GB2312" w:cs="宋体"/>
          <w:spacing w:val="8"/>
          <w:kern w:val="0"/>
          <w:sz w:val="32"/>
          <w:szCs w:val="32"/>
          <w:lang w:val="en-US" w:eastAsia="zh-CN"/>
        </w:rPr>
        <w:t>1名兼职工作人员，在北京市通州区人民政府网站、北京市审计局网站、“北京审计”公众号等平台进行政府信息公开。</w:t>
      </w: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年主动公开政府信息</w:t>
      </w:r>
      <w:r>
        <w:rPr>
          <w:rFonts w:hint="eastAsia" w:ascii="仿宋_GB2312" w:hAnsi="宋体" w:eastAsia="仿宋_GB2312" w:cs="宋体"/>
          <w:spacing w:val="8"/>
          <w:kern w:val="0"/>
          <w:sz w:val="32"/>
          <w:szCs w:val="32"/>
          <w:lang w:val="en-US" w:eastAsia="zh-CN"/>
        </w:rPr>
        <w:t>54</w:t>
      </w:r>
      <w:r>
        <w:rPr>
          <w:rFonts w:hint="eastAsia" w:ascii="仿宋_GB2312" w:hAnsi="宋体" w:eastAsia="仿宋_GB2312" w:cs="宋体"/>
          <w:spacing w:val="8"/>
          <w:kern w:val="0"/>
          <w:sz w:val="32"/>
          <w:szCs w:val="32"/>
        </w:rPr>
        <w:t>条。</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畅通依申请公开渠道，规范依申请公开程序。设专人负责依申请公开工作，确保申请渠道畅通、程序规范、答复合法。202</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年我局共收到6件政府信息公开申请，上年结转</w:t>
      </w:r>
      <w:r>
        <w:rPr>
          <w:rFonts w:hint="eastAsia" w:ascii="仿宋_GB2312" w:hAnsi="宋体" w:eastAsia="仿宋_GB2312" w:cs="宋体"/>
          <w:spacing w:val="8"/>
          <w:kern w:val="0"/>
          <w:sz w:val="32"/>
          <w:szCs w:val="32"/>
          <w:lang w:val="en-US" w:eastAsia="zh-CN"/>
        </w:rPr>
        <w:t>1</w:t>
      </w:r>
      <w:r>
        <w:rPr>
          <w:rFonts w:hint="eastAsia" w:ascii="仿宋_GB2312" w:hAnsi="宋体" w:eastAsia="仿宋_GB2312" w:cs="宋体"/>
          <w:spacing w:val="8"/>
          <w:kern w:val="0"/>
          <w:sz w:val="32"/>
          <w:szCs w:val="32"/>
        </w:rPr>
        <w:t>件，全部按法定时间及程序进行了受理与答复。</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重视人员培训，加强队伍建设。积极组织审计干部参加宣传工作及政务公开培训班，学习新闻写作、审计实务写作、新媒体知识等内容，通过多种形式的学习培训，提高了信息写作水平，夯实了政府信息公开工作的基础。</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rPr>
          <w:rFonts w:hint="eastAsia"/>
        </w:rPr>
      </w:pPr>
    </w:p>
    <w:p>
      <w:pPr>
        <w:pStyle w:val="2"/>
        <w:numPr>
          <w:ilvl w:val="0"/>
          <w:numId w:val="0"/>
        </w:numPr>
        <w:rPr>
          <w:rFonts w:hint="eastAsia"/>
        </w:rPr>
      </w:pPr>
    </w:p>
    <w:tbl>
      <w:tblPr>
        <w:tblStyle w:val="9"/>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hAnsi="Times New Roman" w:cs="宋体" w:eastAsiaTheme="minorEastAsia"/>
                <w:sz w:val="24"/>
                <w:lang w:val="en-US" w:eastAsia="zh-CN"/>
              </w:rPr>
            </w:pPr>
            <w:r>
              <w:rPr>
                <w:rFonts w:hint="eastAsia" w:cs="Calibri"/>
                <w:kern w:val="0"/>
                <w:szCs w:val="21"/>
                <w:lang w:val="en-US" w:eastAsia="zh-CN" w:bidi="ar"/>
              </w:rPr>
              <w:t>0</w:t>
            </w:r>
          </w:p>
        </w:tc>
      </w:tr>
    </w:tbl>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numPr>
          <w:ilvl w:val="0"/>
          <w:numId w:val="0"/>
        </w:numPr>
        <w:spacing w:line="560" w:lineRule="exact"/>
        <w:ind w:left="630" w:leftChars="0"/>
        <w:rPr>
          <w:rFonts w:hint="eastAsia" w:ascii="黑体" w:hAnsi="宋体" w:eastAsia="黑体" w:cs="黑体"/>
          <w:sz w:val="32"/>
          <w:szCs w:val="32"/>
        </w:rPr>
      </w:pPr>
      <w:r>
        <w:rPr>
          <w:rFonts w:hint="eastAsia" w:ascii="黑体" w:hAnsi="宋体" w:eastAsia="黑体" w:cs="黑体"/>
          <w:sz w:val="32"/>
          <w:szCs w:val="32"/>
          <w:lang w:val="en-US" w:eastAsia="zh-CN" w:bidi="ar"/>
        </w:rPr>
        <w:t>三、</w:t>
      </w: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9"/>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57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714"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714"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6</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6</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4</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4</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5</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Theme="minorEastAsia"/>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Theme="minorEastAsia"/>
                <w:lang w:eastAsia="zh-CN"/>
              </w:rPr>
            </w:pPr>
            <w:r>
              <w:rPr>
                <w:rFonts w:hint="eastAsia" w:cs="Calibri"/>
                <w:kern w:val="0"/>
                <w:sz w:val="20"/>
                <w:szCs w:val="20"/>
                <w:lang w:val="en-US" w:eastAsia="zh-CN" w:bidi="ar"/>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cs="宋体" w:eastAsiaTheme="minorEastAsia"/>
                <w:sz w:val="24"/>
                <w:lang w:val="en-US" w:eastAsia="zh-CN"/>
              </w:rPr>
            </w:pPr>
            <w:r>
              <w:rPr>
                <w:rFonts w:hint="eastAsia" w:ascii="宋体" w:hAnsi="Times New Roman" w:cs="宋体"/>
                <w:sz w:val="24"/>
                <w:lang w:val="en-US" w:eastAsia="zh-CN"/>
              </w:rPr>
              <w:t>1</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cs="宋体" w:eastAsiaTheme="minorEastAsia"/>
                <w:sz w:val="24"/>
                <w:lang w:val="en-US" w:eastAsia="zh-CN"/>
              </w:rPr>
            </w:pPr>
            <w:r>
              <w:rPr>
                <w:rFonts w:hint="eastAsia" w:ascii="宋体" w:hAnsi="Times New Roman" w:cs="宋体"/>
                <w:sz w:val="24"/>
                <w:lang w:val="en-US" w:eastAsia="zh-CN"/>
              </w:rPr>
              <w:t>1</w:t>
            </w:r>
          </w:p>
        </w:tc>
      </w:tr>
    </w:tbl>
    <w:p>
      <w:pPr>
        <w:pStyle w:val="2"/>
        <w:widowControl/>
        <w:ind w:left="420" w:leftChars="200"/>
      </w:pPr>
    </w:p>
    <w:p>
      <w:pPr>
        <w:pStyle w:val="2"/>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9"/>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r>
    </w:tbl>
    <w:p>
      <w:pPr>
        <w:widowControl/>
        <w:jc w:val="left"/>
      </w:pPr>
    </w:p>
    <w:p>
      <w:pPr>
        <w:pStyle w:val="2"/>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一是规范程序</w:t>
      </w:r>
      <w:r>
        <w:rPr>
          <w:rFonts w:hint="eastAsia" w:ascii="仿宋_GB2312" w:hAnsi="宋体" w:eastAsia="仿宋_GB2312" w:cs="宋体"/>
          <w:spacing w:val="8"/>
          <w:kern w:val="0"/>
          <w:sz w:val="32"/>
          <w:szCs w:val="32"/>
          <w:lang w:eastAsia="zh-CN"/>
        </w:rPr>
        <w:t>，加强学习</w:t>
      </w:r>
      <w:r>
        <w:rPr>
          <w:rFonts w:hint="eastAsia" w:ascii="仿宋_GB2312" w:hAnsi="宋体" w:eastAsia="仿宋_GB2312" w:cs="宋体"/>
          <w:spacing w:val="8"/>
          <w:kern w:val="0"/>
          <w:sz w:val="32"/>
          <w:szCs w:val="32"/>
        </w:rPr>
        <w:t>。针对</w:t>
      </w:r>
      <w:r>
        <w:rPr>
          <w:rFonts w:hint="eastAsia" w:ascii="仿宋_GB2312" w:hAnsi="宋体" w:eastAsia="仿宋_GB2312" w:cs="宋体"/>
          <w:spacing w:val="8"/>
          <w:kern w:val="0"/>
          <w:sz w:val="32"/>
          <w:szCs w:val="32"/>
          <w:lang w:eastAsia="zh-CN"/>
        </w:rPr>
        <w:t>工作人员对政府信息公开工作相关要求和规定的学习有待进一步加强的问题</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eastAsia="zh-CN"/>
        </w:rPr>
        <w:t>我局进一步完善领导组织，加强工作力量，</w:t>
      </w:r>
      <w:r>
        <w:rPr>
          <w:rFonts w:hint="eastAsia" w:ascii="仿宋_GB2312" w:hAnsi="宋体" w:eastAsia="仿宋_GB2312" w:cs="宋体"/>
          <w:spacing w:val="8"/>
          <w:kern w:val="0"/>
          <w:sz w:val="32"/>
          <w:szCs w:val="32"/>
        </w:rPr>
        <w:t>规范信息公开程序，</w:t>
      </w:r>
      <w:r>
        <w:rPr>
          <w:rFonts w:hint="eastAsia" w:ascii="仿宋_GB2312" w:hAnsi="宋体" w:eastAsia="仿宋_GB2312" w:cs="宋体"/>
          <w:spacing w:val="8"/>
          <w:kern w:val="0"/>
          <w:sz w:val="32"/>
          <w:szCs w:val="32"/>
          <w:lang w:eastAsia="zh-CN"/>
        </w:rPr>
        <w:t>明确工作职责和专职人员，加强学习培训，不断提高信息公开工作的质量水平。</w:t>
      </w:r>
    </w:p>
    <w:p>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二是丰富内容，</w:t>
      </w:r>
      <w:r>
        <w:rPr>
          <w:rFonts w:hint="eastAsia" w:ascii="仿宋_GB2312" w:hAnsi="宋体" w:eastAsia="仿宋_GB2312" w:cs="宋体"/>
          <w:spacing w:val="8"/>
          <w:kern w:val="0"/>
          <w:sz w:val="32"/>
          <w:szCs w:val="32"/>
          <w:lang w:eastAsia="zh-CN"/>
        </w:rPr>
        <w:t>突出重点</w:t>
      </w:r>
      <w:r>
        <w:rPr>
          <w:rFonts w:hint="eastAsia" w:ascii="仿宋_GB2312" w:hAnsi="宋体" w:eastAsia="仿宋_GB2312" w:cs="宋体"/>
          <w:spacing w:val="8"/>
          <w:kern w:val="0"/>
          <w:sz w:val="32"/>
          <w:szCs w:val="32"/>
        </w:rPr>
        <w:t>。针对业务信息数量较少、</w:t>
      </w:r>
      <w:r>
        <w:rPr>
          <w:rFonts w:hint="eastAsia" w:ascii="仿宋_GB2312" w:hAnsi="宋体" w:eastAsia="仿宋_GB2312" w:cs="宋体"/>
          <w:spacing w:val="8"/>
          <w:kern w:val="0"/>
          <w:sz w:val="32"/>
          <w:szCs w:val="32"/>
          <w:lang w:eastAsia="zh-CN"/>
        </w:rPr>
        <w:t>高质量内容不足</w:t>
      </w:r>
      <w:r>
        <w:rPr>
          <w:rFonts w:hint="eastAsia" w:ascii="仿宋_GB2312" w:hAnsi="宋体" w:eastAsia="仿宋_GB2312" w:cs="宋体"/>
          <w:spacing w:val="8"/>
          <w:kern w:val="0"/>
          <w:sz w:val="32"/>
          <w:szCs w:val="32"/>
        </w:rPr>
        <w:t>的问题，我局</w:t>
      </w:r>
      <w:r>
        <w:rPr>
          <w:rFonts w:hint="eastAsia" w:ascii="仿宋_GB2312" w:hAnsi="宋体" w:eastAsia="仿宋_GB2312" w:cs="宋体"/>
          <w:spacing w:val="8"/>
          <w:kern w:val="0"/>
          <w:sz w:val="32"/>
          <w:szCs w:val="32"/>
          <w:lang w:eastAsia="zh-CN"/>
        </w:rPr>
        <w:t>高度重视，积极参加信息工作培训，进一步充实信息公开内容，突出审计工作重点、热点问题，切实发挥好审计的监督作用。</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jc w:val="left"/>
        <w:rPr>
          <w:rFonts w:hint="eastAsia" w:ascii="仿宋_GB2312" w:hAnsi="宋体" w:eastAsia="仿宋_GB2312" w:cs="宋体"/>
          <w:color w:val="9BC2E6"/>
          <w:spacing w:val="8"/>
          <w:kern w:val="0"/>
          <w:sz w:val="32"/>
          <w:szCs w:val="32"/>
        </w:rPr>
      </w:pPr>
      <w:r>
        <w:rPr>
          <w:rFonts w:hint="eastAsia" w:ascii="宋体" w:hAnsi="宋体" w:eastAsia="仿宋_GB2312" w:cs="宋体"/>
          <w:spacing w:val="8"/>
          <w:kern w:val="0"/>
          <w:sz w:val="32"/>
          <w:szCs w:val="32"/>
          <w:lang w:val="en-US" w:eastAsia="zh-CN" w:bidi="ar"/>
        </w:rPr>
        <w:t xml:space="preserve">    </w:t>
      </w:r>
      <w:r>
        <w:rPr>
          <w:rFonts w:hint="eastAsia" w:ascii="仿宋_GB2312" w:hAnsi="宋体" w:eastAsia="仿宋_GB2312" w:cs="宋体"/>
          <w:spacing w:val="8"/>
          <w:kern w:val="0"/>
          <w:sz w:val="32"/>
          <w:szCs w:val="32"/>
        </w:rPr>
        <w:t>本单位依据《政府信息公开信息处理费管理办法》收取信息处理费，202</w:t>
      </w:r>
      <w:r>
        <w:rPr>
          <w:rFonts w:hint="eastAsia" w:ascii="仿宋_GB2312" w:hAnsi="宋体" w:eastAsia="仿宋_GB2312" w:cs="宋体"/>
          <w:spacing w:val="8"/>
          <w:kern w:val="0"/>
          <w:sz w:val="32"/>
          <w:szCs w:val="32"/>
          <w:lang w:val="en-US" w:eastAsia="zh-CN"/>
        </w:rPr>
        <w:t>3</w:t>
      </w:r>
      <w:bookmarkStart w:id="0" w:name="_GoBack"/>
      <w:bookmarkEnd w:id="0"/>
      <w:r>
        <w:rPr>
          <w:rFonts w:hint="eastAsia" w:ascii="仿宋_GB2312" w:hAnsi="宋体" w:eastAsia="仿宋_GB2312" w:cs="宋体"/>
          <w:spacing w:val="8"/>
          <w:kern w:val="0"/>
          <w:sz w:val="32"/>
          <w:szCs w:val="32"/>
        </w:rPr>
        <w:t>年发出收费通知的件数</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件，总金额</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元。实际收取的总金额</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元。</w:t>
      </w:r>
    </w:p>
    <w:p>
      <w:pPr>
        <w:pStyle w:val="2"/>
        <w:widowControl/>
        <w:spacing w:line="560" w:lineRule="exact"/>
      </w:pPr>
      <w:r>
        <w:rPr>
          <w:rFonts w:ascii="微软雅黑" w:hAnsi="微软雅黑" w:eastAsia="微软雅黑" w:cs="宋体"/>
          <w:color w:val="404040"/>
          <w:kern w:val="0"/>
          <w:sz w:val="32"/>
          <w:szCs w:val="32"/>
        </w:rPr>
        <w:t xml:space="preserve"> </w:t>
      </w:r>
    </w:p>
    <w:p>
      <w:pPr>
        <w:pStyle w:val="2"/>
        <w:jc w:val="center"/>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7FC0FC-648C-4C69-847F-950F4F75C5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ACA6E10-8571-4BCB-A7D2-49EA95EE4F34}"/>
  </w:font>
  <w:font w:name="方正小标宋简体">
    <w:panose1 w:val="02000000000000000000"/>
    <w:charset w:val="86"/>
    <w:family w:val="auto"/>
    <w:pitch w:val="default"/>
    <w:sig w:usb0="00000001" w:usb1="08000000" w:usb2="00000000" w:usb3="00000000" w:csb0="00040000" w:csb1="00000000"/>
    <w:embedRegular r:id="rId3" w:fontKey="{D9650658-4736-4A75-8904-833C13F2D121}"/>
  </w:font>
  <w:font w:name="微软雅黑">
    <w:panose1 w:val="020B0503020204020204"/>
    <w:charset w:val="86"/>
    <w:family w:val="auto"/>
    <w:pitch w:val="default"/>
    <w:sig w:usb0="80000287" w:usb1="2ACF3C50" w:usb2="00000016" w:usb3="00000000" w:csb0="0004001F" w:csb1="00000000"/>
    <w:embedRegular r:id="rId4" w:fontKey="{FD642CB6-CC24-4AAD-B7A3-C5B83CF282D6}"/>
  </w:font>
  <w:font w:name="仿宋_GB2312">
    <w:panose1 w:val="02010609030101010101"/>
    <w:charset w:val="86"/>
    <w:family w:val="auto"/>
    <w:pitch w:val="default"/>
    <w:sig w:usb0="00000001" w:usb1="080E0000" w:usb2="00000000" w:usb3="00000000" w:csb0="00040000" w:csb1="00000000"/>
    <w:embedRegular r:id="rId5" w:fontKey="{D26B2AA2-0D3F-4C3F-BBD6-9B212F16A1A1}"/>
  </w:font>
  <w:font w:name="楷体">
    <w:panose1 w:val="02010609060101010101"/>
    <w:charset w:val="86"/>
    <w:family w:val="modern"/>
    <w:pitch w:val="default"/>
    <w:sig w:usb0="800002BF" w:usb1="38CF7CFA" w:usb2="00000016" w:usb3="00000000" w:csb0="00040001" w:csb1="00000000"/>
    <w:embedRegular r:id="rId6" w:fontKey="{6D5BCAA1-2AD1-491F-947A-3C713D2479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YTVhNzg2ZDg2NGQ5MzZjYWJhODg1NDBlNmViNmYifQ=="/>
  </w:docVars>
  <w:rsids>
    <w:rsidRoot w:val="30807B4B"/>
    <w:rsid w:val="00442DB0"/>
    <w:rsid w:val="05D85E3B"/>
    <w:rsid w:val="05E4647C"/>
    <w:rsid w:val="0ABA6173"/>
    <w:rsid w:val="0AE80091"/>
    <w:rsid w:val="0B9064BE"/>
    <w:rsid w:val="0C082AAD"/>
    <w:rsid w:val="0CC11C92"/>
    <w:rsid w:val="0E36675F"/>
    <w:rsid w:val="0F071AFE"/>
    <w:rsid w:val="11205883"/>
    <w:rsid w:val="13002EED"/>
    <w:rsid w:val="134E798B"/>
    <w:rsid w:val="14A80DA5"/>
    <w:rsid w:val="17D26A70"/>
    <w:rsid w:val="1A7D285E"/>
    <w:rsid w:val="1B2C1A76"/>
    <w:rsid w:val="1B543C65"/>
    <w:rsid w:val="1DBF0083"/>
    <w:rsid w:val="1FFB0140"/>
    <w:rsid w:val="24010760"/>
    <w:rsid w:val="25315F52"/>
    <w:rsid w:val="26913541"/>
    <w:rsid w:val="299920BB"/>
    <w:rsid w:val="29AF6F1A"/>
    <w:rsid w:val="2BEB3657"/>
    <w:rsid w:val="2CE40508"/>
    <w:rsid w:val="2D47153F"/>
    <w:rsid w:val="2D862FF9"/>
    <w:rsid w:val="2ED871E9"/>
    <w:rsid w:val="30807B4B"/>
    <w:rsid w:val="31413674"/>
    <w:rsid w:val="3221404A"/>
    <w:rsid w:val="332871CB"/>
    <w:rsid w:val="33BD4470"/>
    <w:rsid w:val="34817233"/>
    <w:rsid w:val="385E5017"/>
    <w:rsid w:val="387E356B"/>
    <w:rsid w:val="3967423C"/>
    <w:rsid w:val="3A0761BC"/>
    <w:rsid w:val="3B546DFA"/>
    <w:rsid w:val="3BE8322F"/>
    <w:rsid w:val="3BF015BF"/>
    <w:rsid w:val="3C246C86"/>
    <w:rsid w:val="3F177636"/>
    <w:rsid w:val="3FD15EAF"/>
    <w:rsid w:val="40DD0B8E"/>
    <w:rsid w:val="44F55CE1"/>
    <w:rsid w:val="486659C4"/>
    <w:rsid w:val="488E7D6F"/>
    <w:rsid w:val="4A751FBB"/>
    <w:rsid w:val="4B7A615D"/>
    <w:rsid w:val="4CF21E21"/>
    <w:rsid w:val="4CF54579"/>
    <w:rsid w:val="4E767533"/>
    <w:rsid w:val="52305BB2"/>
    <w:rsid w:val="535D2A8E"/>
    <w:rsid w:val="537A699B"/>
    <w:rsid w:val="53A771E4"/>
    <w:rsid w:val="53D538D6"/>
    <w:rsid w:val="54FB6504"/>
    <w:rsid w:val="566E25A6"/>
    <w:rsid w:val="56980686"/>
    <w:rsid w:val="584339B6"/>
    <w:rsid w:val="5B45742E"/>
    <w:rsid w:val="5B885BB0"/>
    <w:rsid w:val="5F0C50B4"/>
    <w:rsid w:val="628544F4"/>
    <w:rsid w:val="63941218"/>
    <w:rsid w:val="661750EF"/>
    <w:rsid w:val="67201D7D"/>
    <w:rsid w:val="67384093"/>
    <w:rsid w:val="691875C8"/>
    <w:rsid w:val="6C660F51"/>
    <w:rsid w:val="6C7926D4"/>
    <w:rsid w:val="6D677B57"/>
    <w:rsid w:val="6DE128CD"/>
    <w:rsid w:val="6EAD309C"/>
    <w:rsid w:val="6FE850EB"/>
    <w:rsid w:val="74550C88"/>
    <w:rsid w:val="75432B9D"/>
    <w:rsid w:val="782567A5"/>
    <w:rsid w:val="79333E39"/>
    <w:rsid w:val="7BDB1E9F"/>
    <w:rsid w:val="7C55591F"/>
    <w:rsid w:val="7FFA135B"/>
    <w:rsid w:val="8FF63D66"/>
    <w:rsid w:val="DDA2927C"/>
    <w:rsid w:val="EB0BB7E6"/>
    <w:rsid w:val="FDEA7CF5"/>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 w:type="paragraph" w:styleId="3">
    <w:name w:val="annotation text"/>
    <w:basedOn w:val="1"/>
    <w:autoRedefine/>
    <w:uiPriority w:val="0"/>
    <w:pPr>
      <w:jc w:val="left"/>
    </w:pPr>
  </w:style>
  <w:style w:type="paragraph" w:styleId="4">
    <w:name w:val="Body Text"/>
    <w:basedOn w:val="1"/>
    <w:autoRedefine/>
    <w:qFormat/>
    <w:uiPriority w:val="0"/>
    <w:rPr>
      <w:rFonts w:eastAsia="宋体"/>
      <w:bCs/>
      <w:color w:val="auto"/>
      <w:szCs w:val="24"/>
    </w:rPr>
  </w:style>
  <w:style w:type="paragraph" w:styleId="5">
    <w:name w:val="toc 3"/>
    <w:basedOn w:val="1"/>
    <w:next w:val="1"/>
    <w:autoRedefine/>
    <w:semiHidden/>
    <w:unhideWhenUsed/>
    <w:qFormat/>
    <w:uiPriority w:val="39"/>
    <w:pPr>
      <w:ind w:left="840" w:leftChars="4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99"/>
    <w:pPr>
      <w:spacing w:before="100" w:beforeAutospacing="1" w:after="100" w:afterAutospacing="1"/>
      <w:ind w:left="0" w:right="0"/>
      <w:jc w:val="left"/>
    </w:pPr>
    <w:rPr>
      <w:kern w:val="0"/>
      <w:sz w:val="24"/>
      <w:lang w:val="en-US" w:eastAsia="zh-CN" w:bidi="ar"/>
    </w:rPr>
  </w:style>
  <w:style w:type="character" w:styleId="11">
    <w:name w:val="Hyperlink"/>
    <w:basedOn w:val="10"/>
    <w:autoRedefine/>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5743</Words>
  <Characters>6080</Characters>
  <Lines>0</Lines>
  <Paragraphs>0</Paragraphs>
  <TotalTime>8</TotalTime>
  <ScaleCrop>false</ScaleCrop>
  <LinksUpToDate>false</LinksUpToDate>
  <CharactersWithSpaces>6343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2020-12-16T15:14:00Z</dcterms:created>
  <dc:creator>HS</dc:creator>
  <cp:lastModifiedBy>Miss不饱</cp:lastModifiedBy>
  <cp:lastPrinted>2023-12-29T14:13:00Z</cp:lastPrinted>
  <dcterms:modified xsi:type="dcterms:W3CDTF">2024-01-23T09:14:58Z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DE6793FDF30E4203A7D9C77BE7F959ED_13</vt:lpwstr>
  </property>
</Properties>
</file>