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1A" w:rsidRDefault="007235C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玉桥街道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</w:t>
      </w:r>
    </w:p>
    <w:p w:rsidR="0095791A" w:rsidRDefault="007235C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:rsidR="0095791A" w:rsidRDefault="0095791A">
      <w:pPr>
        <w:spacing w:line="560" w:lineRule="exact"/>
        <w:jc w:val="center"/>
        <w:rPr>
          <w:sz w:val="44"/>
          <w:szCs w:val="44"/>
        </w:rPr>
      </w:pPr>
    </w:p>
    <w:p w:rsidR="0095791A" w:rsidRDefault="007235C4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95791A" w:rsidRDefault="007235C4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95791A" w:rsidRDefault="007235C4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一是组织领导方面。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街道领导班子多次召开政务信息公开工作调度会，专题研究街道政府信息公开工作，学习区政府有关文件，提高认识，精心部署，做到“抓重点，补短板，建机制”，确保各项文件和上级要求及时传达到位并严格落实。</w:t>
      </w:r>
    </w:p>
    <w:p w:rsidR="0095791A" w:rsidRDefault="007235C4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二是主动公开情况方面。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年，玉桥街道通过政府信息公开专栏主动公开政府信息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条，全文电子化率达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。其中，机构职能类信息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条，占总体的比例为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1.6%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；规划计划类信息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条，占总体的比例为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2.4%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；行政执法类信息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87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条，占总体的比例为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69.6%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；社会救助类信息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条，占总体的比例为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26.4%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95791A" w:rsidRDefault="007235C4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三是依申请公开情况方面。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年，玉桥街道共受理依申请公开信息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均已依法按时处理。</w:t>
      </w:r>
    </w:p>
    <w:p w:rsidR="0095791A" w:rsidRDefault="007235C4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四是政府信息管理和信息公开制度建设方面。为贯彻落实区政府工作部署，全面加强政务公开制度建设，今年以来，街道多次召开政务信息公开工作调度会，明确责任分工，全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方位提高街道各部门对于政务公开工作重要性的认识。健全政务信息报送制度建设，确保责任任务落实到人，落实信息公开相关部门填报责任，分管班子领导每月对公示信息报送情况进行检查，确保相关信息及时、全面、准确报送。</w:t>
      </w:r>
    </w:p>
    <w:p w:rsidR="0095791A" w:rsidRDefault="007235C4">
      <w:pPr>
        <w:spacing w:line="560" w:lineRule="exact"/>
        <w:ind w:firstLineChars="200" w:firstLine="67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五是</w:t>
      </w:r>
      <w:r>
        <w:rPr>
          <w:rFonts w:ascii="仿宋_GB2312" w:eastAsia="仿宋_GB2312" w:hAnsi="仿宋_GB2312" w:cs="仿宋_GB2312" w:hint="eastAsia"/>
          <w:sz w:val="32"/>
          <w:szCs w:val="32"/>
        </w:rPr>
        <w:t>将政务公开工作作为公务员、事业编和街道工作人员在职培训的重要内容，有针对性的举办政务公开工作专题培训，并对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玉桥街道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政务公开工作要点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及依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申请公开手册进行重点讲解</w:t>
      </w:r>
      <w:r>
        <w:rPr>
          <w:rFonts w:ascii="仿宋_GB2312" w:eastAsia="仿宋_GB2312" w:hAnsi="仿宋_GB2312" w:cs="仿宋_GB2312" w:hint="eastAsia"/>
          <w:sz w:val="32"/>
          <w:szCs w:val="32"/>
        </w:rPr>
        <w:t>。今年以来，开展相关培训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场次，参训干部职工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余人。</w:t>
      </w:r>
    </w:p>
    <w:p w:rsidR="0095791A" w:rsidRDefault="0095791A">
      <w:pPr>
        <w:pStyle w:val="a0"/>
        <w:rPr>
          <w:rFonts w:eastAsia="仿宋_GB2312"/>
        </w:rPr>
      </w:pPr>
    </w:p>
    <w:p w:rsidR="0095791A" w:rsidRDefault="007235C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95791A" w:rsidRDefault="0095791A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95791A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trHeight w:val="9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95791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95791A" w:rsidRDefault="0095791A">
      <w:pPr>
        <w:pStyle w:val="a0"/>
      </w:pPr>
    </w:p>
    <w:p w:rsidR="0095791A" w:rsidRDefault="007235C4">
      <w:r>
        <w:rPr>
          <w:rFonts w:hint="eastAsia"/>
        </w:rPr>
        <w:br w:type="page"/>
      </w:r>
    </w:p>
    <w:p w:rsidR="0095791A" w:rsidRDefault="007235C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收到和处理政府信息公开申请情况</w:t>
      </w:r>
    </w:p>
    <w:p w:rsidR="0095791A" w:rsidRDefault="0095791A">
      <w:pPr>
        <w:pStyle w:val="a9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95791A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95791A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5791A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</w:tr>
      <w:tr w:rsidR="0095791A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95791A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5791A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95791A" w:rsidRDefault="007235C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95791A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95791A" w:rsidRDefault="007235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95791A" w:rsidRDefault="0095791A">
      <w:pPr>
        <w:pStyle w:val="a0"/>
        <w:ind w:leftChars="200" w:left="420"/>
      </w:pPr>
    </w:p>
    <w:p w:rsidR="0095791A" w:rsidRDefault="0095791A">
      <w:pPr>
        <w:pStyle w:val="a0"/>
        <w:ind w:leftChars="200" w:left="420"/>
      </w:pPr>
    </w:p>
    <w:p w:rsidR="0095791A" w:rsidRDefault="007235C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95791A" w:rsidRDefault="0095791A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5791A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95791A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95791A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95791A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5791A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91A" w:rsidRDefault="007235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95791A" w:rsidRDefault="0095791A">
      <w:pPr>
        <w:widowControl/>
        <w:jc w:val="left"/>
      </w:pPr>
    </w:p>
    <w:p w:rsidR="0095791A" w:rsidRDefault="0095791A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</w:p>
    <w:p w:rsidR="0095791A" w:rsidRDefault="007235C4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  <w:bookmarkStart w:id="0" w:name="_GoBack"/>
      <w:bookmarkEnd w:id="0"/>
    </w:p>
    <w:p w:rsidR="0095791A" w:rsidRDefault="007235C4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针对街道各部门对政府信息公开工作的重视程度仍有不足，主体意识有待加强、信息公开内容不够完善、信息公开渠道有待拓宽等问题，今年以来，街道采取了如下举措：</w:t>
      </w:r>
    </w:p>
    <w:p w:rsidR="0095791A" w:rsidRDefault="007235C4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一是加强政务公开工作制度建设，规范工作流程。进一步梳理街道各部门所掌握的政府信息，明确责任分工，确保相关部门及时提供需公开信息，并按照工作流程按时公布，方便公众查询。</w:t>
      </w:r>
    </w:p>
    <w:p w:rsidR="0095791A" w:rsidRDefault="007235C4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二是不断优化信息公开内容，调整信息公开全清单。按上级部门统一部署，及时优化调整街道政务信息公开清单，补充完善原有的政府信息公开目录，保证公开信息的完整性和准确性。</w:t>
      </w:r>
    </w:p>
    <w:p w:rsidR="0095791A" w:rsidRDefault="007235C4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三是持续拓宽信息公开渠道。通过加强政务新媒体建设、完善政府信息公开指南、政务服务大厅放置政府公报等多种形式，实现线上线下多渠道信息公开，确保公众关心、社会关注的事项能够得到及时、准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确公开。</w:t>
      </w:r>
    </w:p>
    <w:p w:rsidR="0095791A" w:rsidRDefault="007235C4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95791A" w:rsidRDefault="007235C4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根据《政府信息公开信息处理费管理办法》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国办函〔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109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年度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玉桥街道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收取信息处理费情况为：发出收费通知的件数为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元，实际收取的总金额为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</w:p>
    <w:p w:rsidR="0095791A" w:rsidRDefault="007235C4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　　北京市通州区人民政府网站网址为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http://www.bjtzh.gov.cn/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，如需了解更多政府信息，请登录查询。</w:t>
      </w:r>
    </w:p>
    <w:sectPr w:rsidR="0095791A">
      <w:footerReference w:type="default" r:id="rId8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C4" w:rsidRDefault="007235C4">
      <w:r>
        <w:separator/>
      </w:r>
    </w:p>
  </w:endnote>
  <w:endnote w:type="continuationSeparator" w:id="0">
    <w:p w:rsidR="007235C4" w:rsidRDefault="0072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1A" w:rsidRDefault="007235C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791A" w:rsidRDefault="007235C4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AF7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791A" w:rsidRDefault="007235C4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F1AF7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C4" w:rsidRDefault="007235C4">
      <w:r>
        <w:separator/>
      </w:r>
    </w:p>
  </w:footnote>
  <w:footnote w:type="continuationSeparator" w:id="0">
    <w:p w:rsidR="007235C4" w:rsidRDefault="0072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B7ED6046"/>
    <w:rsid w:val="BE9932BA"/>
    <w:rsid w:val="BF5F0C53"/>
    <w:rsid w:val="E7CF0CF9"/>
    <w:rsid w:val="E7FA8C2A"/>
    <w:rsid w:val="ED7F431D"/>
    <w:rsid w:val="EDDECC21"/>
    <w:rsid w:val="EE688093"/>
    <w:rsid w:val="EECFCB56"/>
    <w:rsid w:val="EEFF1F39"/>
    <w:rsid w:val="EF5CAED2"/>
    <w:rsid w:val="EFBB869E"/>
    <w:rsid w:val="F7ABE3BC"/>
    <w:rsid w:val="F9FFA0D6"/>
    <w:rsid w:val="FB3FF1A5"/>
    <w:rsid w:val="FB6F88A3"/>
    <w:rsid w:val="FDFA0017"/>
    <w:rsid w:val="FF6D34E2"/>
    <w:rsid w:val="FFCFF672"/>
    <w:rsid w:val="004A48B8"/>
    <w:rsid w:val="007235C4"/>
    <w:rsid w:val="00871582"/>
    <w:rsid w:val="0095791A"/>
    <w:rsid w:val="00BA00EB"/>
    <w:rsid w:val="00CA0A45"/>
    <w:rsid w:val="00E0057C"/>
    <w:rsid w:val="00E67CA4"/>
    <w:rsid w:val="00EB78FA"/>
    <w:rsid w:val="00FF1AF7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ACF0113"/>
    <w:rsid w:val="1E3F1448"/>
    <w:rsid w:val="247B746E"/>
    <w:rsid w:val="27470A1C"/>
    <w:rsid w:val="29AE54B9"/>
    <w:rsid w:val="2CA6446F"/>
    <w:rsid w:val="2CEB6771"/>
    <w:rsid w:val="2EF6189F"/>
    <w:rsid w:val="30FB3D2A"/>
    <w:rsid w:val="32F87D28"/>
    <w:rsid w:val="333FC3C8"/>
    <w:rsid w:val="37AE745B"/>
    <w:rsid w:val="38780662"/>
    <w:rsid w:val="3CD7F066"/>
    <w:rsid w:val="3D255B57"/>
    <w:rsid w:val="3E6B93C0"/>
    <w:rsid w:val="425B2749"/>
    <w:rsid w:val="4C074CEF"/>
    <w:rsid w:val="55CC51C1"/>
    <w:rsid w:val="575437DF"/>
    <w:rsid w:val="5AFA3E4F"/>
    <w:rsid w:val="5BFFC95C"/>
    <w:rsid w:val="5DA9301B"/>
    <w:rsid w:val="5DED1905"/>
    <w:rsid w:val="5E282F0F"/>
    <w:rsid w:val="5E7231FE"/>
    <w:rsid w:val="62AD78B3"/>
    <w:rsid w:val="6592FAC9"/>
    <w:rsid w:val="65A63F93"/>
    <w:rsid w:val="666138CB"/>
    <w:rsid w:val="6CEB6ECC"/>
    <w:rsid w:val="74064D96"/>
    <w:rsid w:val="780218A6"/>
    <w:rsid w:val="7B7F518C"/>
    <w:rsid w:val="7C6402AC"/>
    <w:rsid w:val="7DF47369"/>
    <w:rsid w:val="9B7BFF58"/>
    <w:rsid w:val="9F7A3989"/>
    <w:rsid w:val="B173B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287DCD-08C2-4308-940A-E7ADBA3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qFormat/>
    <w:rPr>
      <w:bCs/>
    </w:rPr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a">
    <w:name w:val="annotation subject"/>
    <w:basedOn w:val="a4"/>
    <w:next w:val="a4"/>
    <w:link w:val="Char1"/>
    <w:qFormat/>
    <w:rPr>
      <w:b/>
      <w:bCs/>
    </w:rPr>
  </w:style>
  <w:style w:type="character" w:styleId="ab">
    <w:name w:val="Hyperlink"/>
    <w:basedOn w:val="a1"/>
    <w:qFormat/>
    <w:rPr>
      <w:color w:val="000000"/>
      <w:u w:val="none"/>
    </w:rPr>
  </w:style>
  <w:style w:type="character" w:styleId="ac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a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6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7</cp:revision>
  <cp:lastPrinted>2019-12-14T08:52:00Z</cp:lastPrinted>
  <dcterms:created xsi:type="dcterms:W3CDTF">2019-12-11T12:53:00Z</dcterms:created>
  <dcterms:modified xsi:type="dcterms:W3CDTF">2023-01-05T03:17:00Z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