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北京市通州区202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年政府信息公开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工作年度报告</w:t>
      </w:r>
    </w:p>
    <w:p>
      <w:pPr>
        <w:pStyle w:val="5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通州区制发了《北京市通州区2023年政务公开工作要点》，立足群众需求，重点加强民生领域的政府信息公开工作。在区政府网站新开设“北京城市副中心高质量发展”、“学习贯彻党的二十大精神”、“提供精准化法律服务”等专题栏目。组织全区各公开主体编制信息公开年报，不断推进政务公开工作标准化规范化,政务公开工作质效进一步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区政务服务局加强与多部门协调联动，与区法院、区司法局、区政府办等部门召开座谈研讨会，建立长效联络机制，稳妥办理复杂疑难申请。组织开展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依申请公开专项培训，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对问题较多单位开展点对点指导。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针对近年败诉案件进行分析研判，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降低败诉率和纠错率，提高全区依申请公开工作水平。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通州区不断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加强政府信息资源的规范化、标准化管理。加大信息公开审查力度，按照“谁主管、谁负责；谁公开、谁审查”的原则，确保政府信息按规定时限主动公开。区政府网站开设重点领域信息公开、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政策文件、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政策解读等栏目，集中发布应当主动公开的政府信息。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区政府网站通过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开设和优化专题栏目，汇聚各类资源数据，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集中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打造城市副中心形象展示平台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无障碍建设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适老化改造。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政务新媒体方面，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的监督检查并督促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整改。开展政务新媒体账号清理整合工作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整治“指尖上的形式主义”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。持续推动政府网站与政务新媒体集约、融合发展，不断提升管理水平。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通州区将政务公开作为专项指标纳入全区年度绩效考核体系，区政务服务局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每季度对相关单位进行专项检查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，推动各单位公开工作水平提升。202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全区共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三次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业务培训，涉及主动公开、依申请公开、网站和政务新媒体管理等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（六）工作考核、社会评议和责任追究结果情况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通州区持续加强政务公开绩效考核，优化考核标准，强化重点领域公开、政策解读等重点任务的督促落实。做好全区信息公开的结果应用和督促整改，提高依法公开能力，推进公开工作更加扎实有效。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社会评议方面坚持群众参与、客观公正、注重实效、促进工作的原则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年全区未发生责任追究情况。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7"/>
        <w:numPr>
          <w:ilvl w:val="0"/>
          <w:numId w:val="0"/>
        </w:numPr>
        <w:rPr>
          <w:rFonts w:hint="eastAsia"/>
        </w:rPr>
      </w:pPr>
    </w:p>
    <w:tbl>
      <w:tblPr>
        <w:tblStyle w:val="11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124540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23166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25917.4778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11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</w:tbl>
    <w:p>
      <w:pPr>
        <w:pStyle w:val="7"/>
        <w:widowControl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1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</w:tbl>
    <w:p>
      <w:pPr>
        <w:widowControl/>
        <w:jc w:val="left"/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公开与公众需求存在差距，政府信息对人民群众生产、生活和经济社会活动的服务作用需进一步提升。二是各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行政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机关负责公开工作的人员流动性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大，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人员业务水平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有待提升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下一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步通州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区将持续加强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公开工作队伍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建设和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培训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力度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，强化法治思维观念，全面提升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公开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依法履职能力；深化政策服务，创新政策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解读形式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高政策到达率和适用度；持续推进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政府网站及政务新媒体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管理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助力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高标准数字政府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区收取信息处理费情况为：发出收费通知的件数为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件，总金额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元，实际收取的总金额为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元。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北京市通州区人民政府网站网址为http://www.bjtzh.gov.cn/，如需了解更多政府信息，请登录查询。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2098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36F24AE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9733078"/>
    <w:rsid w:val="1A480B71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2EFE88CF"/>
    <w:rsid w:val="30807B4B"/>
    <w:rsid w:val="31413674"/>
    <w:rsid w:val="3221404A"/>
    <w:rsid w:val="332871CB"/>
    <w:rsid w:val="33BD4470"/>
    <w:rsid w:val="34817233"/>
    <w:rsid w:val="35FF4BBD"/>
    <w:rsid w:val="385E5017"/>
    <w:rsid w:val="3967423C"/>
    <w:rsid w:val="3AAF18E7"/>
    <w:rsid w:val="3B546DFA"/>
    <w:rsid w:val="3BE8322F"/>
    <w:rsid w:val="3BF015BF"/>
    <w:rsid w:val="3C246C86"/>
    <w:rsid w:val="3F177636"/>
    <w:rsid w:val="3F36DE34"/>
    <w:rsid w:val="3FD15EAF"/>
    <w:rsid w:val="40DD0B8E"/>
    <w:rsid w:val="42C45E14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C6A7F25"/>
    <w:rsid w:val="5E951F9D"/>
    <w:rsid w:val="5F0C50B4"/>
    <w:rsid w:val="628544F4"/>
    <w:rsid w:val="629A34DF"/>
    <w:rsid w:val="63941218"/>
    <w:rsid w:val="661750EF"/>
    <w:rsid w:val="67201D7D"/>
    <w:rsid w:val="67384093"/>
    <w:rsid w:val="691875C8"/>
    <w:rsid w:val="6A7E3DAA"/>
    <w:rsid w:val="6C660F51"/>
    <w:rsid w:val="6C7926D4"/>
    <w:rsid w:val="6D677B57"/>
    <w:rsid w:val="6DE128CD"/>
    <w:rsid w:val="6EAD309C"/>
    <w:rsid w:val="6F97101F"/>
    <w:rsid w:val="6FE850EB"/>
    <w:rsid w:val="74550C88"/>
    <w:rsid w:val="75432B9D"/>
    <w:rsid w:val="782567A5"/>
    <w:rsid w:val="79333E39"/>
    <w:rsid w:val="79BD97AD"/>
    <w:rsid w:val="7BBF48E8"/>
    <w:rsid w:val="7BDB1E9F"/>
    <w:rsid w:val="7BFB52B5"/>
    <w:rsid w:val="7C55591F"/>
    <w:rsid w:val="7E7582A0"/>
    <w:rsid w:val="7ECF8DD1"/>
    <w:rsid w:val="7ED7B573"/>
    <w:rsid w:val="7EFB2477"/>
    <w:rsid w:val="7FFA135B"/>
    <w:rsid w:val="BAEEFB05"/>
    <w:rsid w:val="BBDB8C48"/>
    <w:rsid w:val="BC5BF95E"/>
    <w:rsid w:val="D2EAA8C3"/>
    <w:rsid w:val="D3FF1968"/>
    <w:rsid w:val="DFEB0DEA"/>
    <w:rsid w:val="DFFD9780"/>
    <w:rsid w:val="E5FD60E4"/>
    <w:rsid w:val="EB0BB7E6"/>
    <w:rsid w:val="F63F013E"/>
    <w:rsid w:val="F6BE9DBE"/>
    <w:rsid w:val="FB6DCB0F"/>
    <w:rsid w:val="FBD7DEC9"/>
    <w:rsid w:val="FDEA7CF5"/>
    <w:rsid w:val="FEFEE3C1"/>
    <w:rsid w:val="FFDE8BC0"/>
    <w:rsid w:val="FFF80922"/>
    <w:rsid w:val="FFFE0B60"/>
    <w:rsid w:val="FFFFC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eastAsia="楷体_GB2312"/>
      <w:sz w:val="32"/>
      <w:szCs w:val="22"/>
    </w:rPr>
  </w:style>
  <w:style w:type="paragraph" w:styleId="3">
    <w:name w:val="Body Text"/>
    <w:basedOn w:val="1"/>
    <w:next w:val="4"/>
    <w:qFormat/>
    <w:uiPriority w:val="0"/>
    <w:rPr>
      <w:rFonts w:eastAsia="宋体"/>
      <w:bCs/>
      <w:color w:val="auto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character" w:customStyle="1" w:styleId="14">
    <w:name w:val="页码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36</TotalTime>
  <ScaleCrop>false</ScaleCrop>
  <LinksUpToDate>false</LinksUpToDate>
  <CharactersWithSpaces>6343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2020-12-18T07:14:00Z</dcterms:created>
  <dc:creator>HS</dc:creator>
  <cp:lastModifiedBy>user</cp:lastModifiedBy>
  <cp:lastPrinted>2024-02-23T10:02:17Z</cp:lastPrinted>
  <dcterms:modified xsi:type="dcterms:W3CDTF">2024-02-23T16:57:01Z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4402A8B08C754FC7A810A38057A52BDF_13</vt:lpwstr>
  </property>
</Properties>
</file>