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北京市通州区九棵树街道办事处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仿宋_GB2312" w:hAnsi="仿宋_GB2312" w:cs="仿宋_GB231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2021年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行政执法统计年报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sz w:val="32"/>
          <w:szCs w:val="32"/>
          <w:lang w:eastAsia="zh-CN"/>
        </w:rPr>
        <w:t>一、行政执法机关的执法主体名称和数量情况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cs="仿宋_GB2312"/>
          <w:szCs w:val="32"/>
          <w:lang w:eastAsia="zh-CN"/>
        </w:rPr>
      </w:pPr>
      <w:r>
        <w:rPr>
          <w:rFonts w:hint="eastAsia" w:ascii="仿宋_GB2312" w:hAnsi="仿宋_GB2312" w:cs="仿宋_GB2312"/>
          <w:szCs w:val="32"/>
          <w:lang w:eastAsia="zh-CN"/>
        </w:rPr>
        <w:t>执法主体名称：北京市通州区九棵树街道办事处；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cs="仿宋_GB2312"/>
          <w:szCs w:val="32"/>
          <w:lang w:eastAsia="zh-CN"/>
        </w:rPr>
      </w:pPr>
      <w:r>
        <w:rPr>
          <w:rFonts w:hint="eastAsia" w:ascii="仿宋_GB2312" w:hAnsi="仿宋_GB2312" w:cs="仿宋_GB2312"/>
          <w:szCs w:val="32"/>
          <w:lang w:eastAsia="zh-CN"/>
        </w:rPr>
        <w:t>数量：1个。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eastAsia="zh-CN"/>
        </w:rPr>
        <w:t>二、各执法主体的执法岗位设置及执法人员在岗情况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cs="仿宋_GB231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 xml:space="preserve">    执法岗位设置：街乡综合执法岗17人；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cs="仿宋_GB231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>执法人员在岗情况：12人。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eastAsia="zh-CN"/>
        </w:rPr>
        <w:t>三、执法力量投入情况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cs="仿宋_GB231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>在市容环境卫生管理、市政管理、公用事业管理、园林绿化管理、环境保护管理、施工现场管理、停车管理、交通运输管理、工商行政管理、城市规划管理、食品安全监管、能源运行管理、农业农村管理、生态环境保护管理、水务管理、卫生健康管理、疫情防控等方面开展执法，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12名执法人员参与执法，人均执法量422起。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highlight w:val="none"/>
          <w:lang w:val="en-US" w:eastAsia="zh-CN"/>
        </w:rPr>
        <w:t>四、政务服务事项的办理情况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cs="仿宋_GB231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 xml:space="preserve">    2021年共办理1920笔政务服务事项（除行政检查、行政处罚、行政强制）。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eastAsia="zh-CN"/>
        </w:rPr>
        <w:t>五、行政检查计划执行情况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根据2021年度行政检查计划进行执法检查，共开展检查4305次。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六、行政处罚、行政强制等案件的办理情况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highlight w:val="yellow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>2021年共办理行政处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罚案件762起，</w:t>
      </w:r>
      <w:r>
        <w:rPr>
          <w:rFonts w:hint="eastAsia" w:ascii="仿宋_GB2312" w:hAnsi="仿宋_GB2312" w:eastAsia="仿宋_GB2312" w:cs="仿宋_GB2312"/>
          <w:highlight w:val="none"/>
          <w:lang w:val="en-US" w:eastAsia="zh-CN"/>
        </w:rPr>
        <w:t>行政强制案件1起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highlight w:val="none"/>
          <w:lang w:val="en-US" w:eastAsia="zh-CN"/>
        </w:rPr>
        <w:t>投诉、举报案件的受理和分类办理情况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20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年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九棵树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街道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综合行政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执法队共计接单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val="en-US" w:eastAsia="zh-CN"/>
        </w:rPr>
        <w:t>1114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件，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办结率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%。区级回访满意率85.1%，解决率71.7%。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施工现场管理方面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诉求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329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件，占比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ab/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29.5%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城市规划管理方面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诉求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281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件，占比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ab/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25.2%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市容环境卫生管理方面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诉求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159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件，占比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14.3%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工商行政管理方面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诉求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97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件，占比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8.7%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环境保护管理方面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诉求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88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件，占比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7.9%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疫情防控方面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诉求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53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件，占比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4.8%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_GB2312" w:hAnsi="Calibri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卫生健康管理方面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停车场管理方面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园林绿化管理方面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公用事业管理方面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等诉求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val="en-US" w:eastAsia="zh-CN"/>
        </w:rPr>
        <w:t>107件，占比9.6%。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行政执法机关认为需要公示的其他情况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无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</w:rPr>
        <w:t>北京市通州区</w:t>
      </w:r>
      <w:r>
        <w:rPr>
          <w:rFonts w:hint="eastAsia" w:ascii="仿宋_GB2312" w:hAnsi="仿宋_GB2312" w:eastAsia="仿宋_GB2312" w:cs="仿宋_GB2312"/>
          <w:lang w:eastAsia="zh-CN"/>
        </w:rPr>
        <w:t>九棵树街道办事处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cs="仿宋_GB2312"/>
          <w:lang w:val="en-US" w:eastAsia="zh-CN"/>
        </w:rPr>
        <w:t xml:space="preserve">                        2022年1月20日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right"/>
        <w:textAlignment w:val="auto"/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eastAsia="仿宋_GB2312" w:cs="Times New Roman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eastAsia="仿宋_GB2312" w:cs="Times New Roman"/>
                        <w:sz w:val="32"/>
                        <w:szCs w:val="32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309AA2"/>
    <w:multiLevelType w:val="singleLevel"/>
    <w:tmpl w:val="09309AA2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D1A06DF"/>
    <w:multiLevelType w:val="singleLevel"/>
    <w:tmpl w:val="5D1A06DF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B720AD"/>
    <w:rsid w:val="03A55E28"/>
    <w:rsid w:val="03D31C2C"/>
    <w:rsid w:val="04A1609A"/>
    <w:rsid w:val="058070CB"/>
    <w:rsid w:val="064D69F5"/>
    <w:rsid w:val="06EB76FD"/>
    <w:rsid w:val="084340B1"/>
    <w:rsid w:val="091A2D6F"/>
    <w:rsid w:val="09667A9D"/>
    <w:rsid w:val="0A77731B"/>
    <w:rsid w:val="0A911176"/>
    <w:rsid w:val="0BC829BC"/>
    <w:rsid w:val="0F6F0D6D"/>
    <w:rsid w:val="12200A37"/>
    <w:rsid w:val="12470551"/>
    <w:rsid w:val="13085B2A"/>
    <w:rsid w:val="1344045C"/>
    <w:rsid w:val="146C26A6"/>
    <w:rsid w:val="14B5483B"/>
    <w:rsid w:val="15E510DF"/>
    <w:rsid w:val="17315E4D"/>
    <w:rsid w:val="17C87F39"/>
    <w:rsid w:val="17D64E7F"/>
    <w:rsid w:val="18055BE8"/>
    <w:rsid w:val="18340C12"/>
    <w:rsid w:val="184D7868"/>
    <w:rsid w:val="18B42685"/>
    <w:rsid w:val="19C96E1D"/>
    <w:rsid w:val="1C2B6879"/>
    <w:rsid w:val="1CDF031E"/>
    <w:rsid w:val="1F891302"/>
    <w:rsid w:val="215C6DA3"/>
    <w:rsid w:val="23193F65"/>
    <w:rsid w:val="23690A19"/>
    <w:rsid w:val="23BE01C5"/>
    <w:rsid w:val="241E04E2"/>
    <w:rsid w:val="24543B17"/>
    <w:rsid w:val="255A58E7"/>
    <w:rsid w:val="25B3313D"/>
    <w:rsid w:val="26536E7F"/>
    <w:rsid w:val="26C84C0E"/>
    <w:rsid w:val="274159D1"/>
    <w:rsid w:val="288022FB"/>
    <w:rsid w:val="28C946B8"/>
    <w:rsid w:val="290329D6"/>
    <w:rsid w:val="29A672B9"/>
    <w:rsid w:val="2A4157A0"/>
    <w:rsid w:val="2ABC70F1"/>
    <w:rsid w:val="2ADA36A1"/>
    <w:rsid w:val="2B2E5554"/>
    <w:rsid w:val="2FB534AD"/>
    <w:rsid w:val="2FCE2199"/>
    <w:rsid w:val="30BB1AD1"/>
    <w:rsid w:val="321C7F93"/>
    <w:rsid w:val="32EA539F"/>
    <w:rsid w:val="333677E0"/>
    <w:rsid w:val="34261DD2"/>
    <w:rsid w:val="34382E15"/>
    <w:rsid w:val="35E97A39"/>
    <w:rsid w:val="36A412FF"/>
    <w:rsid w:val="36CF6941"/>
    <w:rsid w:val="37291803"/>
    <w:rsid w:val="37641970"/>
    <w:rsid w:val="3775027A"/>
    <w:rsid w:val="377B0C8A"/>
    <w:rsid w:val="37954AE9"/>
    <w:rsid w:val="398F02D2"/>
    <w:rsid w:val="3DDB7817"/>
    <w:rsid w:val="3E4615E9"/>
    <w:rsid w:val="3EF85CC7"/>
    <w:rsid w:val="408B24CE"/>
    <w:rsid w:val="40E45F09"/>
    <w:rsid w:val="43437091"/>
    <w:rsid w:val="43F04C13"/>
    <w:rsid w:val="44D751AC"/>
    <w:rsid w:val="44DB3D63"/>
    <w:rsid w:val="450833F8"/>
    <w:rsid w:val="483D0816"/>
    <w:rsid w:val="49B36A11"/>
    <w:rsid w:val="49FB7876"/>
    <w:rsid w:val="4A7845E8"/>
    <w:rsid w:val="4BCA386C"/>
    <w:rsid w:val="4D90666D"/>
    <w:rsid w:val="4DA55A42"/>
    <w:rsid w:val="4E230656"/>
    <w:rsid w:val="4F2A42F1"/>
    <w:rsid w:val="5180220D"/>
    <w:rsid w:val="521A5123"/>
    <w:rsid w:val="53804D0A"/>
    <w:rsid w:val="53AF5A82"/>
    <w:rsid w:val="548D1BD5"/>
    <w:rsid w:val="54DA7AC7"/>
    <w:rsid w:val="554E33A4"/>
    <w:rsid w:val="55CA47C5"/>
    <w:rsid w:val="569A298B"/>
    <w:rsid w:val="56CB26CE"/>
    <w:rsid w:val="56D677ED"/>
    <w:rsid w:val="56F027E8"/>
    <w:rsid w:val="571913A8"/>
    <w:rsid w:val="57FC0E00"/>
    <w:rsid w:val="587400CE"/>
    <w:rsid w:val="58AF230E"/>
    <w:rsid w:val="58B86844"/>
    <w:rsid w:val="59115B0E"/>
    <w:rsid w:val="5A0B53E3"/>
    <w:rsid w:val="5A2D35AB"/>
    <w:rsid w:val="5AB345FF"/>
    <w:rsid w:val="5BF144CE"/>
    <w:rsid w:val="5C873DA6"/>
    <w:rsid w:val="5D717FE6"/>
    <w:rsid w:val="5DFA570A"/>
    <w:rsid w:val="5E066C7F"/>
    <w:rsid w:val="5E760DD9"/>
    <w:rsid w:val="5E9A72A1"/>
    <w:rsid w:val="5F3F51B2"/>
    <w:rsid w:val="5F533513"/>
    <w:rsid w:val="5FBF385A"/>
    <w:rsid w:val="601F036A"/>
    <w:rsid w:val="603D60F5"/>
    <w:rsid w:val="61A24683"/>
    <w:rsid w:val="61D833BB"/>
    <w:rsid w:val="621C7D04"/>
    <w:rsid w:val="62BB6B02"/>
    <w:rsid w:val="659F119D"/>
    <w:rsid w:val="66627CC8"/>
    <w:rsid w:val="67DA6009"/>
    <w:rsid w:val="6A5D4B75"/>
    <w:rsid w:val="6A99664E"/>
    <w:rsid w:val="6B437988"/>
    <w:rsid w:val="6C434E84"/>
    <w:rsid w:val="6D083EE4"/>
    <w:rsid w:val="6D854A1D"/>
    <w:rsid w:val="6E216686"/>
    <w:rsid w:val="6EC315B7"/>
    <w:rsid w:val="6F0C205F"/>
    <w:rsid w:val="6F7A7A97"/>
    <w:rsid w:val="6FD877B1"/>
    <w:rsid w:val="708743BF"/>
    <w:rsid w:val="710E052B"/>
    <w:rsid w:val="722C343C"/>
    <w:rsid w:val="73D84343"/>
    <w:rsid w:val="75006598"/>
    <w:rsid w:val="753E60F4"/>
    <w:rsid w:val="76304E8D"/>
    <w:rsid w:val="76611848"/>
    <w:rsid w:val="771325CB"/>
    <w:rsid w:val="775643E1"/>
    <w:rsid w:val="781B6D87"/>
    <w:rsid w:val="78974695"/>
    <w:rsid w:val="78C40847"/>
    <w:rsid w:val="78D72843"/>
    <w:rsid w:val="7B6813ED"/>
    <w:rsid w:val="7CD439D6"/>
    <w:rsid w:val="7DFE7688"/>
    <w:rsid w:val="7F12195A"/>
    <w:rsid w:val="7F845C2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99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qFormat/>
    <w:uiPriority w:val="0"/>
    <w:pPr>
      <w:ind w:left="840" w:leftChars="4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index 9"/>
    <w:basedOn w:val="1"/>
    <w:next w:val="1"/>
    <w:qFormat/>
    <w:uiPriority w:val="99"/>
    <w:pPr>
      <w:ind w:left="1600" w:leftChars="1600"/>
    </w:p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样式2"/>
    <w:basedOn w:val="2"/>
    <w:qFormat/>
    <w:uiPriority w:val="0"/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2020-02-19T01:17:00Z</dcterms:created>
  <dc:creator>jzk1</dc:creator>
  <cp:lastModifiedBy>任玉莲</cp:lastModifiedBy>
  <dcterms:modified xsi:type="dcterms:W3CDTF">2022-01-21T02:50:34Z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6B564E68D884402D862E085AABBB6DEF</vt:lpwstr>
  </property>
</Properties>
</file>