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北京市通州区园林绿化局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行政处罚结果公示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行政处罚决定书文号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京通绿罚决字[202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]第0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23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违法行为类型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滥伐林木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处罚类别2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违法事实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当事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公司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在未经批准的情况下，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擅自改变林地用途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违反了《中华人民共和国森林法》第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五十六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条第一款的规定。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处罚依据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《中华人民共和国森林法》第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七十六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条第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二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款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、《北京市园林绿化行业违法行为处罚裁量基准表》C430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1A0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行政相对人名称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中锦泰（北京）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911101140973193085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法定代表人姓名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侯建顺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处罚内容</w:t>
            </w:r>
          </w:p>
        </w:tc>
        <w:tc>
          <w:tcPr>
            <w:tcW w:w="6854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补种树木164株（已于原地完成补植），并处以滥伐林木价值5倍的罚款计25845.2元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25845.2元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没收金额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处罚决定日期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处罚有效期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公示截止日期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处罚机构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处罚机关统一社会信用代码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</w:tbl>
    <w:p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备注：行政相对人为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法人或其他组织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适用本表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hOGYzOGFjNGE3YWI2ZjQyZWY4OTE2ODRiNjM1OTIifQ=="/>
    <w:docVar w:name="KSO_WPS_MARK_KEY" w:val="691950b4-6661-4f5b-a86e-a2f7c8b13c3b"/>
  </w:docVars>
  <w:rsids>
    <w:rsidRoot w:val="00000000"/>
    <w:rsid w:val="17743F61"/>
    <w:rsid w:val="1D326F06"/>
    <w:rsid w:val="3A5A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506</Characters>
  <Lines>0</Lines>
  <Paragraphs>0</Paragraphs>
  <TotalTime>2</TotalTime>
  <ScaleCrop>false</ScaleCrop>
  <LinksUpToDate>false</LinksUpToDate>
  <CharactersWithSpaces>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Office</dc:creator>
  <cp:lastModifiedBy>꧁Puma喵꧂</cp:lastModifiedBy>
  <dcterms:modified xsi:type="dcterms:W3CDTF">2024-10-18T02:20:24Z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DFECCA9D3DA14B2994199B9652A65606_13</vt:lpwstr>
  </property>
</Properties>
</file>