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uppressLineNumbers w:val="0"/>
        <w:tabs>
          <w:tab w:val="left" w:pos="819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left="0" w:right="0"/>
        <w:jc w:val="both"/>
        <w:textAlignment w:val="auto"/>
        <w:rPr>
          <w:rFonts w:hint="eastAsia" w:ascii="仿宋_GB2312" w:hAnsi="宋体" w:eastAsia="仿宋_GB2312" w:cs="Times New Roman"/>
          <w:kern w:val="0"/>
          <w:sz w:val="32"/>
          <w:szCs w:val="32"/>
          <w:lang w:val="en-US" w:eastAsia="zh-CN" w:bidi="ar-SA"/>
        </w:rPr>
      </w:pPr>
      <w:bookmarkStart w:id="0" w:name="_Toc19216_WPSOffice_Level1"/>
      <w:bookmarkStart w:id="1" w:name="_Toc21770"/>
      <w:bookmarkStart w:id="2" w:name="_Toc25031"/>
      <w:bookmarkStart w:id="3" w:name="_Toc20918"/>
    </w:p>
    <w:p>
      <w:pPr>
        <w:keepNext w:val="0"/>
        <w:keepLines w:val="0"/>
        <w:pageBreakBefore w:val="0"/>
        <w:widowControl w:val="0"/>
        <w:suppressLineNumbers w:val="0"/>
        <w:tabs>
          <w:tab w:val="left" w:pos="819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left="0" w:right="0"/>
        <w:jc w:val="both"/>
        <w:textAlignment w:val="auto"/>
        <w:rPr>
          <w:rFonts w:hint="eastAsia" w:ascii="仿宋_GB2312" w:hAnsi="宋体" w:eastAsia="仿宋_GB2312" w:cs="Times New Roman"/>
          <w:kern w:val="0"/>
          <w:sz w:val="32"/>
          <w:szCs w:val="32"/>
          <w:lang w:val="en-US" w:eastAsia="zh-CN" w:bidi="ar-SA"/>
        </w:rPr>
      </w:pPr>
    </w:p>
    <w:p>
      <w:pPr>
        <w:pStyle w:val="31"/>
        <w:widowControl/>
        <w:spacing w:before="432" w:beforeLines="180" w:beforeAutospacing="0" w:line="1000" w:lineRule="exact"/>
        <w:rPr>
          <w:rFonts w:hint="eastAsia" w:ascii="方正小标宋简体" w:hAnsi="小标宋" w:eastAsia="方正小标宋简体" w:cs="Times New Roman"/>
          <w:color w:val="FF0000"/>
          <w:spacing w:val="-12"/>
          <w:w w:val="79"/>
          <w:sz w:val="96"/>
          <w:szCs w:val="96"/>
          <w:lang w:val="en-US"/>
        </w:rPr>
      </w:pPr>
      <w:r>
        <w:rPr>
          <w:rFonts w:hint="eastAsia" w:ascii="方正小标宋简体" w:hAnsi="小标宋" w:eastAsia="方正小标宋简体" w:cs="方正小标宋简体"/>
          <w:color w:val="FF0000"/>
          <w:spacing w:val="-12"/>
          <w:w w:val="77"/>
          <w:sz w:val="96"/>
          <w:szCs w:val="96"/>
          <w:lang w:eastAsia="zh-CN"/>
        </w:rPr>
        <w:t>北京市通州区人民政府文件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exact"/>
        <w:ind w:left="0" w:right="0" w:firstLine="420"/>
        <w:jc w:val="center"/>
        <w:rPr>
          <w:rFonts w:ascii="Times New Roman" w:hAnsi="Times New Roman" w:eastAsia="宋体" w:cs="Times New Roman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exact"/>
        <w:ind w:left="0" w:right="0" w:firstLine="420"/>
        <w:jc w:val="center"/>
        <w:rPr>
          <w:rFonts w:ascii="Times New Roman" w:hAnsi="Times New Roman" w:eastAsia="宋体" w:cs="Times New Roman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/>
        <w:jc w:val="center"/>
        <w:rPr>
          <w:rFonts w:hint="eastAsia" w:ascii="仿宋_GB2312" w:hAnsi="宋体" w:eastAsia="仿宋_GB2312" w:cs="仿宋_GB2312"/>
          <w:sz w:val="32"/>
          <w:szCs w:val="32"/>
          <w:lang w:val="en-US"/>
        </w:rPr>
      </w:pPr>
      <w:r>
        <w:rPr>
          <w:rFonts w:hint="eastAsia" w:ascii="仿宋_GB2312" w:hAnsi="宋体" w:eastAsia="仿宋_GB2312" w:cs="仿宋_GB2312"/>
          <w:kern w:val="2"/>
          <w:sz w:val="32"/>
          <w:szCs w:val="32"/>
          <w:lang w:val="en-US" w:eastAsia="zh-CN" w:bidi="ar"/>
        </w:rPr>
        <w:t>通政发〔2024〕14号</w:t>
      </w:r>
    </w:p>
    <w:p>
      <w:pPr>
        <w:pStyle w:val="31"/>
        <w:widowControl/>
        <w:jc w:val="both"/>
        <w:rPr>
          <w:rFonts w:cs="Times New Roman"/>
          <w:lang w:val="en-US"/>
        </w:rPr>
      </w:pP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76200</wp:posOffset>
                </wp:positionV>
                <wp:extent cx="5589270" cy="23495"/>
                <wp:effectExtent l="0" t="17145" r="11430" b="35560"/>
                <wp:wrapNone/>
                <wp:docPr id="25" name="直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89270" cy="23495"/>
                        </a:xfrm>
                        <a:prstGeom prst="line">
                          <a:avLst/>
                        </a:prstGeom>
                        <a:ln w="3492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直线 8" o:spid="_x0000_s1026" o:spt="20" style="position:absolute;left:0pt;margin-left:1.35pt;margin-top:6pt;height:1.85pt;width:440.1pt;z-index:251677696;mso-width-relative:page;mso-height-relative:page;" filled="f" stroked="t" coordsize="21600,21600" o:gfxdata="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BYAAABkcnMvUEsBAhQAFAAAAAgAh07iQHpz&#10;IvLYAAAABwEAAA8AAAAAAAAAAQAgAAAAOAAAAGRycy9kb3ducmV2LnhtbFBLAQIUABQAAAAIAIdO&#10;4kD0gHdJ1AEAAJYDAAAOAAAAAAAAAAEAIAAAAD0BAABkcnMvZTJvRG9jLnhtbFBLBQYAAAAABgAG&#10;AFkBAACDBQAAAAA=&#10;">
                <v:fill on="f" focussize="0,0"/>
                <v:stroke weight="2.75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leftChars="0" w:right="0" w:rightChars="0" w:firstLine="0" w:firstLineChars="0"/>
        <w:jc w:val="center"/>
        <w:textAlignment w:val="auto"/>
        <w:rPr>
          <w:rFonts w:hint="eastAsia" w:ascii="仿宋_GB2312" w:hAnsi="仿宋_GB2312" w:eastAsia="仿宋_GB2312" w:cs="仿宋_GB2312"/>
          <w:kern w:val="44"/>
          <w:sz w:val="32"/>
          <w:szCs w:val="32"/>
          <w:highlight w:val="none"/>
          <w:lang w:val="en-US" w:eastAsia="zh-CN" w:bidi="ar-SA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74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kern w:val="44"/>
          <w:sz w:val="44"/>
          <w:szCs w:val="44"/>
          <w:highlight w:val="none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kern w:val="44"/>
          <w:sz w:val="44"/>
          <w:szCs w:val="44"/>
          <w:highlight w:val="none"/>
          <w:lang w:val="en-US" w:eastAsia="zh-CN" w:bidi="ar-SA"/>
        </w:rPr>
        <w:t>北京市通州区人民政府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74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kern w:val="44"/>
          <w:sz w:val="44"/>
          <w:szCs w:val="44"/>
          <w:highlight w:val="none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kern w:val="44"/>
          <w:sz w:val="44"/>
          <w:szCs w:val="44"/>
          <w:highlight w:val="none"/>
          <w:lang w:val="en-US" w:eastAsia="zh-CN" w:bidi="ar-SA"/>
        </w:rPr>
        <w:t>关于印发北京城市副中心加强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74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kern w:val="44"/>
          <w:sz w:val="44"/>
          <w:szCs w:val="44"/>
          <w:highlight w:val="none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kern w:val="44"/>
          <w:sz w:val="44"/>
          <w:szCs w:val="44"/>
          <w:highlight w:val="none"/>
          <w:lang w:val="en-US" w:eastAsia="zh-CN" w:bidi="ar-SA"/>
        </w:rPr>
        <w:t>科技创新</w:t>
      </w:r>
      <w:bookmarkEnd w:id="0"/>
      <w:bookmarkStart w:id="4" w:name="_Toc17069_WPSOffice_Level1"/>
      <w:r>
        <w:rPr>
          <w:rFonts w:hint="eastAsia" w:ascii="方正小标宋_GBK" w:hAnsi="方正小标宋_GBK" w:eastAsia="方正小标宋_GBK" w:cs="方正小标宋_GBK"/>
          <w:kern w:val="44"/>
          <w:sz w:val="44"/>
          <w:szCs w:val="44"/>
          <w:highlight w:val="none"/>
          <w:lang w:val="en-US" w:eastAsia="zh-CN" w:bidi="ar-SA"/>
        </w:rPr>
        <w:t>引领高质量发展</w:t>
      </w:r>
      <w:bookmarkEnd w:id="1"/>
      <w:bookmarkEnd w:id="2"/>
      <w:bookmarkEnd w:id="3"/>
      <w:bookmarkEnd w:id="4"/>
      <w:r>
        <w:rPr>
          <w:rFonts w:hint="eastAsia" w:ascii="方正小标宋_GBK" w:hAnsi="方正小标宋_GBK" w:eastAsia="方正小标宋_GBK" w:cs="方正小标宋_GBK"/>
          <w:kern w:val="44"/>
          <w:sz w:val="44"/>
          <w:szCs w:val="44"/>
          <w:highlight w:val="none"/>
          <w:lang w:val="en-US" w:eastAsia="zh-CN" w:bidi="ar-SA"/>
        </w:rPr>
        <w:t>支持办法的通知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1"/>
        <w:rPr>
          <w:rFonts w:hint="eastAsia" w:ascii="黑体" w:hAnsi="黑体" w:eastAsia="黑体" w:cs="Times New Roman"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各街道办事处，各乡、镇人民政府，区政府各委、办、局，各区属机构：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现将《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北京城市副中心加强科技创新引领高质量发展支持办法</w:t>
      </w:r>
      <w:r>
        <w:rPr>
          <w:rFonts w:hint="eastAsia" w:ascii="楷体_GB2312" w:hAnsi="楷体_GB2312" w:eastAsia="楷体_GB2312" w:cs="楷体_GB2312"/>
          <w:sz w:val="32"/>
          <w:szCs w:val="32"/>
        </w:rPr>
        <w:t>》印发给你们，请认真遵照执行。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 xml:space="preserve">                           北京市通州区人民政府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bookmarkStart w:id="8" w:name="_GoBack"/>
      <w:bookmarkEnd w:id="8"/>
      <w:r>
        <w:rPr>
          <w:rFonts w:hint="eastAsia" w:ascii="楷体_GB2312" w:hAnsi="楷体_GB2312" w:eastAsia="楷体_GB2312" w:cs="楷体_GB2312"/>
          <w:sz w:val="32"/>
          <w:szCs w:val="32"/>
        </w:rPr>
        <w:t xml:space="preserve">              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 xml:space="preserve">     </w:t>
      </w:r>
      <w:r>
        <w:rPr>
          <w:rFonts w:hint="eastAsia" w:ascii="楷体_GB2312" w:hAnsi="楷体_GB2312" w:eastAsia="楷体_GB2312" w:cs="楷体_GB2312"/>
          <w:sz w:val="32"/>
          <w:szCs w:val="32"/>
        </w:rPr>
        <w:t xml:space="preserve">     202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4</w:t>
      </w:r>
      <w:r>
        <w:rPr>
          <w:rFonts w:hint="eastAsia" w:ascii="楷体_GB2312" w:hAnsi="楷体_GB2312" w:eastAsia="楷体_GB2312" w:cs="楷体_GB2312"/>
          <w:sz w:val="32"/>
          <w:szCs w:val="32"/>
        </w:rPr>
        <w:t>年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6</w:t>
      </w:r>
      <w:r>
        <w:rPr>
          <w:rFonts w:hint="eastAsia" w:ascii="楷体_GB2312" w:hAnsi="楷体_GB2312" w:eastAsia="楷体_GB2312" w:cs="楷体_GB2312"/>
          <w:sz w:val="32"/>
          <w:szCs w:val="32"/>
        </w:rPr>
        <w:t>月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25</w:t>
      </w:r>
      <w:r>
        <w:rPr>
          <w:rFonts w:hint="eastAsia" w:ascii="楷体_GB2312" w:hAnsi="楷体_GB2312" w:eastAsia="楷体_GB2312" w:cs="楷体_GB2312"/>
          <w:sz w:val="32"/>
          <w:szCs w:val="32"/>
        </w:rPr>
        <w:t>日</w:t>
      </w:r>
    </w:p>
    <w:p>
      <w:pPr>
        <w:pStyle w:val="15"/>
        <w:keepNext w:val="0"/>
        <w:keepLines w:val="0"/>
        <w:pageBreakBefore w:val="0"/>
        <w:widowControl w:val="0"/>
        <w:tabs>
          <w:tab w:val="left" w:pos="540"/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（此件公开发布）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74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kern w:val="44"/>
          <w:sz w:val="44"/>
          <w:szCs w:val="44"/>
          <w:highlight w:val="none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kern w:val="44"/>
          <w:sz w:val="44"/>
          <w:szCs w:val="44"/>
          <w:highlight w:val="none"/>
          <w:lang w:val="en-US" w:eastAsia="zh-CN" w:bidi="ar-SA"/>
        </w:rPr>
        <w:t>北京城市副中心加强科技创新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74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kern w:val="44"/>
          <w:sz w:val="44"/>
          <w:szCs w:val="44"/>
          <w:highlight w:val="none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kern w:val="44"/>
          <w:sz w:val="44"/>
          <w:szCs w:val="44"/>
          <w:highlight w:val="none"/>
          <w:lang w:val="en-US" w:eastAsia="zh-CN" w:bidi="ar-SA"/>
        </w:rPr>
        <w:t>引领高质量发展支持办法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Times New Roman"/>
          <w:color w:val="auto"/>
          <w:sz w:val="32"/>
          <w:szCs w:val="32"/>
          <w:highlight w:val="none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leftChars="0" w:right="0" w:rightChars="0" w:firstLine="0" w:firstLineChars="0"/>
        <w:jc w:val="center"/>
        <w:textAlignment w:val="auto"/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Times New Roman"/>
          <w:color w:val="auto"/>
          <w:sz w:val="32"/>
          <w:szCs w:val="32"/>
          <w:highlight w:val="none"/>
        </w:rPr>
        <w:t>第一章  总  则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outlineLvl w:val="1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  <w:highlight w:val="none"/>
        </w:rPr>
        <w:t xml:space="preserve">第一条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为深入贯彻落实《国务院关于支持北京城市副中心高质量发展的意见》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《北京国际科技创新中心建设条例》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《关于加快推进北京城市副中心产业高质量发展的若干措施》等文件精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</w:rPr>
        <w:t>神，强化科技创新对北京城市副中心高质量发展的支撑引领作用，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结合实际，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特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制定本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办法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jc w:val="left"/>
        <w:textAlignment w:val="auto"/>
        <w:rPr>
          <w:rFonts w:hint="default" w:ascii="Times New Roman" w:hAnsi="Times New Roman" w:eastAsia="仿宋_GB2312" w:cs="Times New Roman"/>
          <w:b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  <w:highlight w:val="none"/>
        </w:rPr>
        <w:t xml:space="preserve">第二条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区财政局负责资金保障，区科委负责本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办法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的组织实施。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Arial" w:eastAsia="仿宋_GB2312" w:cs="Times New Roman"/>
          <w:b/>
          <w:color w:val="auto"/>
          <w:sz w:val="32"/>
          <w:szCs w:val="32"/>
          <w:highlight w:val="none"/>
        </w:rPr>
      </w:pPr>
      <w:bookmarkStart w:id="5" w:name="_Toc30090_WPSOffice_Level1"/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1"/>
        <w:rPr>
          <w:rFonts w:hint="default" w:ascii="Times New Roman" w:hAnsi="Times New Roman" w:eastAsia="仿宋_GB2312" w:cs="Times New Roman"/>
          <w:b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  <w:t>第二章  支持措施</w:t>
      </w:r>
      <w:bookmarkEnd w:id="5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jc w:val="left"/>
        <w:textAlignment w:val="auto"/>
        <w:rPr>
          <w:rFonts w:hint="eastAsia" w:ascii="仿宋_GB2312" w:hAnsi="仿宋_GB2312" w:eastAsia="仿宋_GB2312" w:cs="仿宋_GB2312"/>
          <w:b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  <w:highlight w:val="none"/>
        </w:rPr>
        <w:t xml:space="preserve">第三条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培育高质量创新主体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  <w:t>（一）支持加大研发投入。鼓励企业、研发机构根据国家战略需要、高质量发展需求和行业发展趋势，持续加大研发投入，按照研发投入情况，采取</w:t>
      </w:r>
      <w:r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  <w:highlight w:val="none"/>
          <w:lang w:eastAsia="zh-CN"/>
        </w:rPr>
        <w:t>后补助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  <w:t>方式最高</w:t>
      </w:r>
      <w:r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  <w:highlight w:val="none"/>
          <w:lang w:val="en-US" w:eastAsia="zh-CN"/>
        </w:rPr>
        <w:t>支持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  <w:t>300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  <w:t>万元。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  <w:t>（二）梯度培育高新技术企业。建立高新技术企业培育库，遴选符合条件的企业纳入培育库，对培育库中首次获得高新技术企业资格认定的，采取</w:t>
      </w:r>
      <w:r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  <w:highlight w:val="none"/>
          <w:lang w:eastAsia="zh-CN"/>
        </w:rPr>
        <w:t>后补助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  <w:t>方式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  <w:lang w:eastAsia="zh-CN"/>
        </w:rPr>
        <w:t>最高</w:t>
      </w:r>
      <w:r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  <w:highlight w:val="none"/>
          <w:lang w:val="en-US" w:eastAsia="zh-CN"/>
        </w:rPr>
        <w:t>支持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  <w:t>10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  <w:t>万元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  <w:lang w:eastAsia="zh-CN"/>
        </w:rPr>
        <w:t>。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  <w:t>对首次纳入北京市高新技术企业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  <w:t>“小升规”</w:t>
      </w:r>
      <w:r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  <w:highlight w:val="none"/>
          <w:lang w:eastAsia="zh-CN"/>
        </w:rPr>
        <w:t>培育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  <w:t>清单的企业，采取</w:t>
      </w:r>
      <w:r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  <w:highlight w:val="none"/>
          <w:lang w:eastAsia="zh-CN"/>
        </w:rPr>
        <w:t>后补助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  <w:t>方式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  <w:lang w:eastAsia="zh-CN"/>
        </w:rPr>
        <w:t>最高</w:t>
      </w:r>
      <w:r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  <w:highlight w:val="none"/>
          <w:lang w:val="en-US" w:eastAsia="zh-CN"/>
        </w:rPr>
        <w:t>支持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  <w:t>20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  <w:t>万元。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吸引创新平台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聚。对新增的国家发展改革委、科技部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住房城乡建设部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认定的国家工程研究中心、全国重点实验室、</w:t>
      </w:r>
      <w:r>
        <w:rPr>
          <w:rFonts w:hint="default" w:ascii="Times New Roman" w:hAnsi="Times New Roman" w:eastAsia="仿宋_GB2312" w:cs="Times New Roman"/>
          <w:color w:val="auto"/>
          <w:spacing w:val="6"/>
          <w:sz w:val="32"/>
          <w:szCs w:val="32"/>
          <w:highlight w:val="none"/>
          <w:lang w:eastAsia="zh-CN"/>
        </w:rPr>
        <w:t>国家级科技企业孵化器</w:t>
      </w:r>
      <w:r>
        <w:rPr>
          <w:rFonts w:hint="default" w:ascii="Times New Roman" w:hAnsi="Times New Roman" w:eastAsia="仿宋_GB2312" w:cs="Times New Roman"/>
          <w:color w:val="auto"/>
          <w:spacing w:val="6"/>
          <w:sz w:val="32"/>
          <w:szCs w:val="32"/>
          <w:highlight w:val="none"/>
        </w:rPr>
        <w:t>等创新平台，采取</w:t>
      </w:r>
      <w:r>
        <w:rPr>
          <w:rFonts w:hint="eastAsia" w:ascii="Times New Roman" w:hAnsi="Times New Roman" w:eastAsia="仿宋_GB2312" w:cs="Times New Roman"/>
          <w:color w:val="auto"/>
          <w:spacing w:val="6"/>
          <w:sz w:val="32"/>
          <w:szCs w:val="32"/>
          <w:highlight w:val="none"/>
          <w:lang w:eastAsia="zh-CN"/>
        </w:rPr>
        <w:t>后补助</w:t>
      </w:r>
      <w:r>
        <w:rPr>
          <w:rFonts w:hint="default" w:ascii="Times New Roman" w:hAnsi="Times New Roman" w:eastAsia="仿宋_GB2312" w:cs="Times New Roman"/>
          <w:color w:val="auto"/>
          <w:spacing w:val="6"/>
          <w:sz w:val="32"/>
          <w:szCs w:val="32"/>
          <w:highlight w:val="none"/>
        </w:rPr>
        <w:t>方式最高</w:t>
      </w:r>
      <w:r>
        <w:rPr>
          <w:rFonts w:hint="eastAsia" w:ascii="Times New Roman" w:hAnsi="Times New Roman" w:eastAsia="仿宋_GB2312" w:cs="Times New Roman"/>
          <w:bCs/>
          <w:color w:val="auto"/>
          <w:spacing w:val="6"/>
          <w:sz w:val="32"/>
          <w:szCs w:val="32"/>
          <w:highlight w:val="none"/>
          <w:lang w:val="en-US" w:eastAsia="zh-CN"/>
        </w:rPr>
        <w:t>支持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500万元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对新增的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市发展改革委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科学技术行政部门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、市住房城乡建设委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认定的北京市工程研究中心、北京市重点实验室、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北京市科技企业孵化器、智能建造创新中心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等创新平台，采取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后补助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方式最高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  <w:t>支持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200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万元。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  <w:highlight w:val="none"/>
        </w:rPr>
        <w:t xml:space="preserve">第四条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加强科技研发与成果转化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（一）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支持开展科技研发。对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数字经济、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先进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制造、现代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种业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等重点产业领域的科技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研发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项目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绿色低碳、智慧城市、医药健康等城市建设与民生领域的技术开发项目，采取事前直接补助方式最高</w:t>
      </w:r>
      <w:r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  <w:highlight w:val="none"/>
          <w:lang w:val="en-US" w:eastAsia="zh-CN"/>
        </w:rPr>
        <w:t>支持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300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万元。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  <w:t>（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  <w:lang w:eastAsia="zh-CN"/>
        </w:rPr>
        <w:t>二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  <w:t>）支持应用场景建设和示范。以场景驱动技术创新为引领，推动科技成果转化。通过部门派单、场景大赛等方式，为企业适配场景，鼓励企业将新技术、新产品落地验证或示范应用。根据场景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  <w:lang w:val="en-US" w:eastAsia="zh-CN"/>
        </w:rPr>
        <w:t>项目的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  <w:t>经济社会效益，给予示范推广支持。根据场景技术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  <w:lang w:val="en-US" w:eastAsia="zh-CN"/>
        </w:rPr>
        <w:t>的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  <w:t>创新性，采取事前直接补助方式最高</w:t>
      </w:r>
      <w:r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  <w:highlight w:val="none"/>
          <w:lang w:val="en-US" w:eastAsia="zh-CN"/>
        </w:rPr>
        <w:t>支持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  <w:t>300万元。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）支持创新联合体建设。推动企业与高校、科研院所等组建创新联合体，开展科技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研发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与成果转化，根据产出绩效情况，采取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后补助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方式最高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支持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500万元。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四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）鼓励高校、科研院所、企事业单位等进行技术合同认定登记。对全区年度累计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成交额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10名的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单位，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"/>
        </w:rPr>
        <w:t>结合实际情况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给予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支持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，每年总额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最高支持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100万元。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以上支持政策中如有特别重大项目的，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采取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“一事一议”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的方式予以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支持。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 xml:space="preserve">第五条  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  <w:t>加快科技服务业发展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  <w:t>（一）促进孵化延链。支持领军企业等主体建设产业孵化平台，加速科技成果产业化落地进程，对现有的产业孵化平台，根据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eastAsia="zh-CN"/>
        </w:rPr>
        <w:t>成效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  <w:t>，采取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eastAsia="zh-CN"/>
        </w:rPr>
        <w:t>后补助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  <w:t>方式，连续三年每年最高支持1000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  <w:t>万元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  <w:lang w:eastAsia="zh-CN"/>
        </w:rPr>
        <w:t>。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  <w:t>对新建的具有重大意义的产业孵化平台，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采取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“一事一议”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的方式予以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支持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  <w:t>（二）强化共性技术服务。面向产业共性技术研发与应用服务需求，支持建设共性技术平台，提供研发、测试等专业服务，根据成效，采取</w:t>
      </w:r>
      <w:r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  <w:highlight w:val="none"/>
          <w:lang w:eastAsia="zh-CN"/>
        </w:rPr>
        <w:t>后补助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  <w:t>方式最高支持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  <w:t>1000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  <w:t>万元。对新建的具有重大意义的共性技术平台，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  <w:lang w:eastAsia="zh-CN"/>
        </w:rPr>
        <w:t>采取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  <w:t>“一事一议”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  <w:lang w:eastAsia="zh-CN"/>
        </w:rPr>
        <w:t>的方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式予以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支持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  <w:t>（三）培育科学研究和技术服务业。对营收保持一定速度增长的规模</w:t>
      </w:r>
      <w:r>
        <w:rPr>
          <w:rFonts w:hint="default" w:ascii="Times New Roman" w:hAnsi="Times New Roman" w:eastAsia="仿宋_GB2312" w:cs="Times New Roman"/>
          <w:bCs/>
          <w:color w:val="auto"/>
          <w:spacing w:val="6"/>
          <w:sz w:val="32"/>
          <w:szCs w:val="32"/>
          <w:highlight w:val="none"/>
        </w:rPr>
        <w:t>以上企业，</w:t>
      </w:r>
      <w:r>
        <w:rPr>
          <w:rFonts w:hint="default" w:ascii="Times New Roman" w:hAnsi="Times New Roman" w:eastAsia="仿宋_GB2312" w:cs="Times New Roman"/>
          <w:bCs/>
          <w:color w:val="auto"/>
          <w:spacing w:val="6"/>
          <w:sz w:val="32"/>
          <w:szCs w:val="32"/>
          <w:highlight w:val="none"/>
          <w:lang w:eastAsia="zh-CN"/>
        </w:rPr>
        <w:t>根据</w:t>
      </w:r>
      <w:r>
        <w:rPr>
          <w:rFonts w:hint="default" w:ascii="Times New Roman" w:hAnsi="Times New Roman" w:eastAsia="仿宋_GB2312" w:cs="Times New Roman"/>
          <w:bCs/>
          <w:color w:val="auto"/>
          <w:spacing w:val="6"/>
          <w:sz w:val="32"/>
          <w:szCs w:val="32"/>
          <w:highlight w:val="none"/>
        </w:rPr>
        <w:t>收入增量，采取</w:t>
      </w:r>
      <w:r>
        <w:rPr>
          <w:rFonts w:hint="eastAsia" w:ascii="Times New Roman" w:hAnsi="Times New Roman" w:eastAsia="仿宋_GB2312" w:cs="Times New Roman"/>
          <w:bCs/>
          <w:color w:val="auto"/>
          <w:spacing w:val="6"/>
          <w:sz w:val="32"/>
          <w:szCs w:val="32"/>
          <w:highlight w:val="none"/>
          <w:lang w:eastAsia="zh-CN"/>
        </w:rPr>
        <w:t>后补助</w:t>
      </w:r>
      <w:r>
        <w:rPr>
          <w:rFonts w:hint="default" w:ascii="Times New Roman" w:hAnsi="Times New Roman" w:eastAsia="仿宋_GB2312" w:cs="Times New Roman"/>
          <w:bCs/>
          <w:color w:val="auto"/>
          <w:spacing w:val="6"/>
          <w:sz w:val="32"/>
          <w:szCs w:val="32"/>
          <w:highlight w:val="none"/>
        </w:rPr>
        <w:t>方式最高支持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  <w:t>500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  <w:t>万元。本区新增的规模以上科学研究和技术服务业企业，采取</w:t>
      </w:r>
      <w:r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  <w:highlight w:val="none"/>
          <w:lang w:eastAsia="zh-CN"/>
        </w:rPr>
        <w:t>后补助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  <w:t>方式最高支持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  <w:t>20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  <w:t>万元。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2" w:firstLineChars="200"/>
        <w:jc w:val="left"/>
        <w:textAlignment w:val="auto"/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</w:rPr>
        <w:t xml:space="preserve">第六条  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  <w:t>加强科技创新人才培养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  <w:t>（一）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  <w:lang w:eastAsia="zh-CN"/>
        </w:rPr>
        <w:t>培育高水平科技创新团队。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  <w:t>对通州区优秀科技创新团队进行</w:t>
      </w:r>
      <w:r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  <w:highlight w:val="none"/>
          <w:lang w:eastAsia="zh-CN"/>
        </w:rPr>
        <w:t>支持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  <w:t>每年</w:t>
      </w:r>
      <w:r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  <w:highlight w:val="none"/>
          <w:lang w:eastAsia="zh-CN"/>
        </w:rPr>
        <w:t>支持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  <w:t>不超过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  <w:t>20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  <w:t>个通州区优秀科技创新团队，通过项目方式予以支持，每个项目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  <w:lang w:eastAsia="zh-CN"/>
        </w:rPr>
        <w:t>最高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  <w:t>支持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  <w:t>30万元。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  <w:t>（二）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eastAsia="zh-CN"/>
        </w:rPr>
        <w:t>促进青年科技工作者快速成长。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  <w:t>对通州区杰出青年科技工作者进行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eastAsia="zh-CN"/>
        </w:rPr>
        <w:t>支持，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  <w:t>每年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eastAsia="zh-CN"/>
        </w:rPr>
        <w:t>支持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  <w:t>不超过50名通州区杰出青年科技工作者，通过项目方式予以支持，每个项目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eastAsia="zh-CN"/>
        </w:rPr>
        <w:t>最高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  <w:t>支持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  <w:t>20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  <w:t>万元。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1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</w:pPr>
      <w:bookmarkStart w:id="6" w:name="_Toc672_WPSOffice_Level1"/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  <w:t>第三章  管理与监督</w:t>
      </w:r>
      <w:bookmarkEnd w:id="6"/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/>
        </w:rPr>
      </w:pP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jc w:val="left"/>
        <w:textAlignment w:val="auto"/>
        <w:rPr>
          <w:rFonts w:hint="default" w:ascii="Times New Roman" w:hAnsi="Times New Roman" w:eastAsia="仿宋_GB2312" w:cs="Times New Roman"/>
          <w:b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</w:rPr>
        <w:t>第七条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  <w:t xml:space="preserve">  区科委负责受理后补助事项的申报及审核等工作，负责事前直接补助项目的申报、评审、立项、验收等工作，并对项目的实施情况进行监督管理。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jc w:val="left"/>
        <w:textAlignment w:val="auto"/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  <w:highlight w:val="none"/>
        </w:rPr>
        <w:t xml:space="preserve">第八条  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  <w:t>后补助资金由单位统筹使用。项目资金必须专款专用。区财政局、区审计局负责对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  <w:lang w:eastAsia="zh-CN"/>
        </w:rPr>
        <w:t>财政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  <w:t>资金的使用情况进行监督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  <w:t>获资金支持单位须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  <w:lang w:eastAsia="zh-CN"/>
        </w:rPr>
        <w:t>予以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  <w:t>配合。对于提供虚假材料、骗取财政资金或未按规定使用资金的，区科委有权收回财政支持资金并依据相关法律、法规进行处理。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</w:pPr>
      <w:bookmarkStart w:id="7" w:name="_Toc28555_WPSOffice_Level1"/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1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  <w:t>第四章  附  则</w:t>
      </w:r>
      <w:bookmarkEnd w:id="7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jc w:val="left"/>
        <w:textAlignment w:val="auto"/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</w:rPr>
        <w:t xml:space="preserve">第九条  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  <w:t>本</w:t>
      </w:r>
      <w:r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  <w:highlight w:val="none"/>
          <w:lang w:eastAsia="zh-CN"/>
        </w:rPr>
        <w:t>办法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  <w:t>由区科委负责解释。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jc w:val="left"/>
        <w:textAlignment w:val="auto"/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/>
          <w:bCs w:val="0"/>
          <w:color w:val="auto"/>
          <w:sz w:val="32"/>
          <w:szCs w:val="32"/>
          <w:highlight w:val="none"/>
        </w:rPr>
        <w:t>第十条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  <w:t xml:space="preserve">  本</w:t>
      </w:r>
      <w:r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  <w:highlight w:val="none"/>
          <w:lang w:eastAsia="zh-CN"/>
        </w:rPr>
        <w:t>办法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  <w:t>自2024年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  <w:t>日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  <w:t>起施行。《</w:t>
      </w:r>
      <w:r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  <w:highlight w:val="none"/>
          <w:lang w:eastAsia="zh-CN"/>
        </w:rPr>
        <w:t>北京市通州区</w:t>
      </w:r>
      <w:r>
        <w:rPr>
          <w:rFonts w:hint="eastAsia" w:ascii="Times New Roman" w:hAnsi="Times New Roman" w:eastAsia="仿宋_GB2312" w:cs="Times New Roman"/>
          <w:bCs/>
          <w:color w:val="auto"/>
          <w:spacing w:val="0"/>
          <w:sz w:val="32"/>
          <w:szCs w:val="32"/>
          <w:highlight w:val="none"/>
          <w:lang w:eastAsia="zh-CN"/>
        </w:rPr>
        <w:t>人民政府关于印发</w:t>
      </w:r>
      <w:r>
        <w:rPr>
          <w:rFonts w:hint="default" w:ascii="Times New Roman" w:hAnsi="Times New Roman" w:eastAsia="仿宋_GB2312" w:cs="Times New Roman"/>
          <w:bCs/>
          <w:color w:val="auto"/>
          <w:spacing w:val="0"/>
          <w:sz w:val="32"/>
          <w:szCs w:val="32"/>
          <w:highlight w:val="none"/>
        </w:rPr>
        <w:t>通州区加</w:t>
      </w:r>
      <w:r>
        <w:rPr>
          <w:rFonts w:hint="default" w:ascii="Times New Roman" w:hAnsi="Times New Roman" w:eastAsia="仿宋_GB2312" w:cs="Times New Roman"/>
          <w:bCs/>
          <w:color w:val="auto"/>
          <w:spacing w:val="-7"/>
          <w:sz w:val="32"/>
          <w:szCs w:val="32"/>
          <w:highlight w:val="none"/>
        </w:rPr>
        <w:t>强科技创新引领高质量发展支持办</w:t>
      </w:r>
      <w:r>
        <w:rPr>
          <w:rFonts w:hint="default" w:ascii="Times New Roman" w:hAnsi="Times New Roman" w:eastAsia="仿宋_GB2312" w:cs="Times New Roman"/>
          <w:bCs/>
          <w:color w:val="auto"/>
          <w:spacing w:val="0"/>
          <w:sz w:val="32"/>
          <w:szCs w:val="32"/>
          <w:highlight w:val="none"/>
        </w:rPr>
        <w:t>法</w:t>
      </w:r>
      <w:r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  <w:highlight w:val="none"/>
          <w:lang w:eastAsia="zh-CN"/>
        </w:rPr>
        <w:t>的通知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  <w:t>》（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  <w:t>通政发〔2022〕15号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  <w:t>）同时废止。</w:t>
      </w:r>
    </w:p>
    <w:p>
      <w:pPr>
        <w:pStyle w:val="12"/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</w:pPr>
    </w:p>
    <w:p>
      <w:pPr>
        <w:pStyle w:val="13"/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</w:pPr>
    </w:p>
    <w:p>
      <w:pP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</w:pPr>
    </w:p>
    <w:p>
      <w:pPr>
        <w:pStyle w:val="12"/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</w:pPr>
    </w:p>
    <w:p>
      <w:pPr>
        <w:pStyle w:val="13"/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</w:pPr>
    </w:p>
    <w:p>
      <w:pP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</w:pPr>
    </w:p>
    <w:p>
      <w:pPr>
        <w:pStyle w:val="12"/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</w:pPr>
    </w:p>
    <w:p>
      <w:pPr>
        <w:pStyle w:val="13"/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</w:pPr>
    </w:p>
    <w:p>
      <w:pP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</w:pPr>
    </w:p>
    <w:p>
      <w:pPr>
        <w:pStyle w:val="12"/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</w:pPr>
    </w:p>
    <w:p>
      <w:pPr>
        <w:pStyle w:val="13"/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</w:pPr>
    </w:p>
    <w:p>
      <w:pP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</w:pPr>
    </w:p>
    <w:p>
      <w:pPr>
        <w:pStyle w:val="12"/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</w:pPr>
    </w:p>
    <w:p>
      <w:pPr>
        <w:pStyle w:val="13"/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</w:pPr>
    </w:p>
    <w:p>
      <w:pP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</w:pPr>
    </w:p>
    <w:p>
      <w:pPr>
        <w:pStyle w:val="12"/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</w:pPr>
    </w:p>
    <w:p>
      <w:pPr>
        <w:pStyle w:val="12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spacing w:line="520" w:lineRule="exact"/>
        <w:ind w:firstLine="280" w:firstLineChars="1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60960</wp:posOffset>
                </wp:positionV>
                <wp:extent cx="5600700" cy="0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4.8pt;height:0pt;width:441pt;z-index:251659264;mso-width-relative:page;mso-height-relative:page;" filled="f" stroked="t" coordsize="21600,21600" o:gfxdata="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BYAAABkcnMvUEsBAhQAFAAAAAgAh07i&#10;QE4iXPnSAAAABAEAAA8AAAAAAAAAAQAgAAAAOAAAAGRycy9kb3ducmV2LnhtbFBLAQIUABQAAAAI&#10;AIdO4kA5xCPT3QEAAJkDAAAOAAAAAAAAAAEAIAAAADcBAABkcnMvZTJvRG9jLnhtbFBLBQYAAAAA&#10;BgAGAFkBAACG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28"/>
          <w:szCs w:val="28"/>
        </w:rPr>
        <w:t>抄送：区委各部、委、办，区人大办公室，区政协办公室，区法院，</w:t>
      </w:r>
    </w:p>
    <w:p>
      <w:pPr>
        <w:tabs>
          <w:tab w:val="left" w:pos="316"/>
        </w:tabs>
        <w:spacing w:line="520" w:lineRule="exact"/>
        <w:ind w:firstLine="1117" w:firstLineChars="39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区检察院，区各人民团体。</w:t>
      </w:r>
    </w:p>
    <w:p>
      <w:pPr>
        <w:spacing w:line="520" w:lineRule="exact"/>
        <w:ind w:firstLine="280" w:firstLineChars="100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388620</wp:posOffset>
                </wp:positionV>
                <wp:extent cx="5600700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30.6pt;height:0pt;width:441pt;z-index:251660288;mso-width-relative:page;mso-height-relative:page;" filled="f" stroked="t" coordsize="21600,21600" o:gfxdata="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BYAAABkcnMvUEsBAhQAFAAAAAgAh07i&#10;QEOHvLbTAAAABgEAAA8AAAAAAAAAAQAgAAAAOAAAAGRycy9kb3ducmV2LnhtbFBLAQIUABQAAAAI&#10;AIdO4kB2fjeq3AEAAJkDAAAOAAAAAAAAAAEAIAAAADgBAABkcnMvZTJvRG9jLnhtbFBLBQYAAAAA&#10;BgAGAFkBAACG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-1905</wp:posOffset>
                </wp:positionV>
                <wp:extent cx="5600700" cy="0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-0.15pt;height:0pt;width:441pt;z-index:251661312;mso-width-relative:page;mso-height-relative:page;" filled="f" stroked="t" coordsize="21600,21600" o:gfxdata="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BYAAABkcnMvUEsBAhQAFAAAAAgAh07i&#10;QCmR6PfSAAAABAEAAA8AAAAAAAAAAQAgAAAAOAAAAGRycy9kb3ducmV2LnhtbFBLAQIUABQAAAAI&#10;AIdO4kDv1CyJ3QEAAJkDAAAOAAAAAAAAAAEAIAAAADcBAABkcnMvZTJvRG9jLnhtbFBLBQYAAAAA&#10;BgAGAFkBAACG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北京市通州区人民政府办公室   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202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日印发  </w:t>
      </w:r>
    </w:p>
    <w:sectPr>
      <w:footerReference r:id="rId3" w:type="default"/>
      <w:footerReference r:id="rId4" w:type="even"/>
      <w:pgSz w:w="11906" w:h="16838"/>
      <w:pgMar w:top="2098" w:right="1474" w:bottom="1984" w:left="1587" w:header="851" w:footer="1446" w:gutter="0"/>
      <w:pgNumType w:fmt="decimal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1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altName w:val="宋体"/>
    <w:panose1 w:val="020B0604020202020204"/>
    <w:charset w:val="00"/>
    <w:family w:val="swiss"/>
    <w:pitch w:val="default"/>
    <w:sig w:usb0="00000000" w:usb1="00000000" w:usb2="0000003F" w:usb3="00000000" w:csb0="603F01FF" w:csb1="FFFF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000101F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宋体"/>
    <w:panose1 w:val="02010600030101010101"/>
    <w:charset w:val="00"/>
    <w:family w:val="auto"/>
    <w:pitch w:val="default"/>
    <w:sig w:usb0="00000000" w:usb1="00000000" w:usb2="00000016" w:usb3="00000000" w:csb0="0004000F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小标宋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tabs>
        <w:tab w:val="center" w:pos="4153"/>
        <w:tab w:val="right" w:pos="8306"/>
      </w:tabs>
      <w:snapToGrid w:val="0"/>
      <w:jc w:val="left"/>
      <w:rPr>
        <w:rFonts w:ascii="等线" w:hAnsi="等线" w:eastAsia="等线" w:cs="Times New Roman"/>
        <w:kern w:val="2"/>
        <w:sz w:val="18"/>
        <w:szCs w:val="24"/>
        <w:lang w:val="en-US" w:eastAsia="zh-CN" w:bidi="ar-S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4867275</wp:posOffset>
              </wp:positionH>
              <wp:positionV relativeFrom="paragraph">
                <wp:posOffset>-172720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t>－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t>－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83.25pt;margin-top:-13.6pt;height:144pt;width:144pt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FgAAAGRycy9Q&#10;SwECFAAUAAAACACHTuJAlcSWEdkAAAAMAQAADwAAAAAAAAABACAAAAA4AAAAZHJzL2Rvd25yZXYu&#10;eG1sUEsBAhQAFAAAAAgAh07iQIDxM9IdAgAAKQQAAA4AAAAAAAAAAQAgAAAAPgEAAGRycy9lMm9E&#10;b2MueG1sUEsFBgAAAAAGAAYAWQEAAM0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t>－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t>－</w:t>
                    </w:r>
                  </w:p>
                </w:txbxContent>
              </v:textbox>
            </v:shape>
          </w:pict>
        </mc:Fallback>
      </mc:AlternateContent>
    </w:r>
    <w:r>
      <w:rPr>
        <w:rFonts w:ascii="等线" w:hAnsi="等线" w:eastAsia="等线" w:cs="Times New Roman"/>
        <w:kern w:val="2"/>
        <w:sz w:val="18"/>
        <w:szCs w:val="24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-240030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rPr>
                              <w:rFonts w:hint="default"/>
                              <w:lang w:val="en-US"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8.9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WAAAAZHJz&#10;L1BLAQIUABQAAAAIAIdO4kBHGIKX1gAAAAgBAAAPAAAAAAAAAAEAIAAAADgAAABkcnMvZG93bnJl&#10;di54bWxQSwECFAAUAAAACACHTuJA7vYKiSICAAA3BAAADgAAAAAAAAABACAAAAA7AQAAZHJzL2Uy&#10;b0RvYy54bWxQSwUGAAAAAAYABgBZAQAAz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rPr>
                        <w:rFonts w:hint="default"/>
                        <w:lang w:val="en-US"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posOffset>-22860</wp:posOffset>
              </wp:positionH>
              <wp:positionV relativeFrom="paragraph">
                <wp:posOffset>-154940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t>　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t>－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t>－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-1.8pt;margin-top:-12.2pt;height:144pt;width:144pt;mso-position-horizontal-relative:margin;mso-wrap-style:none;z-index:251661312;mso-width-relative:page;mso-height-relative:page;" filled="f" stroked="f" coordsize="21600,21600" o:gfxdata="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BYAAABkcnMvUEsBAhQA&#10;FAAAAAgAh07iQO8NQAnWAAAACgEAAA8AAAAAAAAAAQAgAAAAOAAAAGRycy9kb3ducmV2LnhtbFBL&#10;AQIUABQAAAAIAIdO4kCa/cNOGwIAACkEAAAOAAAAAAAAAAEAIAAAADs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t>　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t>－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t>－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6"/>
  <w:bordersDoNotSurroundHeader w:val="false"/>
  <w:bordersDoNotSurroundFooter w:val="false"/>
  <w:documentProtection w:enforcement="0"/>
  <w:defaultTabStop w:val="420"/>
  <w:hyphenationZone w:val="360"/>
  <w:evenAndOddHeaders w:val="true"/>
  <w:drawingGridVerticalSpacing w:val="159"/>
  <w:displayHorizontalDrawingGridEvery w:val="1"/>
  <w:displayVerticalDrawingGridEvery w:val="1"/>
  <w:noPunctuationKerning w:val="true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iZGExYWJhNDIyMTcwMjU2NzQxMjViNDkyNTU4YzcifQ=="/>
  </w:docVars>
  <w:rsids>
    <w:rsidRoot w:val="79EF753B"/>
    <w:rsid w:val="0026630B"/>
    <w:rsid w:val="00292198"/>
    <w:rsid w:val="002C0AB3"/>
    <w:rsid w:val="00484D02"/>
    <w:rsid w:val="00501EE9"/>
    <w:rsid w:val="00621C91"/>
    <w:rsid w:val="00622094"/>
    <w:rsid w:val="00654D7E"/>
    <w:rsid w:val="007137AE"/>
    <w:rsid w:val="00840C0F"/>
    <w:rsid w:val="008D4EE5"/>
    <w:rsid w:val="00A17FBA"/>
    <w:rsid w:val="00E4735C"/>
    <w:rsid w:val="00F73DDF"/>
    <w:rsid w:val="00FE19EF"/>
    <w:rsid w:val="01727DD9"/>
    <w:rsid w:val="01B3675A"/>
    <w:rsid w:val="02BE1E79"/>
    <w:rsid w:val="038901E6"/>
    <w:rsid w:val="049A7861"/>
    <w:rsid w:val="066E0975"/>
    <w:rsid w:val="06D64668"/>
    <w:rsid w:val="078304B8"/>
    <w:rsid w:val="095B75E9"/>
    <w:rsid w:val="0B1A381C"/>
    <w:rsid w:val="0B2C775C"/>
    <w:rsid w:val="0C45282D"/>
    <w:rsid w:val="0CB63A18"/>
    <w:rsid w:val="0D3D67F7"/>
    <w:rsid w:val="0F2E5C27"/>
    <w:rsid w:val="105D0F77"/>
    <w:rsid w:val="11056A8D"/>
    <w:rsid w:val="111C7840"/>
    <w:rsid w:val="114F769B"/>
    <w:rsid w:val="11930347"/>
    <w:rsid w:val="13350E21"/>
    <w:rsid w:val="14515DD5"/>
    <w:rsid w:val="150D619F"/>
    <w:rsid w:val="15AF2302"/>
    <w:rsid w:val="15C36A46"/>
    <w:rsid w:val="15D04CAF"/>
    <w:rsid w:val="17770618"/>
    <w:rsid w:val="187E0707"/>
    <w:rsid w:val="18A8690B"/>
    <w:rsid w:val="18D7100D"/>
    <w:rsid w:val="1A4E56DE"/>
    <w:rsid w:val="1E1C35DB"/>
    <w:rsid w:val="1E5103DE"/>
    <w:rsid w:val="1EE53CE9"/>
    <w:rsid w:val="1EFFF11B"/>
    <w:rsid w:val="1F6D0E5F"/>
    <w:rsid w:val="1FCFB0C7"/>
    <w:rsid w:val="1FD7A365"/>
    <w:rsid w:val="1FFFF71A"/>
    <w:rsid w:val="219F7CC8"/>
    <w:rsid w:val="221E4CC8"/>
    <w:rsid w:val="22C70A79"/>
    <w:rsid w:val="22CA5A53"/>
    <w:rsid w:val="234F4C23"/>
    <w:rsid w:val="238851B2"/>
    <w:rsid w:val="23DA55DA"/>
    <w:rsid w:val="252E0764"/>
    <w:rsid w:val="257D0D6A"/>
    <w:rsid w:val="26635475"/>
    <w:rsid w:val="26E75E7B"/>
    <w:rsid w:val="27313DF5"/>
    <w:rsid w:val="27DF0DDC"/>
    <w:rsid w:val="282068FB"/>
    <w:rsid w:val="28542FD8"/>
    <w:rsid w:val="286C6870"/>
    <w:rsid w:val="28D16A24"/>
    <w:rsid w:val="296B6C82"/>
    <w:rsid w:val="29964A0D"/>
    <w:rsid w:val="29A902EA"/>
    <w:rsid w:val="29E67725"/>
    <w:rsid w:val="2A4F13D2"/>
    <w:rsid w:val="2A9C5BA4"/>
    <w:rsid w:val="2B60488A"/>
    <w:rsid w:val="2B740263"/>
    <w:rsid w:val="2C4E7372"/>
    <w:rsid w:val="2C8D5244"/>
    <w:rsid w:val="2D4F7940"/>
    <w:rsid w:val="2F0B577D"/>
    <w:rsid w:val="2FE204FD"/>
    <w:rsid w:val="2FE7467F"/>
    <w:rsid w:val="313C1EA3"/>
    <w:rsid w:val="32B448D9"/>
    <w:rsid w:val="32D20E17"/>
    <w:rsid w:val="32FC65F4"/>
    <w:rsid w:val="33444DEA"/>
    <w:rsid w:val="34444CBA"/>
    <w:rsid w:val="348B462D"/>
    <w:rsid w:val="34CF12D9"/>
    <w:rsid w:val="34E41E3F"/>
    <w:rsid w:val="359F77E8"/>
    <w:rsid w:val="360F63F0"/>
    <w:rsid w:val="362C28E4"/>
    <w:rsid w:val="377759CE"/>
    <w:rsid w:val="377C0298"/>
    <w:rsid w:val="37B7BE12"/>
    <w:rsid w:val="389E387B"/>
    <w:rsid w:val="38D5FD07"/>
    <w:rsid w:val="39A6259B"/>
    <w:rsid w:val="39BC4D3E"/>
    <w:rsid w:val="3A3056D6"/>
    <w:rsid w:val="3B276D8E"/>
    <w:rsid w:val="3B8F42D4"/>
    <w:rsid w:val="3C6127A9"/>
    <w:rsid w:val="3C7C0B4C"/>
    <w:rsid w:val="3D5917AF"/>
    <w:rsid w:val="3D9F0455"/>
    <w:rsid w:val="3DDC76F8"/>
    <w:rsid w:val="3DEC73DB"/>
    <w:rsid w:val="3DFF04CC"/>
    <w:rsid w:val="3F8E1BB2"/>
    <w:rsid w:val="3F967155"/>
    <w:rsid w:val="3FCE4E5A"/>
    <w:rsid w:val="40E309F3"/>
    <w:rsid w:val="41171FD0"/>
    <w:rsid w:val="415A7284"/>
    <w:rsid w:val="41A53138"/>
    <w:rsid w:val="41D63680"/>
    <w:rsid w:val="42AB465E"/>
    <w:rsid w:val="437D363A"/>
    <w:rsid w:val="443B54A2"/>
    <w:rsid w:val="446C2633"/>
    <w:rsid w:val="462F56C6"/>
    <w:rsid w:val="46C61AD5"/>
    <w:rsid w:val="47094169"/>
    <w:rsid w:val="47AA66E2"/>
    <w:rsid w:val="48642EC1"/>
    <w:rsid w:val="49240D53"/>
    <w:rsid w:val="49F73588"/>
    <w:rsid w:val="4A166E43"/>
    <w:rsid w:val="4A581025"/>
    <w:rsid w:val="4A9B5AA6"/>
    <w:rsid w:val="4ABE54E2"/>
    <w:rsid w:val="4AD95812"/>
    <w:rsid w:val="4ADB3D00"/>
    <w:rsid w:val="4B363CB1"/>
    <w:rsid w:val="4B8F6045"/>
    <w:rsid w:val="4B9C1A50"/>
    <w:rsid w:val="4BCC46BE"/>
    <w:rsid w:val="4BE56F53"/>
    <w:rsid w:val="4C23375B"/>
    <w:rsid w:val="4C4E0C59"/>
    <w:rsid w:val="4C606CCC"/>
    <w:rsid w:val="4E3B7785"/>
    <w:rsid w:val="4E8E45BE"/>
    <w:rsid w:val="4EA210C2"/>
    <w:rsid w:val="4EB368AF"/>
    <w:rsid w:val="4EBC2585"/>
    <w:rsid w:val="4FBE64A3"/>
    <w:rsid w:val="524F84B6"/>
    <w:rsid w:val="52F8038C"/>
    <w:rsid w:val="53FE3C66"/>
    <w:rsid w:val="54094EF4"/>
    <w:rsid w:val="5470687D"/>
    <w:rsid w:val="54A31759"/>
    <w:rsid w:val="551456FB"/>
    <w:rsid w:val="551E0B19"/>
    <w:rsid w:val="56C32415"/>
    <w:rsid w:val="57253366"/>
    <w:rsid w:val="583B1553"/>
    <w:rsid w:val="586752B0"/>
    <w:rsid w:val="586C6FA4"/>
    <w:rsid w:val="58F368F5"/>
    <w:rsid w:val="5A7579A1"/>
    <w:rsid w:val="5BFF4559"/>
    <w:rsid w:val="5C277114"/>
    <w:rsid w:val="5C575035"/>
    <w:rsid w:val="5C6A0100"/>
    <w:rsid w:val="5CC30957"/>
    <w:rsid w:val="5D817469"/>
    <w:rsid w:val="5DDD4941"/>
    <w:rsid w:val="5E115063"/>
    <w:rsid w:val="5EFD7F19"/>
    <w:rsid w:val="5FBC348F"/>
    <w:rsid w:val="5FFE7AE0"/>
    <w:rsid w:val="601136BB"/>
    <w:rsid w:val="601C67D8"/>
    <w:rsid w:val="60CC591F"/>
    <w:rsid w:val="62621FE8"/>
    <w:rsid w:val="627C1498"/>
    <w:rsid w:val="62B90B3E"/>
    <w:rsid w:val="62FC0E88"/>
    <w:rsid w:val="6377033D"/>
    <w:rsid w:val="63910E41"/>
    <w:rsid w:val="64284857"/>
    <w:rsid w:val="64779D03"/>
    <w:rsid w:val="65CFA19F"/>
    <w:rsid w:val="65FA6EC4"/>
    <w:rsid w:val="66DE4FD6"/>
    <w:rsid w:val="67BD3520"/>
    <w:rsid w:val="67F5B3AF"/>
    <w:rsid w:val="68900446"/>
    <w:rsid w:val="69C02956"/>
    <w:rsid w:val="69EF1BF1"/>
    <w:rsid w:val="6A0171F6"/>
    <w:rsid w:val="6A641533"/>
    <w:rsid w:val="6A8F2E95"/>
    <w:rsid w:val="6AB4462B"/>
    <w:rsid w:val="6B7F0D4D"/>
    <w:rsid w:val="6C813E0F"/>
    <w:rsid w:val="6CC72521"/>
    <w:rsid w:val="6CD138F9"/>
    <w:rsid w:val="6D286921"/>
    <w:rsid w:val="6DED1700"/>
    <w:rsid w:val="6DFCF412"/>
    <w:rsid w:val="6DFE3138"/>
    <w:rsid w:val="6E5C730F"/>
    <w:rsid w:val="6EDBD4F2"/>
    <w:rsid w:val="6F8F93FC"/>
    <w:rsid w:val="6FDD15BE"/>
    <w:rsid w:val="6FF27AAC"/>
    <w:rsid w:val="70B210DF"/>
    <w:rsid w:val="70F91844"/>
    <w:rsid w:val="7146691E"/>
    <w:rsid w:val="71FFCCBE"/>
    <w:rsid w:val="721F3910"/>
    <w:rsid w:val="72ED793E"/>
    <w:rsid w:val="73897CB8"/>
    <w:rsid w:val="73F9EBCA"/>
    <w:rsid w:val="74310CD5"/>
    <w:rsid w:val="74455034"/>
    <w:rsid w:val="744E35CC"/>
    <w:rsid w:val="745C78D7"/>
    <w:rsid w:val="746A854D"/>
    <w:rsid w:val="753C65BE"/>
    <w:rsid w:val="75742E1B"/>
    <w:rsid w:val="7576C7A7"/>
    <w:rsid w:val="75A35B87"/>
    <w:rsid w:val="75B46FC5"/>
    <w:rsid w:val="76FF9860"/>
    <w:rsid w:val="771933A7"/>
    <w:rsid w:val="777FD3C2"/>
    <w:rsid w:val="77CF2398"/>
    <w:rsid w:val="77DB8287"/>
    <w:rsid w:val="77EA7CE2"/>
    <w:rsid w:val="77FF40B9"/>
    <w:rsid w:val="783A2B95"/>
    <w:rsid w:val="7946762E"/>
    <w:rsid w:val="79703553"/>
    <w:rsid w:val="798A648E"/>
    <w:rsid w:val="79BB21A2"/>
    <w:rsid w:val="79EF753B"/>
    <w:rsid w:val="79FFCBBB"/>
    <w:rsid w:val="7A226BE9"/>
    <w:rsid w:val="7AE7D6D7"/>
    <w:rsid w:val="7AFA6E89"/>
    <w:rsid w:val="7CD82038"/>
    <w:rsid w:val="7CEB6DB2"/>
    <w:rsid w:val="7CFF932B"/>
    <w:rsid w:val="7D0C2BFE"/>
    <w:rsid w:val="7D336C13"/>
    <w:rsid w:val="7D4E7815"/>
    <w:rsid w:val="7D777B54"/>
    <w:rsid w:val="7D7B2B6B"/>
    <w:rsid w:val="7DFE43FD"/>
    <w:rsid w:val="7E15603A"/>
    <w:rsid w:val="7E5FB15D"/>
    <w:rsid w:val="7E9B35F1"/>
    <w:rsid w:val="7F72EB3E"/>
    <w:rsid w:val="7F7FF2D0"/>
    <w:rsid w:val="7F9F0B0E"/>
    <w:rsid w:val="7FAF76B2"/>
    <w:rsid w:val="7FEF2A67"/>
    <w:rsid w:val="7FF715A0"/>
    <w:rsid w:val="7FF71894"/>
    <w:rsid w:val="7FFAF3AB"/>
    <w:rsid w:val="9C395C7D"/>
    <w:rsid w:val="9CBE350C"/>
    <w:rsid w:val="9DCFDD37"/>
    <w:rsid w:val="9EC75654"/>
    <w:rsid w:val="9F77BAD0"/>
    <w:rsid w:val="A1F8008C"/>
    <w:rsid w:val="B2FFE29E"/>
    <w:rsid w:val="B4D9C4AC"/>
    <w:rsid w:val="B4EE7059"/>
    <w:rsid w:val="B99D7E79"/>
    <w:rsid w:val="BE73D132"/>
    <w:rsid w:val="BE7D71C2"/>
    <w:rsid w:val="BEFFB0FB"/>
    <w:rsid w:val="BF2FEDC5"/>
    <w:rsid w:val="CBF78C7A"/>
    <w:rsid w:val="CDFF4609"/>
    <w:rsid w:val="CF9DC1CD"/>
    <w:rsid w:val="D956B573"/>
    <w:rsid w:val="DE3E3A99"/>
    <w:rsid w:val="DF31946F"/>
    <w:rsid w:val="DF7EBBA2"/>
    <w:rsid w:val="DFEF3CF6"/>
    <w:rsid w:val="DFFBBCF8"/>
    <w:rsid w:val="E7354880"/>
    <w:rsid w:val="E9EF1088"/>
    <w:rsid w:val="EB5D674D"/>
    <w:rsid w:val="EB7B7F36"/>
    <w:rsid w:val="EF4693C3"/>
    <w:rsid w:val="EF7FAEB9"/>
    <w:rsid w:val="F3B79B94"/>
    <w:rsid w:val="F69F4C3B"/>
    <w:rsid w:val="F72796B4"/>
    <w:rsid w:val="F9568ED5"/>
    <w:rsid w:val="F9BDFD67"/>
    <w:rsid w:val="FBFB96AE"/>
    <w:rsid w:val="FC6E97E9"/>
    <w:rsid w:val="FD3BF09A"/>
    <w:rsid w:val="FDBFE316"/>
    <w:rsid w:val="FDCFEF99"/>
    <w:rsid w:val="FDEDB7F1"/>
    <w:rsid w:val="FDFB44AD"/>
    <w:rsid w:val="FE5B14C1"/>
    <w:rsid w:val="FEFFD1FE"/>
    <w:rsid w:val="FF22390A"/>
    <w:rsid w:val="FF7DC83B"/>
    <w:rsid w:val="FF973051"/>
    <w:rsid w:val="FFBFE6CF"/>
    <w:rsid w:val="FFC4F00C"/>
    <w:rsid w:val="FFD8FED2"/>
    <w:rsid w:val="FFDA5C80"/>
    <w:rsid w:val="FFFECDB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0" w:semiHidden="0" w:name="index 9"/>
    <w:lsdException w:qFormat="1" w:unhideWhenUsed="0" w:uiPriority="0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99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next w:val="1"/>
    <w:link w:val="26"/>
    <w:qFormat/>
    <w:uiPriority w:val="0"/>
    <w:pPr>
      <w:keepNext/>
      <w:keepLines/>
      <w:widowControl w:val="0"/>
      <w:suppressAutoHyphens/>
      <w:spacing w:beforeLines="0" w:beforeAutospacing="0" w:afterLines="0" w:afterAutospacing="0" w:line="600" w:lineRule="exact"/>
      <w:jc w:val="center"/>
      <w:outlineLvl w:val="0"/>
    </w:pPr>
    <w:rPr>
      <w:rFonts w:ascii="Times New Roman" w:hAnsi="Times New Roman" w:eastAsia="方正小标宋简体" w:cs="Times New Roman"/>
      <w:kern w:val="44"/>
      <w:sz w:val="44"/>
      <w:szCs w:val="20"/>
      <w:lang w:val="en-US" w:eastAsia="zh-CN" w:bidi="ar-SA"/>
    </w:rPr>
  </w:style>
  <w:style w:type="paragraph" w:styleId="4">
    <w:name w:val="heading 2"/>
    <w:basedOn w:val="1"/>
    <w:next w:val="1"/>
    <w:unhideWhenUsed/>
    <w:qFormat/>
    <w:uiPriority w:val="0"/>
    <w:pPr>
      <w:widowControl w:val="0"/>
      <w:spacing w:after="0" w:line="560" w:lineRule="exact"/>
      <w:jc w:val="center"/>
      <w:outlineLvl w:val="1"/>
    </w:pPr>
    <w:rPr>
      <w:rFonts w:ascii="楷体_GB2312" w:hAnsi="楷体_GB2312" w:eastAsia="方正小标宋简体"/>
      <w:kern w:val="2"/>
      <w:sz w:val="44"/>
    </w:rPr>
  </w:style>
  <w:style w:type="character" w:default="1" w:styleId="21">
    <w:name w:val="Default Paragraph Font"/>
    <w:semiHidden/>
    <w:qFormat/>
    <w:uiPriority w:val="0"/>
  </w:style>
  <w:style w:type="table" w:default="1" w:styleId="1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qFormat/>
    <w:uiPriority w:val="0"/>
    <w:pPr>
      <w:spacing w:line="460" w:lineRule="exact"/>
      <w:ind w:left="-171" w:leftChars="-171" w:right="-159" w:rightChars="-159" w:firstLine="450"/>
    </w:pPr>
    <w:rPr>
      <w:rFonts w:ascii="仿宋_GB2312" w:hAnsi="仿宋_GB2312" w:cs="仿宋_GB2312"/>
      <w:sz w:val="30"/>
      <w:szCs w:val="30"/>
      <w:lang w:bidi="ar-SA"/>
    </w:rPr>
  </w:style>
  <w:style w:type="paragraph" w:styleId="5">
    <w:name w:val="Normal Indent"/>
    <w:basedOn w:val="1"/>
    <w:qFormat/>
    <w:uiPriority w:val="0"/>
    <w:pPr>
      <w:ind w:firstLine="200" w:firstLineChars="200"/>
    </w:pPr>
    <w:rPr>
      <w:rFonts w:eastAsia="宋体"/>
    </w:rPr>
  </w:style>
  <w:style w:type="paragraph" w:styleId="6">
    <w:name w:val="annotation text"/>
    <w:qFormat/>
    <w:uiPriority w:val="0"/>
    <w:pPr>
      <w:widowControl w:val="0"/>
      <w:spacing w:line="560" w:lineRule="exact"/>
      <w:ind w:firstLine="200" w:firstLineChars="200"/>
      <w:jc w:val="left"/>
    </w:pPr>
    <w:rPr>
      <w:rFonts w:ascii="Calibri" w:hAnsi="Calibri" w:eastAsia="仿宋_GB2312" w:cs="Calibri"/>
      <w:kern w:val="2"/>
      <w:sz w:val="32"/>
      <w:szCs w:val="32"/>
      <w:lang w:val="en-US" w:eastAsia="zh-CN" w:bidi="ar-SA"/>
    </w:rPr>
  </w:style>
  <w:style w:type="paragraph" w:styleId="7">
    <w:name w:val="Body Text"/>
    <w:next w:val="1"/>
    <w:qFormat/>
    <w:uiPriority w:val="99"/>
    <w:pPr>
      <w:widowControl w:val="0"/>
      <w:spacing w:line="540" w:lineRule="exact"/>
      <w:ind w:firstLine="880" w:firstLineChars="200"/>
      <w:jc w:val="both"/>
    </w:pPr>
    <w:rPr>
      <w:rFonts w:ascii="Times New Roman" w:hAnsi="Times New Roman" w:eastAsia="楷体_GB2312" w:cs="Times New Roman"/>
      <w:kern w:val="2"/>
      <w:sz w:val="21"/>
      <w:szCs w:val="24"/>
      <w:lang w:val="en-US" w:eastAsia="zh-CN" w:bidi="ar-SA"/>
    </w:rPr>
  </w:style>
  <w:style w:type="paragraph" w:styleId="8">
    <w:name w:val="Body Text Indent"/>
    <w:basedOn w:val="1"/>
    <w:qFormat/>
    <w:uiPriority w:val="0"/>
    <w:pPr>
      <w:ind w:firstLine="570"/>
    </w:pPr>
    <w:rPr>
      <w:rFonts w:eastAsia="仿宋_GB2312"/>
      <w:color w:val="0000FF"/>
      <w:sz w:val="28"/>
      <w:szCs w:val="28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toc 1"/>
    <w:basedOn w:val="1"/>
    <w:next w:val="1"/>
    <w:qFormat/>
    <w:uiPriority w:val="0"/>
  </w:style>
  <w:style w:type="paragraph" w:styleId="12">
    <w:name w:val="index heading"/>
    <w:basedOn w:val="1"/>
    <w:next w:val="13"/>
    <w:qFormat/>
    <w:uiPriority w:val="0"/>
    <w:pPr>
      <w:widowControl w:val="0"/>
      <w:suppressAutoHyphens/>
      <w:jc w:val="both"/>
    </w:pPr>
    <w:rPr>
      <w:rFonts w:ascii="Arial" w:hAnsi="Arial" w:eastAsia="仿宋_GB2312" w:cs="Times New Roman"/>
      <w:b/>
      <w:kern w:val="2"/>
      <w:sz w:val="32"/>
      <w:szCs w:val="24"/>
      <w:lang w:val="en-US" w:eastAsia="zh-CN" w:bidi="ar-SA"/>
    </w:rPr>
  </w:style>
  <w:style w:type="paragraph" w:styleId="13">
    <w:name w:val="index 1"/>
    <w:basedOn w:val="1"/>
    <w:next w:val="1"/>
    <w:qFormat/>
    <w:uiPriority w:val="0"/>
    <w:pPr>
      <w:widowControl w:val="0"/>
      <w:suppressAutoHyphens/>
      <w:jc w:val="both"/>
    </w:pPr>
    <w:rPr>
      <w:rFonts w:ascii="仿宋_GB2312" w:hAnsi="仿宋_GB2312" w:eastAsia="仿宋_GB2312" w:cs="Times New Roman"/>
      <w:kern w:val="2"/>
      <w:sz w:val="32"/>
      <w:szCs w:val="24"/>
      <w:lang w:val="en-US" w:eastAsia="zh-CN" w:bidi="ar-SA"/>
    </w:rPr>
  </w:style>
  <w:style w:type="paragraph" w:styleId="14">
    <w:name w:val="footnote text"/>
    <w:qFormat/>
    <w:uiPriority w:val="0"/>
    <w:pPr>
      <w:widowControl w:val="0"/>
      <w:snapToGrid w:val="0"/>
      <w:jc w:val="left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15">
    <w:name w:val="index 9"/>
    <w:basedOn w:val="1"/>
    <w:next w:val="1"/>
    <w:qFormat/>
    <w:uiPriority w:val="0"/>
    <w:pPr>
      <w:ind w:left="1600" w:leftChars="1600"/>
    </w:pPr>
  </w:style>
  <w:style w:type="paragraph" w:styleId="16">
    <w:name w:val="toc 2"/>
    <w:basedOn w:val="1"/>
    <w:next w:val="1"/>
    <w:unhideWhenUsed/>
    <w:qFormat/>
    <w:uiPriority w:val="39"/>
    <w:pPr>
      <w:spacing w:after="100"/>
      <w:ind w:left="220"/>
    </w:pPr>
    <w:rPr>
      <w:rFonts w:ascii="Calibri" w:hAnsi="Calibri" w:eastAsia="仿宋_GB2312" w:cs="Times New Roman"/>
      <w:sz w:val="32"/>
    </w:rPr>
  </w:style>
  <w:style w:type="paragraph" w:styleId="17">
    <w:name w:val="HTML Preformatted"/>
    <w:qFormat/>
    <w:uiPriority w:val="0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Times New Roman"/>
      <w:kern w:val="0"/>
      <w:sz w:val="24"/>
      <w:szCs w:val="24"/>
      <w:lang w:val="en-US" w:eastAsia="zh-CN" w:bidi="ar-SA"/>
    </w:rPr>
  </w:style>
  <w:style w:type="paragraph" w:styleId="18">
    <w:name w:val="Normal (Web)"/>
    <w:basedOn w:val="1"/>
    <w:link w:val="27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20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2">
    <w:name w:val="Strong"/>
    <w:qFormat/>
    <w:uiPriority w:val="99"/>
    <w:rPr>
      <w:b/>
      <w:bCs/>
    </w:rPr>
  </w:style>
  <w:style w:type="character" w:styleId="23">
    <w:name w:val="page number"/>
    <w:basedOn w:val="21"/>
    <w:qFormat/>
    <w:uiPriority w:val="99"/>
    <w:rPr>
      <w:rFonts w:cs="Times New Roman"/>
    </w:rPr>
  </w:style>
  <w:style w:type="character" w:styleId="24">
    <w:name w:val="Hyperlink"/>
    <w:basedOn w:val="21"/>
    <w:unhideWhenUsed/>
    <w:qFormat/>
    <w:uiPriority w:val="99"/>
    <w:rPr>
      <w:color w:val="0000FF"/>
      <w:u w:val="single"/>
    </w:rPr>
  </w:style>
  <w:style w:type="character" w:styleId="25">
    <w:name w:val="footnote reference"/>
    <w:qFormat/>
    <w:uiPriority w:val="0"/>
    <w:rPr>
      <w:vertAlign w:val="superscript"/>
    </w:rPr>
  </w:style>
  <w:style w:type="character" w:customStyle="1" w:styleId="26">
    <w:name w:val="标题 1 Char"/>
    <w:link w:val="3"/>
    <w:qFormat/>
    <w:uiPriority w:val="0"/>
    <w:rPr>
      <w:rFonts w:ascii="Times New Roman" w:hAnsi="Times New Roman" w:eastAsia="方正小标宋简体" w:cs="Times New Roman"/>
      <w:kern w:val="44"/>
      <w:sz w:val="44"/>
      <w:szCs w:val="20"/>
      <w:lang w:val="en-US" w:eastAsia="zh-CN" w:bidi="ar-SA"/>
    </w:rPr>
  </w:style>
  <w:style w:type="character" w:customStyle="1" w:styleId="27">
    <w:name w:val="普通(网站) Char"/>
    <w:link w:val="18"/>
    <w:qFormat/>
    <w:uiPriority w:val="0"/>
    <w:rPr>
      <w:rFonts w:cs="Times New Roman"/>
      <w:kern w:val="0"/>
      <w:sz w:val="24"/>
    </w:rPr>
  </w:style>
  <w:style w:type="paragraph" w:customStyle="1" w:styleId="28">
    <w:name w:val="WPSOffice手动目录 1"/>
    <w:qFormat/>
    <w:uiPriority w:val="0"/>
    <w:pPr>
      <w:ind w:leftChars="0"/>
    </w:pPr>
    <w:rPr>
      <w:rFonts w:ascii="Times New Roman" w:hAnsi="Times New Roman" w:eastAsia="宋体" w:cs="Times New Roman"/>
      <w:sz w:val="20"/>
      <w:szCs w:val="20"/>
    </w:rPr>
  </w:style>
  <w:style w:type="paragraph" w:customStyle="1" w:styleId="29">
    <w:name w:val="默认 B"/>
    <w:qFormat/>
    <w:uiPriority w:val="0"/>
    <w:pPr>
      <w:widowControl w:val="0"/>
      <w:jc w:val="both"/>
    </w:pPr>
    <w:rPr>
      <w:rFonts w:hint="eastAsia" w:ascii="Arial Unicode MS" w:hAnsi="Arial Unicode MS" w:eastAsia="Arial Unicode MS" w:cs="Arial Unicode MS"/>
      <w:color w:val="000000"/>
      <w:sz w:val="22"/>
      <w:szCs w:val="22"/>
      <w:lang w:val="zh-TW" w:eastAsia="zh-TW" w:bidi="ar-SA"/>
    </w:rPr>
  </w:style>
  <w:style w:type="paragraph" w:customStyle="1" w:styleId="30">
    <w:name w:val=" Char1 Char Char Char"/>
    <w:basedOn w:val="1"/>
    <w:qFormat/>
    <w:uiPriority w:val="0"/>
    <w:pPr>
      <w:widowControl/>
      <w:suppressAutoHyphens w:val="0"/>
      <w:spacing w:line="360" w:lineRule="auto"/>
      <w:ind w:firstLine="200" w:firstLineChars="200"/>
      <w:jc w:val="left"/>
    </w:pPr>
    <w:rPr>
      <w:rFonts w:ascii="Tahoma" w:hAnsi="Tahoma" w:eastAsia="宋体"/>
      <w:sz w:val="24"/>
    </w:rPr>
  </w:style>
  <w:style w:type="paragraph" w:customStyle="1" w:styleId="31">
    <w:name w:val="通政办发"/>
    <w:qFormat/>
    <w:uiPriority w:val="0"/>
    <w:pPr>
      <w:keepNext w:val="0"/>
      <w:keepLines w:val="0"/>
      <w:widowControl w:val="0"/>
      <w:suppressLineNumbers w:val="0"/>
      <w:snapToGrid w:val="0"/>
      <w:spacing w:before="0" w:beforeAutospacing="0" w:after="0" w:afterAutospacing="0" w:line="600" w:lineRule="exact"/>
      <w:ind w:left="0" w:right="0"/>
      <w:jc w:val="center"/>
    </w:pPr>
    <w:rPr>
      <w:rFonts w:hint="eastAsia" w:ascii="仿宋_GB2312" w:hAnsi="Times New Roman" w:eastAsia="仿宋_GB2312" w:cs="仿宋_GB2312"/>
      <w:kern w:val="2"/>
      <w:sz w:val="32"/>
      <w:szCs w:val="32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223</Pages>
  <Words>82011</Words>
  <Characters>84636</Characters>
  <Lines>20</Lines>
  <Paragraphs>5</Paragraphs>
  <TotalTime>2</TotalTime>
  <ScaleCrop>false</ScaleCrop>
  <LinksUpToDate>false</LinksUpToDate>
  <CharactersWithSpaces>85816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2024-04-22T12:55:00Z</dcterms:created>
  <dc:creator>雪霁霏开</dc:creator>
  <cp:lastModifiedBy>user</cp:lastModifiedBy>
  <cp:lastPrinted>2024-06-26T10:09:54Z</cp:lastPrinted>
  <dcterms:modified xsi:type="dcterms:W3CDTF">2024-06-26T10:11:44Z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  <property fmtid="{D5CDD505-2E9C-101B-9397-08002B2CF9AE}" pid="3" name="ICV">
    <vt:lpwstr>A6AEED753E651CA981D072662305EE44</vt:lpwstr>
  </property>
</Properties>
</file>