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0" w:firstLineChars="0"/>
        <w:jc w:val="center"/>
        <w:textAlignment w:val="auto"/>
        <w:outlineLvl w:val="4"/>
        <w:rPr>
          <w:rFonts w:hint="eastAsia" w:ascii="方正小标宋简体" w:hAnsi="黑体" w:eastAsia="方正小标宋简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0" w:firstLineChars="0"/>
        <w:jc w:val="center"/>
        <w:textAlignment w:val="auto"/>
        <w:outlineLvl w:val="4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关于对《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关于北京城市副中心支持数字经济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0" w:firstLineChars="0"/>
        <w:jc w:val="center"/>
        <w:textAlignment w:val="auto"/>
        <w:outlineLvl w:val="4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高质量发展的若干措施</w:t>
      </w:r>
      <w:r>
        <w:rPr>
          <w:rFonts w:hint="eastAsia" w:ascii="方正小标宋简体" w:hAnsi="黑体" w:eastAsia="方正小标宋简体" w:cs="黑体"/>
          <w:sz w:val="44"/>
          <w:szCs w:val="44"/>
        </w:rPr>
        <w:t>》的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修订</w:t>
      </w:r>
      <w:r>
        <w:rPr>
          <w:rFonts w:hint="eastAsia" w:ascii="方正小标宋简体" w:hAnsi="黑体" w:eastAsia="方正小标宋简体" w:cs="黑体"/>
          <w:sz w:val="44"/>
          <w:szCs w:val="44"/>
        </w:rPr>
        <w:t>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</w:t>
      </w:r>
      <w:r>
        <w:rPr>
          <w:rFonts w:hint="eastAsia" w:ascii="黑体" w:hAnsi="黑体" w:eastAsia="黑体" w:cs="黑体"/>
          <w:szCs w:val="32"/>
          <w:lang w:val="en-US" w:eastAsia="zh-CN"/>
        </w:rPr>
        <w:t>修订</w:t>
      </w:r>
      <w:r>
        <w:rPr>
          <w:rFonts w:hint="eastAsia" w:ascii="黑体" w:hAnsi="黑体" w:eastAsia="黑体" w:cs="黑体"/>
          <w:szCs w:val="32"/>
        </w:rPr>
        <w:t>背景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1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为深入贯彻党中央、国务院和市委、市政府关于支持北京城市副中心高质量发展的部署要求，促进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副中心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数字经济与实体经济深度融合，持续将我区打造为数字经济领域新高地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区经信局结合副中心实际情况，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《关于支持北京城市副中心数字经济高质量发展的实施细则》（通经信局〔2025〕16号）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进行了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修订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形成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了《关于北京城市副中心支持数字经济高质量发展的若干措施》（以下简称《若干措施》）。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</w:t>
      </w:r>
      <w:r>
        <w:rPr>
          <w:rFonts w:hint="eastAsia" w:ascii="黑体" w:hAnsi="黑体" w:eastAsia="黑体" w:cs="黑体"/>
          <w:szCs w:val="32"/>
          <w:lang w:val="en-US" w:eastAsia="zh-CN"/>
        </w:rPr>
        <w:t>修订</w:t>
      </w:r>
      <w:r>
        <w:rPr>
          <w:rFonts w:hint="eastAsia" w:ascii="黑体" w:hAnsi="黑体" w:eastAsia="黑体" w:cs="黑体"/>
          <w:szCs w:val="32"/>
        </w:rPr>
        <w:t>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cs="Times New Roman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区经信局前期对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>区内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的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数字经济企业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进行了深入调研，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>认真学习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国家和市级相关文件。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>修订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过程中，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>区经信局组织了政策研讨会，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集体研讨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，对区内相关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政策进行重新梳理，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进一步完善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>政策内容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三、主要内容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ascii="仿宋_GB2312" w:hAnsi="等线" w:cs="仿宋_GB2312"/>
          <w:color w:val="000000"/>
          <w:kern w:val="0"/>
          <w:szCs w:val="32"/>
          <w:lang w:bidi="ar"/>
        </w:rPr>
      </w:pPr>
      <w:r>
        <w:rPr>
          <w:rFonts w:hint="eastAsia" w:ascii="仿宋_GB2312" w:hAnsi="仿宋_GB2312"/>
          <w:szCs w:val="32"/>
          <w:lang w:val="en-US" w:eastAsia="zh-CN"/>
        </w:rPr>
        <w:t>《若干措施</w:t>
      </w:r>
      <w:r>
        <w:rPr>
          <w:rFonts w:hint="eastAsia" w:ascii="仿宋_GB2312" w:hAnsi="仿宋_GB2312" w:cs="仿宋_GB2312"/>
          <w:szCs w:val="32"/>
        </w:rPr>
        <w:t>》共包括</w:t>
      </w:r>
      <w:r>
        <w:rPr>
          <w:rFonts w:hint="eastAsia" w:ascii="仿宋_GB2312" w:hAnsi="仿宋_GB2312" w:cs="仿宋_GB2312"/>
          <w:szCs w:val="32"/>
          <w:lang w:eastAsia="zh-CN"/>
        </w:rPr>
        <w:t>四章，</w:t>
      </w:r>
      <w:r>
        <w:rPr>
          <w:rFonts w:hint="eastAsia" w:ascii="仿宋_GB2312" w:hAnsi="仿宋_GB2312" w:cs="仿宋_GB2312"/>
          <w:szCs w:val="32"/>
          <w:lang w:val="en-US" w:eastAsia="zh-CN"/>
        </w:rPr>
        <w:t>10</w:t>
      </w:r>
      <w:r>
        <w:rPr>
          <w:rFonts w:ascii="仿宋_GB2312" w:hAnsi="等线" w:cs="仿宋_GB2312"/>
          <w:color w:val="000000"/>
          <w:kern w:val="0"/>
          <w:szCs w:val="32"/>
          <w:lang w:bidi="ar"/>
        </w:rPr>
        <w:t>条</w:t>
      </w:r>
      <w:r>
        <w:rPr>
          <w:rFonts w:hint="eastAsia" w:ascii="仿宋_GB2312" w:hAnsi="等线" w:cs="仿宋_GB2312"/>
          <w:color w:val="000000"/>
          <w:kern w:val="0"/>
          <w:szCs w:val="32"/>
          <w:lang w:val="en-US" w:eastAsia="zh-CN" w:bidi="ar"/>
        </w:rPr>
        <w:t>内容</w:t>
      </w:r>
      <w:r>
        <w:rPr>
          <w:rFonts w:hint="eastAsia" w:ascii="仿宋_GB2312" w:hAnsi="等线" w:cs="仿宋_GB2312"/>
          <w:color w:val="000000"/>
          <w:kern w:val="0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第一章为总则，主要明确了《</w:t>
      </w:r>
      <w:r>
        <w:rPr>
          <w:rFonts w:hint="eastAsia" w:ascii="仿宋_GB2312" w:hAnsi="仿宋_GB2312"/>
          <w:szCs w:val="32"/>
          <w:lang w:val="en-US" w:eastAsia="zh-CN"/>
        </w:rPr>
        <w:t>若干措施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》制定的目的及依据。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第二章为适用对象，主要明确了《</w:t>
      </w:r>
      <w:r>
        <w:rPr>
          <w:rFonts w:hint="eastAsia" w:ascii="仿宋_GB2312" w:hAnsi="仿宋_GB2312"/>
          <w:szCs w:val="32"/>
          <w:lang w:val="en-US" w:eastAsia="zh-CN"/>
        </w:rPr>
        <w:t>若干措施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》支持对象。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第三章为支持内容及标准，共10条。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Chars="0"/>
        <w:jc w:val="left"/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第一方面支持企业提质发展包括</w:t>
      </w:r>
      <w:r>
        <w:rPr>
          <w:rFonts w:hint="eastAsia" w:ascii="仿宋_GB2312" w:hAnsi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条支持措施，分别为支持企业</w:t>
      </w:r>
      <w:r>
        <w:rPr>
          <w:rFonts w:hint="eastAsia" w:ascii="仿宋_GB2312" w:hAnsi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技术攻关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、支持企业算力模型应用</w:t>
      </w:r>
      <w:r>
        <w:rPr>
          <w:rFonts w:hint="eastAsia" w:ascii="仿宋_GB2312" w:hAnsi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、支持企业标准创制，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目的在于推动企业提升技术开发能力，提高核心竞争力。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firstLine="640" w:firstLineChars="200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第二方面支持产业创新发展包括</w:t>
      </w:r>
      <w:r>
        <w:rPr>
          <w:rFonts w:hint="eastAsia" w:ascii="仿宋_GB2312" w:hAnsi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条支持措施，分别为支持产业创新载体建设、支持企业规模化发展</w:t>
      </w:r>
      <w:r>
        <w:rPr>
          <w:rFonts w:hint="eastAsia" w:ascii="仿宋_GB2312" w:hAnsi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支持产业链供应链韧性和安全水平提升、支持未来产业培育壮大，目的在于提升产业整体创新能力，激发产业发展活力。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Chars="0" w:firstLine="640" w:firstLineChars="200"/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第三方面支持产业发展环境构建包括</w:t>
      </w:r>
      <w:r>
        <w:rPr>
          <w:rFonts w:hint="eastAsia" w:ascii="仿宋_GB2312" w:hAnsi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条支持措施，分别为支持优质场景释放迭代、公共服务平台建设和举办产业活动，目的在于营造良好的产业发展环境，促进产业集聚发展。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第四章为附则，明确《若干措施》由区经信局负责解释，原《实施细则》（通经信局〔2025〕16号）同时废止。</w:t>
      </w:r>
    </w:p>
    <w:p>
      <w:pPr>
        <w:pStyle w:val="5"/>
        <w:ind w:firstLine="3520" w:firstLineChars="1100"/>
        <w:rPr>
          <w:rFonts w:hint="eastAsia"/>
          <w:lang w:val="en-US" w:eastAsia="zh-CN"/>
        </w:rPr>
      </w:pPr>
    </w:p>
    <w:p>
      <w:pPr>
        <w:pStyle w:val="5"/>
        <w:ind w:firstLine="3520" w:firstLineChars="110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北京市通州区经济和信息化局</w:t>
      </w:r>
    </w:p>
    <w:p>
      <w:pPr>
        <w:pStyle w:val="5"/>
        <w:ind w:firstLine="4480" w:firstLineChars="1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2026年5月26日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56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56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74733"/>
    <w:rsid w:val="54174733"/>
    <w:rsid w:val="6DB1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3360"/>
      <w:jc w:val="left"/>
    </w:pPr>
  </w:style>
  <w:style w:type="paragraph" w:styleId="3">
    <w:name w:val="Body Text"/>
    <w:basedOn w:val="1"/>
    <w:next w:val="1"/>
    <w:qFormat/>
    <w:uiPriority w:val="0"/>
    <w:pPr>
      <w:adjustRightInd w:val="0"/>
      <w:spacing w:line="240" w:lineRule="auto"/>
      <w:ind w:firstLine="200" w:firstLineChars="200"/>
      <w:jc w:val="center"/>
      <w:textAlignment w:val="baseline"/>
    </w:pPr>
    <w:rPr>
      <w:b/>
      <w:bCs/>
      <w:spacing w:val="0"/>
      <w:sz w:val="44"/>
      <w:szCs w:val="22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1"/>
    <w:basedOn w:val="1"/>
    <w:next w:val="1"/>
    <w:qFormat/>
    <w:uiPriority w:val="0"/>
    <w:pPr>
      <w:widowControl w:val="0"/>
      <w:suppressAutoHyphens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2026-05-26T02:23:00Z</dcterms:created>
  <dc:creator>dell</dc:creator>
  <cp:lastModifiedBy>dell</cp:lastModifiedBy>
  <dcterms:modified xsi:type="dcterms:W3CDTF">2026-05-26T03:31:35Z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