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关于《北京城市副中心（通州区）</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“十五五”时期社会治理规划（征求意见稿）》的起草说明</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一、起草背景</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十五五”时期（2026—2030年）是我国基本实现社会主义现代化的关键五年，也是北京城市副中心（通州区）“立长远、强功能、全面上台阶”的重要阶段，推进社会治理现代化，构建共建共治共享的社会治理格局，是提升副中心城市治理水平、建设和谐宜居之都的重要支撑。</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为深入贯彻党的二十大和二十届历次全会精神，落实《中共中央 国务院关于加强基层治理体系和治理能力现代化建设的意见》《北京城市副中心（通州区）“十五五”规划编制工作方案》等文件要求，区委社会工作部会同相关部门，立足副中心社会治理实际，组织编制了《北京城市副中心（通州区）“十五五”时期社会治理规划（征求意见稿）》（以下简称《规划》）。</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《规划》编制工作于2025年3月启动，经制定工作方案、资料收集调研、起草编制规划、意见征集完善、规划衔接等阶段，形成本次征求意见稿。</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二、起草过程</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2" w:firstLineChars="200"/>
        <w:jc w:val="both"/>
        <w:textAlignment w:val="auto"/>
        <w:outlineLvl w:val="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一是主动向上对标对表。</w:t>
      </w:r>
      <w:r>
        <w:rPr>
          <w:rFonts w:hint="eastAsia" w:ascii="仿宋_GB2312" w:hAnsi="仿宋_GB2312" w:eastAsia="仿宋_GB2312" w:cs="仿宋_GB2312"/>
          <w:color w:val="000000"/>
          <w:kern w:val="0"/>
          <w:sz w:val="32"/>
          <w:szCs w:val="32"/>
          <w:lang w:val="en-US" w:eastAsia="zh-CN" w:bidi="ar"/>
        </w:rPr>
        <w:t>系统梳理中央和市级层面关于社会治理的相关文件，对照北京市“十四五”社会治理规划，总结我区工作进展，与市委社会工作部座谈明确重点任务，</w:t>
      </w:r>
      <w:r>
        <w:rPr>
          <w:rFonts w:hint="eastAsia" w:ascii="仿宋_GB2312" w:hAnsi="仿宋_GB2312" w:eastAsia="仿宋_GB2312" w:cs="仿宋_GB2312"/>
          <w:b w:val="0"/>
          <w:bCs w:val="0"/>
          <w:color w:val="000000"/>
          <w:kern w:val="0"/>
          <w:sz w:val="32"/>
          <w:szCs w:val="32"/>
          <w:lang w:val="en-US" w:eastAsia="zh-CN" w:bidi="ar"/>
        </w:rPr>
        <w:t>确保政策符合国家及北京市整体发展方向，充分体现副中心的特色与优势。</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jc w:val="both"/>
        <w:textAlignment w:val="auto"/>
        <w:outlineLvl w:val="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二是横向学习交流互鉴。</w:t>
      </w:r>
      <w:r>
        <w:rPr>
          <w:rFonts w:hint="eastAsia" w:ascii="仿宋_GB2312" w:hAnsi="仿宋_GB2312" w:eastAsia="仿宋_GB2312" w:cs="仿宋_GB2312"/>
          <w:color w:val="000000"/>
          <w:kern w:val="0"/>
          <w:sz w:val="32"/>
          <w:szCs w:val="32"/>
          <w:lang w:val="en-US" w:eastAsia="zh-CN" w:bidi="ar"/>
        </w:rPr>
        <w:t>学习借鉴上海、深圳等先进城市及海淀、东城等区“十四五”重点工作与“十五五”方向谋划，为规划编制提供参考。</w:t>
      </w:r>
      <w:r>
        <w:rPr>
          <w:rFonts w:hint="eastAsia" w:ascii="仿宋_GB2312" w:hAnsi="仿宋_GB2312" w:eastAsia="仿宋_GB2312" w:cs="仿宋_GB2312"/>
          <w:b/>
          <w:bCs/>
          <w:color w:val="000000"/>
          <w:kern w:val="0"/>
          <w:sz w:val="32"/>
          <w:szCs w:val="32"/>
          <w:lang w:val="en-US" w:eastAsia="zh-CN" w:bidi="ar"/>
        </w:rPr>
        <w:t>三是深入开展前期调研。</w:t>
      </w:r>
      <w:r>
        <w:rPr>
          <w:rFonts w:hint="eastAsia" w:ascii="仿宋_GB2312" w:hAnsi="仿宋_GB2312" w:eastAsia="仿宋_GB2312" w:cs="仿宋_GB2312"/>
          <w:color w:val="000000"/>
          <w:kern w:val="0"/>
          <w:sz w:val="32"/>
          <w:szCs w:val="32"/>
          <w:lang w:val="en-US" w:eastAsia="zh-CN" w:bidi="ar"/>
        </w:rPr>
        <w:t>结合通州区实际，选取委办局、街道乡镇、社区开展座谈，对全区36个部门共97人进行深入调研，收集材料436份；面向居民开展3000余份问卷调查。</w:t>
      </w:r>
      <w:r>
        <w:rPr>
          <w:rFonts w:hint="eastAsia" w:ascii="仿宋_GB2312" w:hAnsi="仿宋_GB2312" w:eastAsia="仿宋_GB2312" w:cs="仿宋_GB2312"/>
          <w:b/>
          <w:bCs/>
          <w:color w:val="000000"/>
          <w:kern w:val="0"/>
          <w:sz w:val="32"/>
          <w:szCs w:val="32"/>
          <w:lang w:val="en-US" w:eastAsia="zh-CN" w:bidi="ar"/>
        </w:rPr>
        <w:t>四是多轮研讨思路内容。</w:t>
      </w:r>
      <w:r>
        <w:rPr>
          <w:rFonts w:hint="eastAsia" w:ascii="仿宋_GB2312" w:hAnsi="仿宋_GB2312" w:eastAsia="仿宋_GB2312" w:cs="仿宋_GB2312"/>
          <w:color w:val="000000"/>
          <w:kern w:val="0"/>
          <w:sz w:val="32"/>
          <w:szCs w:val="32"/>
          <w:lang w:val="en-US" w:eastAsia="zh-CN" w:bidi="ar"/>
        </w:rPr>
        <w:t>征求社会治理领域专家意见建议，面向相关任务的牵头单位13家开展两轮征求意见座谈会，面向全区71家有关单位书面征求意见，</w:t>
      </w:r>
      <w:r>
        <w:rPr>
          <w:rFonts w:hint="default" w:ascii="Times New Roman" w:hAnsi="Times New Roman" w:eastAsia="仿宋_GB2312" w:cs="Times New Roman"/>
          <w:color w:val="auto"/>
          <w:sz w:val="32"/>
          <w:szCs w:val="32"/>
          <w:lang w:val="en-US" w:eastAsia="zh-CN"/>
        </w:rPr>
        <w:t>经过反复修改完善</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000000"/>
          <w:kern w:val="0"/>
          <w:sz w:val="32"/>
          <w:szCs w:val="32"/>
          <w:lang w:val="en-US" w:eastAsia="zh-CN" w:bidi="ar"/>
        </w:rPr>
        <w:t>编制了《北京城市副中心（通州区）“十五五”时期社会治理规划》。</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三、主要内容</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规划的整体框架包括8个部分，第一部分是开启社会治理现代化样板新征程，第二部分是总体要求，第三部分是以高质量党建引领高效能社会治理，第四部分是激发社会治理自治活力，第五部分是夯实社会治理法治根基，第六部分是涵养社会治理德治风尚，第七部分是凝聚社会治理多元主体参与，第八部分是保障措施。</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核心内容有三个部分：</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40" w:lineRule="exact"/>
        <w:ind w:firstLine="640" w:firstLineChars="200"/>
        <w:jc w:val="both"/>
        <w:textAlignment w:val="auto"/>
        <w:outlineLvl w:val="1"/>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（一）开启社会治理现代化样板新征程</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1.“十四五”时期主要成就</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一是社会治理体系更加完善。</w:t>
      </w:r>
      <w:r>
        <w:rPr>
          <w:rFonts w:hint="eastAsia" w:ascii="仿宋_GB2312" w:hAnsi="仿宋_GB2312" w:eastAsia="仿宋_GB2312" w:cs="仿宋_GB2312"/>
          <w:b w:val="0"/>
          <w:bCs w:val="0"/>
          <w:color w:val="000000"/>
          <w:kern w:val="0"/>
          <w:sz w:val="32"/>
          <w:szCs w:val="32"/>
          <w:highlight w:val="none"/>
          <w:lang w:val="en-US" w:eastAsia="zh-CN" w:bidi="ar"/>
        </w:rPr>
        <w:t>建立由区委社会工作领导小组牵头、社会工作部</w:t>
      </w:r>
      <w:bookmarkStart w:id="1" w:name="_GoBack"/>
      <w:bookmarkEnd w:id="1"/>
      <w:r>
        <w:rPr>
          <w:rFonts w:hint="eastAsia" w:ascii="仿宋_GB2312" w:hAnsi="仿宋_GB2312" w:eastAsia="仿宋_GB2312" w:cs="仿宋_GB2312"/>
          <w:b w:val="0"/>
          <w:bCs w:val="0"/>
          <w:color w:val="000000"/>
          <w:kern w:val="0"/>
          <w:sz w:val="32"/>
          <w:szCs w:val="32"/>
          <w:highlight w:val="none"/>
          <w:lang w:val="en-US" w:eastAsia="zh-CN" w:bidi="ar"/>
        </w:rPr>
        <w:t>统筹、多部门</w:t>
      </w:r>
      <w:r>
        <w:rPr>
          <w:rFonts w:hint="eastAsia" w:ascii="仿宋_GB2312" w:hAnsi="仿宋_GB2312" w:eastAsia="仿宋_GB2312" w:cs="仿宋_GB2312"/>
          <w:b w:val="0"/>
          <w:bCs w:val="0"/>
          <w:color w:val="000000"/>
          <w:kern w:val="0"/>
          <w:sz w:val="32"/>
          <w:szCs w:val="32"/>
          <w:lang w:val="en-US" w:eastAsia="zh-CN" w:bidi="ar"/>
        </w:rPr>
        <w:t>协同落实的工作体系，党建引领基层治理机制顺畅运行，“热线+网格”社会治理模式细化实化，“副中心有我”社会动员体系提档升级。二是社会治理能力显著提升。</w:t>
      </w:r>
      <w:r>
        <w:rPr>
          <w:rFonts w:hint="eastAsia" w:ascii="仿宋_GB2312" w:hAnsi="仿宋_GB2312" w:eastAsia="仿宋_GB2312" w:cs="仿宋_GB2312"/>
          <w:b w:val="0"/>
          <w:bCs w:val="0"/>
          <w:sz w:val="32"/>
          <w:szCs w:val="32"/>
        </w:rPr>
        <w:t>议事协商能力显著增强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为民服务能力不断提高</w:t>
      </w:r>
      <w:r>
        <w:rPr>
          <w:rFonts w:hint="eastAsia" w:ascii="仿宋_GB2312" w:hAnsi="仿宋_GB2312" w:eastAsia="仿宋_GB2312" w:cs="仿宋_GB2312"/>
          <w:b w:val="0"/>
          <w:bCs w:val="0"/>
          <w:sz w:val="32"/>
          <w:szCs w:val="32"/>
          <w:lang w:eastAsia="zh-CN"/>
        </w:rPr>
        <w:t>，智慧</w:t>
      </w:r>
      <w:r>
        <w:rPr>
          <w:rFonts w:hint="eastAsia" w:ascii="仿宋_GB2312" w:hAnsi="仿宋_GB2312" w:eastAsia="仿宋_GB2312" w:cs="仿宋_GB2312"/>
          <w:b w:val="0"/>
          <w:bCs w:val="0"/>
          <w:sz w:val="32"/>
          <w:szCs w:val="32"/>
        </w:rPr>
        <w:t>治理</w:t>
      </w:r>
      <w:r>
        <w:rPr>
          <w:rFonts w:hint="eastAsia" w:ascii="仿宋_GB2312" w:hAnsi="仿宋_GB2312" w:eastAsia="仿宋_GB2312" w:cs="仿宋_GB2312"/>
          <w:b w:val="0"/>
          <w:bCs w:val="0"/>
          <w:sz w:val="32"/>
          <w:szCs w:val="32"/>
          <w:lang w:eastAsia="zh-CN"/>
        </w:rPr>
        <w:t>水平明显提高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rPr>
        <w:t>社会治理成效明显增强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民生福祉稳步增进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社会治理局面长期和谐稳定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基层治理经验绘就全域美景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区域协同共治迈上更高水平。</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2" w:firstLineChars="200"/>
        <w:jc w:val="both"/>
        <w:textAlignment w:val="auto"/>
        <w:outlineLvl w:val="2"/>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2.新阶段、新机遇、新要求和新挑战</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十五五”时期，城市副中心社会治理处于重要战略机遇期。规划建设北京城市副中心是以习近平同志为核心的党中央作出的重大决策部署，与京津冀协同发展、首都“四个中心”功能建设等战略纵深推进、深度融合，国家与区域战略叠加赋能带来发展能级的跃升,为城市副中心在更高起点上探索超大城市现代化治理新路径提供了战略平台、政策红利和改革先机。</w:t>
      </w:r>
      <w:r>
        <w:rPr>
          <w:rFonts w:hint="eastAsia" w:ascii="仿宋_GB2312" w:hAnsi="仿宋_GB2312" w:eastAsia="仿宋_GB2312" w:cs="仿宋_GB2312"/>
          <w:b w:val="0"/>
          <w:bCs w:val="0"/>
          <w:color w:val="000000"/>
          <w:kern w:val="0"/>
          <w:sz w:val="32"/>
          <w:szCs w:val="32"/>
          <w:lang w:val="en-US" w:eastAsia="zh-CN" w:bidi="ar"/>
        </w:rPr>
        <w:t>随着市属行政事业单位、高精尖产业、高等院校和高素质人才的持续导入，城市副中心产业结构、人才结构不断优化，城市发展动能和治理支撑能力显著提升，推动社会治理向精细化转型。</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40" w:lineRule="exact"/>
        <w:ind w:firstLine="640" w:firstLineChars="200"/>
        <w:jc w:val="both"/>
        <w:textAlignment w:val="auto"/>
        <w:outlineLvl w:val="1"/>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（二）规划思路</w:t>
      </w:r>
    </w:p>
    <w:p>
      <w:pPr>
        <w:pStyle w:val="10"/>
        <w:keepNext w:val="0"/>
        <w:keepLines w:val="0"/>
        <w:pageBreakBefore w:val="0"/>
        <w:widowControl w:val="0"/>
        <w:kinsoku/>
        <w:wordWrap/>
        <w:overflowPunct w:val="0"/>
        <w:topLinePunct w:val="0"/>
        <w:autoSpaceDE/>
        <w:autoSpaceDN/>
        <w:bidi w:val="0"/>
        <w:adjustRightInd/>
        <w:spacing w:line="540" w:lineRule="exact"/>
        <w:ind w:firstLine="56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五五”时期社会治理规划整体思路为“一核一心两维三治”。“一核”即强化党建引领，是社会治理的根本政治保证。“一心”即坚持以人民为中心，是社会治理的根本价值取向。“两维”即聚焦活力与秩序的有机统一，旨在实现社会“活而不乱、稳而不僵”。“三治”即自治、法治、德治融合，是构建社会治理新模式的重要基础。</w:t>
      </w:r>
    </w:p>
    <w:p>
      <w:pPr>
        <w:pStyle w:val="10"/>
        <w:keepNext w:val="0"/>
        <w:keepLines w:val="0"/>
        <w:pageBreakBefore w:val="0"/>
        <w:widowControl w:val="0"/>
        <w:kinsoku/>
        <w:wordWrap/>
        <w:overflowPunct w:val="0"/>
        <w:topLinePunct w:val="0"/>
        <w:autoSpaceDE/>
        <w:autoSpaceDN/>
        <w:bidi w:val="0"/>
        <w:adjustRightInd/>
        <w:spacing w:line="540" w:lineRule="exact"/>
        <w:ind w:firstLine="56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“十五五”时期社会治理致力于在“一核一心两维三治”的基础上，推动社会治理模式从“十四五”时期的“党建引领 多元共治”向“十五五”时期的“党建引领 三治融合 多元共治”转型，在这一模式下，多元共治将更具活力、更趋规范、更有凝聚力，也将进一步增强群众对社会治理的认同感和参与感，形成人人有责、人人尽责、人人享有的社会治理共同体。</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（三）重点任务</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“十五五”时期社会治理规划结合副中心战略定位，设置5章内容对应上述发展思路，系统谋划未来五年发展路径。</w:t>
      </w:r>
    </w:p>
    <w:p>
      <w:pPr>
        <w:keepNext w:val="0"/>
        <w:keepLines w:val="0"/>
        <w:pageBreakBefore w:val="0"/>
        <w:widowControl w:val="0"/>
        <w:suppressLineNumbers w:val="0"/>
        <w:kinsoku/>
        <w:wordWrap/>
        <w:overflowPunct w:val="0"/>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一是高质量党建引领高效能社会治理。</w:t>
      </w:r>
      <w:r>
        <w:rPr>
          <w:rFonts w:hint="eastAsia" w:ascii="仿宋_GB2312" w:hAnsi="仿宋_GB2312" w:eastAsia="仿宋_GB2312" w:cs="仿宋_GB2312"/>
          <w:color w:val="000000"/>
          <w:kern w:val="0"/>
          <w:sz w:val="32"/>
          <w:szCs w:val="32"/>
          <w:lang w:val="en-US" w:eastAsia="zh-CN" w:bidi="ar"/>
        </w:rPr>
        <w:t>主要包括加强政治引领、加强组织引领、加强机制引领三个方面。</w:t>
      </w:r>
      <w:r>
        <w:rPr>
          <w:rFonts w:hint="eastAsia" w:ascii="仿宋_GB2312" w:hAnsi="仿宋_GB2312" w:eastAsia="仿宋_GB2312" w:cs="仿宋_GB2312"/>
          <w:b/>
          <w:bCs/>
          <w:color w:val="000000"/>
          <w:kern w:val="0"/>
          <w:sz w:val="32"/>
          <w:szCs w:val="32"/>
          <w:lang w:val="en-US" w:eastAsia="zh-CN" w:bidi="ar"/>
        </w:rPr>
        <w:t>二是激发社会治理自治活力。</w:t>
      </w:r>
      <w:r>
        <w:rPr>
          <w:rFonts w:hint="eastAsia" w:ascii="仿宋_GB2312" w:hAnsi="仿宋_GB2312" w:eastAsia="仿宋_GB2312" w:cs="仿宋_GB2312"/>
          <w:color w:val="000000"/>
          <w:kern w:val="0"/>
          <w:sz w:val="32"/>
          <w:szCs w:val="32"/>
          <w:lang w:val="en-US" w:eastAsia="zh-CN" w:bidi="ar"/>
        </w:rPr>
        <w:t>主要包括规范基层自治组织建设、完善基层协商议事机制、拓宽群众参与治理渠道三个方面。</w:t>
      </w:r>
      <w:r>
        <w:rPr>
          <w:rFonts w:hint="eastAsia" w:ascii="仿宋_GB2312" w:hAnsi="仿宋_GB2312" w:eastAsia="仿宋_GB2312" w:cs="仿宋_GB2312"/>
          <w:b/>
          <w:bCs/>
          <w:color w:val="000000"/>
          <w:kern w:val="0"/>
          <w:sz w:val="32"/>
          <w:szCs w:val="32"/>
          <w:lang w:val="en-US" w:eastAsia="zh-CN" w:bidi="ar"/>
        </w:rPr>
        <w:t>三是夯实社会治理法治根基。</w:t>
      </w:r>
      <w:r>
        <w:rPr>
          <w:rFonts w:hint="eastAsia" w:ascii="仿宋_GB2312" w:hAnsi="仿宋_GB2312" w:eastAsia="仿宋_GB2312" w:cs="仿宋_GB2312"/>
          <w:color w:val="000000"/>
          <w:kern w:val="0"/>
          <w:sz w:val="32"/>
          <w:szCs w:val="32"/>
          <w:lang w:val="en-US" w:eastAsia="zh-CN" w:bidi="ar"/>
        </w:rPr>
        <w:t>主要包括深化依法治理体系、完善公共法律服务、健全法治宣传体系、健全一站式矛盾纠纷化解体系四个方面。</w:t>
      </w:r>
      <w:r>
        <w:rPr>
          <w:rFonts w:hint="eastAsia" w:ascii="仿宋_GB2312" w:hAnsi="仿宋_GB2312" w:eastAsia="仿宋_GB2312" w:cs="仿宋_GB2312"/>
          <w:b/>
          <w:bCs/>
          <w:color w:val="000000"/>
          <w:kern w:val="0"/>
          <w:sz w:val="32"/>
          <w:szCs w:val="32"/>
          <w:lang w:val="en-US" w:eastAsia="zh-CN" w:bidi="ar"/>
        </w:rPr>
        <w:t>四是涵养社会治理德治风尚。</w:t>
      </w:r>
      <w:r>
        <w:rPr>
          <w:rFonts w:hint="eastAsia" w:ascii="仿宋_GB2312" w:hAnsi="仿宋_GB2312" w:eastAsia="仿宋_GB2312" w:cs="仿宋_GB2312"/>
          <w:color w:val="000000"/>
          <w:kern w:val="0"/>
          <w:sz w:val="32"/>
          <w:szCs w:val="32"/>
          <w:lang w:val="en-US" w:eastAsia="zh-CN" w:bidi="ar"/>
        </w:rPr>
        <w:t>主要包括</w:t>
      </w:r>
      <w:bookmarkStart w:id="0" w:name="_Toc5106"/>
      <w:r>
        <w:rPr>
          <w:rFonts w:hint="eastAsia" w:ascii="仿宋_GB2312" w:hAnsi="仿宋_GB2312" w:eastAsia="仿宋_GB2312" w:cs="仿宋_GB2312"/>
          <w:color w:val="000000"/>
          <w:kern w:val="0"/>
          <w:sz w:val="32"/>
          <w:szCs w:val="32"/>
          <w:lang w:val="en-US" w:eastAsia="zh-CN" w:bidi="ar"/>
        </w:rPr>
        <w:t>厚植家庭家风建设根基、深化完善村规民约与居民公约建设、推进社会文明风尚培育、健全志愿服务体系建设四个方面。</w:t>
      </w:r>
      <w:r>
        <w:rPr>
          <w:rFonts w:hint="eastAsia" w:ascii="仿宋_GB2312" w:hAnsi="仿宋_GB2312" w:eastAsia="仿宋_GB2312" w:cs="仿宋_GB2312"/>
          <w:b/>
          <w:bCs/>
          <w:color w:val="000000"/>
          <w:kern w:val="0"/>
          <w:sz w:val="32"/>
          <w:szCs w:val="32"/>
          <w:lang w:val="en-US" w:eastAsia="zh-CN" w:bidi="ar"/>
        </w:rPr>
        <w:t>五是凝聚社会治理多元主体参与</w:t>
      </w:r>
      <w:bookmarkEnd w:id="0"/>
      <w:r>
        <w:rPr>
          <w:rFonts w:hint="eastAsia" w:ascii="仿宋_GB2312" w:hAnsi="仿宋_GB2312" w:eastAsia="仿宋_GB2312" w:cs="仿宋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主要包括深化物业管理改革创新、推进产校社融合互促、完善新就业群体友好体系三个方面。</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autoSpaceDE/>
        <w:autoSpaceDN/>
        <w:bidi w:val="0"/>
        <w:adjustRightInd/>
        <w:snapToGrid w:val="0"/>
        <w:spacing w:line="540" w:lineRule="exact"/>
        <w:ind w:left="638" w:leftChars="304" w:firstLine="960" w:firstLineChars="300"/>
        <w:jc w:val="both"/>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50503"/>
    <w:rsid w:val="02022305"/>
    <w:rsid w:val="03EE5AEF"/>
    <w:rsid w:val="0410030A"/>
    <w:rsid w:val="07F5E81A"/>
    <w:rsid w:val="08EF0796"/>
    <w:rsid w:val="098269A5"/>
    <w:rsid w:val="0AFE45BB"/>
    <w:rsid w:val="0D6334AC"/>
    <w:rsid w:val="0E774A93"/>
    <w:rsid w:val="0FAF5229"/>
    <w:rsid w:val="0FDD0A29"/>
    <w:rsid w:val="177BD4C2"/>
    <w:rsid w:val="1BF7D0FB"/>
    <w:rsid w:val="1D4C8A9C"/>
    <w:rsid w:val="1D75B85D"/>
    <w:rsid w:val="1E7FAA95"/>
    <w:rsid w:val="1F2D3544"/>
    <w:rsid w:val="1F7B0DBD"/>
    <w:rsid w:val="1FBEADE7"/>
    <w:rsid w:val="1FD9640B"/>
    <w:rsid w:val="1FE5A039"/>
    <w:rsid w:val="24610084"/>
    <w:rsid w:val="25ACD459"/>
    <w:rsid w:val="26E59C5F"/>
    <w:rsid w:val="26FBFD8C"/>
    <w:rsid w:val="27FBBFA9"/>
    <w:rsid w:val="292B464C"/>
    <w:rsid w:val="2B4FD44E"/>
    <w:rsid w:val="2BE3464F"/>
    <w:rsid w:val="2BEB71F7"/>
    <w:rsid w:val="2BFEB179"/>
    <w:rsid w:val="2D56D1F8"/>
    <w:rsid w:val="2D9356EA"/>
    <w:rsid w:val="2DCF10EC"/>
    <w:rsid w:val="2DDB591F"/>
    <w:rsid w:val="2DE25FC3"/>
    <w:rsid w:val="2DFF6E57"/>
    <w:rsid w:val="2F45680A"/>
    <w:rsid w:val="2FB719B2"/>
    <w:rsid w:val="2FBE8BC5"/>
    <w:rsid w:val="2FFA89F4"/>
    <w:rsid w:val="31EDCEF1"/>
    <w:rsid w:val="31FF35C5"/>
    <w:rsid w:val="31FFEC33"/>
    <w:rsid w:val="32F1EA76"/>
    <w:rsid w:val="33ABC00E"/>
    <w:rsid w:val="345E67BB"/>
    <w:rsid w:val="35932B0C"/>
    <w:rsid w:val="35A7FF41"/>
    <w:rsid w:val="36B71D9C"/>
    <w:rsid w:val="36B83D65"/>
    <w:rsid w:val="377373A4"/>
    <w:rsid w:val="37D75613"/>
    <w:rsid w:val="37FE5118"/>
    <w:rsid w:val="3886AF71"/>
    <w:rsid w:val="38AF2F46"/>
    <w:rsid w:val="393F6FE1"/>
    <w:rsid w:val="39EF826E"/>
    <w:rsid w:val="3BCEA2C5"/>
    <w:rsid w:val="3BDC94D0"/>
    <w:rsid w:val="3BF9A844"/>
    <w:rsid w:val="3BFFF113"/>
    <w:rsid w:val="3C6B7ACC"/>
    <w:rsid w:val="3D7F0A39"/>
    <w:rsid w:val="3D7F237A"/>
    <w:rsid w:val="3D9F1F4E"/>
    <w:rsid w:val="3DDAD480"/>
    <w:rsid w:val="3DDE86FF"/>
    <w:rsid w:val="3DEB2B46"/>
    <w:rsid w:val="3DEF5DEB"/>
    <w:rsid w:val="3DF77E1B"/>
    <w:rsid w:val="3DFB1BF2"/>
    <w:rsid w:val="3DFFDDC6"/>
    <w:rsid w:val="3E772069"/>
    <w:rsid w:val="3EA15F98"/>
    <w:rsid w:val="3EFE316A"/>
    <w:rsid w:val="3F2CBD90"/>
    <w:rsid w:val="3F755A6B"/>
    <w:rsid w:val="3F9F5E89"/>
    <w:rsid w:val="3FA77705"/>
    <w:rsid w:val="3FAFA0CA"/>
    <w:rsid w:val="3FB533E4"/>
    <w:rsid w:val="3FBD6530"/>
    <w:rsid w:val="3FBE35C5"/>
    <w:rsid w:val="3FBF273D"/>
    <w:rsid w:val="3FD68AEF"/>
    <w:rsid w:val="3FEEE9CA"/>
    <w:rsid w:val="3FEF1E58"/>
    <w:rsid w:val="3FEFCCB4"/>
    <w:rsid w:val="3FF30E88"/>
    <w:rsid w:val="3FF364F9"/>
    <w:rsid w:val="3FF55142"/>
    <w:rsid w:val="3FFCCD63"/>
    <w:rsid w:val="3FFE7817"/>
    <w:rsid w:val="43ABA185"/>
    <w:rsid w:val="46FFE186"/>
    <w:rsid w:val="4ADBFB1D"/>
    <w:rsid w:val="4BCCA727"/>
    <w:rsid w:val="4D9B77EF"/>
    <w:rsid w:val="4DFF74CD"/>
    <w:rsid w:val="4EDF8D17"/>
    <w:rsid w:val="4F5EF082"/>
    <w:rsid w:val="4FCF215C"/>
    <w:rsid w:val="4FFD2855"/>
    <w:rsid w:val="50FF7231"/>
    <w:rsid w:val="55BB3AF6"/>
    <w:rsid w:val="566E217E"/>
    <w:rsid w:val="56FDDFD2"/>
    <w:rsid w:val="57DB8348"/>
    <w:rsid w:val="57F74DB6"/>
    <w:rsid w:val="57FD2C77"/>
    <w:rsid w:val="599D9113"/>
    <w:rsid w:val="59BEDCFC"/>
    <w:rsid w:val="59F98692"/>
    <w:rsid w:val="59FD3F59"/>
    <w:rsid w:val="5B750823"/>
    <w:rsid w:val="5BFBD801"/>
    <w:rsid w:val="5BFF46EB"/>
    <w:rsid w:val="5DBDA84D"/>
    <w:rsid w:val="5DEE0112"/>
    <w:rsid w:val="5DEF342B"/>
    <w:rsid w:val="5DFBE3AF"/>
    <w:rsid w:val="5DFFF5FF"/>
    <w:rsid w:val="5E2CA4B3"/>
    <w:rsid w:val="5E4AD25A"/>
    <w:rsid w:val="5E7602A7"/>
    <w:rsid w:val="5EFEBEC4"/>
    <w:rsid w:val="5EFF2BEB"/>
    <w:rsid w:val="5F33BE69"/>
    <w:rsid w:val="5F6FF820"/>
    <w:rsid w:val="5F77DCCD"/>
    <w:rsid w:val="5F9A5F57"/>
    <w:rsid w:val="5F9D7D8A"/>
    <w:rsid w:val="5FD51821"/>
    <w:rsid w:val="5FFD5215"/>
    <w:rsid w:val="5FFF3394"/>
    <w:rsid w:val="5FFFB19A"/>
    <w:rsid w:val="61E7F31A"/>
    <w:rsid w:val="63DA39B0"/>
    <w:rsid w:val="63DD455C"/>
    <w:rsid w:val="64F986AA"/>
    <w:rsid w:val="661F3203"/>
    <w:rsid w:val="66FD271F"/>
    <w:rsid w:val="677BE080"/>
    <w:rsid w:val="68150503"/>
    <w:rsid w:val="6AEA1509"/>
    <w:rsid w:val="6AFD22E6"/>
    <w:rsid w:val="6B6A826F"/>
    <w:rsid w:val="6BD71430"/>
    <w:rsid w:val="6BFD3B36"/>
    <w:rsid w:val="6BFD4B53"/>
    <w:rsid w:val="6CFE8DBD"/>
    <w:rsid w:val="6D0F3904"/>
    <w:rsid w:val="6D4B2713"/>
    <w:rsid w:val="6D7F85BC"/>
    <w:rsid w:val="6DAD5B6B"/>
    <w:rsid w:val="6DBF07BD"/>
    <w:rsid w:val="6DFD389B"/>
    <w:rsid w:val="6DFDFFFC"/>
    <w:rsid w:val="6ED1D7A6"/>
    <w:rsid w:val="6EF9246A"/>
    <w:rsid w:val="6EFFA317"/>
    <w:rsid w:val="6F2F4BF2"/>
    <w:rsid w:val="6F73CE44"/>
    <w:rsid w:val="6F7F2474"/>
    <w:rsid w:val="6F93E7C5"/>
    <w:rsid w:val="6FE685F8"/>
    <w:rsid w:val="6FEB9D1D"/>
    <w:rsid w:val="6FEF46B6"/>
    <w:rsid w:val="6FEFAB7B"/>
    <w:rsid w:val="6FEFE34D"/>
    <w:rsid w:val="6FF25CC3"/>
    <w:rsid w:val="6FF708FD"/>
    <w:rsid w:val="6FFF1D30"/>
    <w:rsid w:val="6FFF7F29"/>
    <w:rsid w:val="6FFFA1D6"/>
    <w:rsid w:val="70FF8A04"/>
    <w:rsid w:val="717FE55A"/>
    <w:rsid w:val="733FB6C1"/>
    <w:rsid w:val="734F35EB"/>
    <w:rsid w:val="735D48A3"/>
    <w:rsid w:val="736F6F44"/>
    <w:rsid w:val="737BCA6B"/>
    <w:rsid w:val="73C66DBA"/>
    <w:rsid w:val="73F778CB"/>
    <w:rsid w:val="73FB10D5"/>
    <w:rsid w:val="747955AB"/>
    <w:rsid w:val="749F9425"/>
    <w:rsid w:val="74BEE818"/>
    <w:rsid w:val="74DF6E29"/>
    <w:rsid w:val="74F74C7B"/>
    <w:rsid w:val="757FF4D3"/>
    <w:rsid w:val="75FFFA20"/>
    <w:rsid w:val="764C8354"/>
    <w:rsid w:val="76A94F36"/>
    <w:rsid w:val="76DB171F"/>
    <w:rsid w:val="76F7D821"/>
    <w:rsid w:val="76F865BC"/>
    <w:rsid w:val="776939F6"/>
    <w:rsid w:val="776B28DE"/>
    <w:rsid w:val="7773CD54"/>
    <w:rsid w:val="777F0D1D"/>
    <w:rsid w:val="77B70035"/>
    <w:rsid w:val="77BE59E1"/>
    <w:rsid w:val="77EE06DB"/>
    <w:rsid w:val="77F7CA83"/>
    <w:rsid w:val="77FF93BF"/>
    <w:rsid w:val="78D7B11B"/>
    <w:rsid w:val="78DF094B"/>
    <w:rsid w:val="79BDD6BE"/>
    <w:rsid w:val="79CF0496"/>
    <w:rsid w:val="79DF5F4B"/>
    <w:rsid w:val="7ABF7189"/>
    <w:rsid w:val="7ACE655D"/>
    <w:rsid w:val="7AFF7246"/>
    <w:rsid w:val="7B1EF03E"/>
    <w:rsid w:val="7B2BF05F"/>
    <w:rsid w:val="7B3D54E4"/>
    <w:rsid w:val="7B4F3A8A"/>
    <w:rsid w:val="7B53C1C3"/>
    <w:rsid w:val="7B6D5C57"/>
    <w:rsid w:val="7B7A94A9"/>
    <w:rsid w:val="7BBECCD0"/>
    <w:rsid w:val="7BC5D072"/>
    <w:rsid w:val="7BCEA720"/>
    <w:rsid w:val="7BF25873"/>
    <w:rsid w:val="7BF7BE77"/>
    <w:rsid w:val="7BFBD479"/>
    <w:rsid w:val="7BFE9135"/>
    <w:rsid w:val="7BFF2702"/>
    <w:rsid w:val="7BFF4408"/>
    <w:rsid w:val="7BFF7778"/>
    <w:rsid w:val="7BFF9C33"/>
    <w:rsid w:val="7C4A9510"/>
    <w:rsid w:val="7C8FC8AA"/>
    <w:rsid w:val="7CAF7DBA"/>
    <w:rsid w:val="7CFF3F3A"/>
    <w:rsid w:val="7CFF6006"/>
    <w:rsid w:val="7D7DDEFE"/>
    <w:rsid w:val="7D9F37EB"/>
    <w:rsid w:val="7DA79F96"/>
    <w:rsid w:val="7DAB5E04"/>
    <w:rsid w:val="7DBD1361"/>
    <w:rsid w:val="7DD50906"/>
    <w:rsid w:val="7DDBE39C"/>
    <w:rsid w:val="7DDF56B0"/>
    <w:rsid w:val="7DFEE106"/>
    <w:rsid w:val="7DFF33AE"/>
    <w:rsid w:val="7E2A2794"/>
    <w:rsid w:val="7E36EA38"/>
    <w:rsid w:val="7E59579A"/>
    <w:rsid w:val="7E775E70"/>
    <w:rsid w:val="7EB91510"/>
    <w:rsid w:val="7EC7ADE7"/>
    <w:rsid w:val="7EDE571A"/>
    <w:rsid w:val="7EDF0302"/>
    <w:rsid w:val="7EF5BA4E"/>
    <w:rsid w:val="7EFDFB12"/>
    <w:rsid w:val="7EFF4891"/>
    <w:rsid w:val="7F0A3FFF"/>
    <w:rsid w:val="7F37202B"/>
    <w:rsid w:val="7F37647F"/>
    <w:rsid w:val="7F37C9B2"/>
    <w:rsid w:val="7F56765F"/>
    <w:rsid w:val="7F9BD556"/>
    <w:rsid w:val="7FB3483C"/>
    <w:rsid w:val="7FB593EF"/>
    <w:rsid w:val="7FBF0833"/>
    <w:rsid w:val="7FBF1D59"/>
    <w:rsid w:val="7FBFA695"/>
    <w:rsid w:val="7FCA88AE"/>
    <w:rsid w:val="7FCB2CB5"/>
    <w:rsid w:val="7FCF91FB"/>
    <w:rsid w:val="7FD375C0"/>
    <w:rsid w:val="7FD7E450"/>
    <w:rsid w:val="7FDD9F02"/>
    <w:rsid w:val="7FDF145B"/>
    <w:rsid w:val="7FDF5FE8"/>
    <w:rsid w:val="7FE76D4E"/>
    <w:rsid w:val="7FF728E4"/>
    <w:rsid w:val="7FF748F3"/>
    <w:rsid w:val="7FF7749D"/>
    <w:rsid w:val="7FF79204"/>
    <w:rsid w:val="7FF97255"/>
    <w:rsid w:val="7FFB597C"/>
    <w:rsid w:val="7FFB7265"/>
    <w:rsid w:val="7FFBE10A"/>
    <w:rsid w:val="7FFC4246"/>
    <w:rsid w:val="7FFCCAA6"/>
    <w:rsid w:val="7FFD54EC"/>
    <w:rsid w:val="7FFDAFE2"/>
    <w:rsid w:val="7FFF5A5F"/>
    <w:rsid w:val="7FFFA81E"/>
    <w:rsid w:val="87510029"/>
    <w:rsid w:val="8DFFB219"/>
    <w:rsid w:val="8EE80299"/>
    <w:rsid w:val="8EFB1F30"/>
    <w:rsid w:val="93DEB0E5"/>
    <w:rsid w:val="93FF8249"/>
    <w:rsid w:val="95F5D5EC"/>
    <w:rsid w:val="974F1B42"/>
    <w:rsid w:val="97E325E0"/>
    <w:rsid w:val="9AFFC06E"/>
    <w:rsid w:val="9D9C1F7A"/>
    <w:rsid w:val="9DBE6398"/>
    <w:rsid w:val="9E8DF93B"/>
    <w:rsid w:val="9ECFC5E6"/>
    <w:rsid w:val="9EFE9C55"/>
    <w:rsid w:val="9F69BFDF"/>
    <w:rsid w:val="9F7DD36D"/>
    <w:rsid w:val="9FF68DAA"/>
    <w:rsid w:val="9FF778CC"/>
    <w:rsid w:val="A3FF26B2"/>
    <w:rsid w:val="A7DF191E"/>
    <w:rsid w:val="A7FB04C3"/>
    <w:rsid w:val="AB26E373"/>
    <w:rsid w:val="AB5FA67E"/>
    <w:rsid w:val="AD2DC15C"/>
    <w:rsid w:val="ADDF1D8B"/>
    <w:rsid w:val="AE7F8DDD"/>
    <w:rsid w:val="AECF8362"/>
    <w:rsid w:val="AED5B63E"/>
    <w:rsid w:val="AF7762A2"/>
    <w:rsid w:val="AF798D02"/>
    <w:rsid w:val="AF9595B1"/>
    <w:rsid w:val="AFBBF4E8"/>
    <w:rsid w:val="AFBE57F5"/>
    <w:rsid w:val="AFBF7EBD"/>
    <w:rsid w:val="AFDF4F65"/>
    <w:rsid w:val="AFF7D8FB"/>
    <w:rsid w:val="AFFAFD9A"/>
    <w:rsid w:val="AFFE07C4"/>
    <w:rsid w:val="AFFED28B"/>
    <w:rsid w:val="B30F2809"/>
    <w:rsid w:val="B5FF9567"/>
    <w:rsid w:val="B6FFFC4E"/>
    <w:rsid w:val="B73D84E8"/>
    <w:rsid w:val="B7BD9EBD"/>
    <w:rsid w:val="B7BE39C0"/>
    <w:rsid w:val="B7D9626B"/>
    <w:rsid w:val="B7FBDE27"/>
    <w:rsid w:val="B8EFF92C"/>
    <w:rsid w:val="B9BFFE69"/>
    <w:rsid w:val="B9F2FA2D"/>
    <w:rsid w:val="BAF6C03C"/>
    <w:rsid w:val="BB6DAA8B"/>
    <w:rsid w:val="BBE90F49"/>
    <w:rsid w:val="BBEB8235"/>
    <w:rsid w:val="BD7F8716"/>
    <w:rsid w:val="BDA3F6C0"/>
    <w:rsid w:val="BDBB0B2D"/>
    <w:rsid w:val="BDF8738A"/>
    <w:rsid w:val="BDFF49F9"/>
    <w:rsid w:val="BEDFBCEA"/>
    <w:rsid w:val="BEFFFA0E"/>
    <w:rsid w:val="BF0F5CCD"/>
    <w:rsid w:val="BF456DA2"/>
    <w:rsid w:val="BF6934C2"/>
    <w:rsid w:val="BF7F604A"/>
    <w:rsid w:val="BFDA1AAA"/>
    <w:rsid w:val="BFDF55C3"/>
    <w:rsid w:val="BFE95480"/>
    <w:rsid w:val="BFEFF098"/>
    <w:rsid w:val="BFEFF0FA"/>
    <w:rsid w:val="BFEFFBC3"/>
    <w:rsid w:val="BFF7696C"/>
    <w:rsid w:val="BFFF12AF"/>
    <w:rsid w:val="BFFF3B4B"/>
    <w:rsid w:val="BFFF509E"/>
    <w:rsid w:val="C559A82E"/>
    <w:rsid w:val="C7EF78CF"/>
    <w:rsid w:val="C8F907CF"/>
    <w:rsid w:val="CB7F0DDB"/>
    <w:rsid w:val="CBB929DA"/>
    <w:rsid w:val="CBE7B97D"/>
    <w:rsid w:val="CBFD4B70"/>
    <w:rsid w:val="CBFFB239"/>
    <w:rsid w:val="CD9F1A19"/>
    <w:rsid w:val="CFDC41AD"/>
    <w:rsid w:val="CFEFB908"/>
    <w:rsid w:val="CFF33533"/>
    <w:rsid w:val="CFFF3145"/>
    <w:rsid w:val="D3CDE7C2"/>
    <w:rsid w:val="D6F780C8"/>
    <w:rsid w:val="D7F7DB28"/>
    <w:rsid w:val="D7F8508D"/>
    <w:rsid w:val="D9EE881F"/>
    <w:rsid w:val="DB377BE4"/>
    <w:rsid w:val="DBA8BC70"/>
    <w:rsid w:val="DBF78F54"/>
    <w:rsid w:val="DC2DEC3D"/>
    <w:rsid w:val="DDCD8E55"/>
    <w:rsid w:val="DDEAB861"/>
    <w:rsid w:val="DDFB2E57"/>
    <w:rsid w:val="DDFFADEE"/>
    <w:rsid w:val="DF4609FD"/>
    <w:rsid w:val="DF767AB0"/>
    <w:rsid w:val="DF9F4849"/>
    <w:rsid w:val="DFBB6DAD"/>
    <w:rsid w:val="DFCDB93B"/>
    <w:rsid w:val="DFCF28F8"/>
    <w:rsid w:val="DFEF040F"/>
    <w:rsid w:val="DFEFB320"/>
    <w:rsid w:val="DFEFF4E7"/>
    <w:rsid w:val="DFFB5B4B"/>
    <w:rsid w:val="DFFC02D7"/>
    <w:rsid w:val="E3FFE137"/>
    <w:rsid w:val="E4DA2247"/>
    <w:rsid w:val="E5A46B3E"/>
    <w:rsid w:val="E62D6E1B"/>
    <w:rsid w:val="E6EB3884"/>
    <w:rsid w:val="E7371270"/>
    <w:rsid w:val="E77767D7"/>
    <w:rsid w:val="E777FD0F"/>
    <w:rsid w:val="E7E44729"/>
    <w:rsid w:val="E7E656B2"/>
    <w:rsid w:val="E9DE6EC3"/>
    <w:rsid w:val="EA3FA276"/>
    <w:rsid w:val="EAFE27BD"/>
    <w:rsid w:val="EB459ABB"/>
    <w:rsid w:val="EBBA6C88"/>
    <w:rsid w:val="EBFF986C"/>
    <w:rsid w:val="EC3F68DD"/>
    <w:rsid w:val="EC57DE1F"/>
    <w:rsid w:val="ECF943F8"/>
    <w:rsid w:val="ED965A88"/>
    <w:rsid w:val="EDCF397F"/>
    <w:rsid w:val="EDF76D25"/>
    <w:rsid w:val="EDFA54B4"/>
    <w:rsid w:val="EE55A547"/>
    <w:rsid w:val="EE738657"/>
    <w:rsid w:val="EED2EC39"/>
    <w:rsid w:val="EEDF710E"/>
    <w:rsid w:val="EEE40065"/>
    <w:rsid w:val="EEFF0481"/>
    <w:rsid w:val="EF3B1DA1"/>
    <w:rsid w:val="EF3B48BA"/>
    <w:rsid w:val="EF513974"/>
    <w:rsid w:val="EF6F7983"/>
    <w:rsid w:val="EF7F267B"/>
    <w:rsid w:val="EFCFECED"/>
    <w:rsid w:val="EFDB9145"/>
    <w:rsid w:val="EFDE4128"/>
    <w:rsid w:val="EFDF2652"/>
    <w:rsid w:val="EFEDDF24"/>
    <w:rsid w:val="EFEE2BDD"/>
    <w:rsid w:val="EFF71C6D"/>
    <w:rsid w:val="EFFB627C"/>
    <w:rsid w:val="EFFB87B6"/>
    <w:rsid w:val="EFFD636A"/>
    <w:rsid w:val="EFFF9002"/>
    <w:rsid w:val="F0F61CEA"/>
    <w:rsid w:val="F1787210"/>
    <w:rsid w:val="F1E32D11"/>
    <w:rsid w:val="F2F7005C"/>
    <w:rsid w:val="F2FA5E56"/>
    <w:rsid w:val="F3AD08FB"/>
    <w:rsid w:val="F3D96861"/>
    <w:rsid w:val="F3DB959D"/>
    <w:rsid w:val="F3FF66D3"/>
    <w:rsid w:val="F3FFCBEF"/>
    <w:rsid w:val="F5331B47"/>
    <w:rsid w:val="F57FC592"/>
    <w:rsid w:val="F58FB6F8"/>
    <w:rsid w:val="F5BDD278"/>
    <w:rsid w:val="F5DD7775"/>
    <w:rsid w:val="F63F3A5A"/>
    <w:rsid w:val="F6FB288C"/>
    <w:rsid w:val="F6FD5B10"/>
    <w:rsid w:val="F73379D8"/>
    <w:rsid w:val="F765C898"/>
    <w:rsid w:val="F77E145C"/>
    <w:rsid w:val="F7DA139A"/>
    <w:rsid w:val="F7DE18CF"/>
    <w:rsid w:val="F7DF7DC6"/>
    <w:rsid w:val="F7DF848F"/>
    <w:rsid w:val="F7F71CCC"/>
    <w:rsid w:val="F7FF73ED"/>
    <w:rsid w:val="F97F7185"/>
    <w:rsid w:val="F9FA034C"/>
    <w:rsid w:val="F9FB910E"/>
    <w:rsid w:val="FADF6637"/>
    <w:rsid w:val="FAFE7E15"/>
    <w:rsid w:val="FB2ED453"/>
    <w:rsid w:val="FB3B1102"/>
    <w:rsid w:val="FB7EB9CF"/>
    <w:rsid w:val="FB9A60AF"/>
    <w:rsid w:val="FB9FA55E"/>
    <w:rsid w:val="FBBFEB91"/>
    <w:rsid w:val="FBDD0528"/>
    <w:rsid w:val="FBDF8D59"/>
    <w:rsid w:val="FBEB82CE"/>
    <w:rsid w:val="FBFD215F"/>
    <w:rsid w:val="FC4B1871"/>
    <w:rsid w:val="FC7F131F"/>
    <w:rsid w:val="FCB6A780"/>
    <w:rsid w:val="FCBF5C05"/>
    <w:rsid w:val="FCEB0A28"/>
    <w:rsid w:val="FD3E9B8A"/>
    <w:rsid w:val="FD717D33"/>
    <w:rsid w:val="FDB7AE05"/>
    <w:rsid w:val="FDB7D24D"/>
    <w:rsid w:val="FDD02912"/>
    <w:rsid w:val="FDD509EA"/>
    <w:rsid w:val="FDD744E6"/>
    <w:rsid w:val="FDEFC108"/>
    <w:rsid w:val="FDF0E885"/>
    <w:rsid w:val="FDFF27D4"/>
    <w:rsid w:val="FE7D09DD"/>
    <w:rsid w:val="FEA5A019"/>
    <w:rsid w:val="FEAF85BF"/>
    <w:rsid w:val="FEC70745"/>
    <w:rsid w:val="FECF1507"/>
    <w:rsid w:val="FED60492"/>
    <w:rsid w:val="FEDB2840"/>
    <w:rsid w:val="FEEAE6F9"/>
    <w:rsid w:val="FEEEBFD7"/>
    <w:rsid w:val="FEEF010C"/>
    <w:rsid w:val="FEF5DCC0"/>
    <w:rsid w:val="FEF90705"/>
    <w:rsid w:val="FEFE5E7F"/>
    <w:rsid w:val="FEFFBBE1"/>
    <w:rsid w:val="FEFFCD1C"/>
    <w:rsid w:val="FF270C08"/>
    <w:rsid w:val="FF2B4FB1"/>
    <w:rsid w:val="FF2D25A3"/>
    <w:rsid w:val="FF2DED79"/>
    <w:rsid w:val="FF3F5C02"/>
    <w:rsid w:val="FF3F694B"/>
    <w:rsid w:val="FF57482C"/>
    <w:rsid w:val="FF5A6213"/>
    <w:rsid w:val="FF7A44A9"/>
    <w:rsid w:val="FF7B355F"/>
    <w:rsid w:val="FF7B524F"/>
    <w:rsid w:val="FF7F4162"/>
    <w:rsid w:val="FF7FEC38"/>
    <w:rsid w:val="FF8F64FE"/>
    <w:rsid w:val="FF970FF6"/>
    <w:rsid w:val="FF9739F7"/>
    <w:rsid w:val="FFA73426"/>
    <w:rsid w:val="FFBF04DE"/>
    <w:rsid w:val="FFBF0FA3"/>
    <w:rsid w:val="FFCF3562"/>
    <w:rsid w:val="FFD43F7E"/>
    <w:rsid w:val="FFDB0418"/>
    <w:rsid w:val="FFDB0718"/>
    <w:rsid w:val="FFDB219C"/>
    <w:rsid w:val="FFDEFC3F"/>
    <w:rsid w:val="FFDF525F"/>
    <w:rsid w:val="FFE3B486"/>
    <w:rsid w:val="FFE7A34C"/>
    <w:rsid w:val="FFED7DEC"/>
    <w:rsid w:val="FFEEB2A6"/>
    <w:rsid w:val="FFEF257E"/>
    <w:rsid w:val="FFEF8122"/>
    <w:rsid w:val="FFF5D699"/>
    <w:rsid w:val="FFF80D0D"/>
    <w:rsid w:val="FFF924E7"/>
    <w:rsid w:val="FFFA7A92"/>
    <w:rsid w:val="FFFB1D78"/>
    <w:rsid w:val="FFFB78F7"/>
    <w:rsid w:val="FFFC6BA7"/>
    <w:rsid w:val="FFFE8FAB"/>
    <w:rsid w:val="FFFEE7DF"/>
    <w:rsid w:val="FFFF2B50"/>
    <w:rsid w:val="FFFF3ABF"/>
    <w:rsid w:val="FFFF43CA"/>
    <w:rsid w:val="FFFF53BA"/>
    <w:rsid w:val="FFFF5D50"/>
    <w:rsid w:val="FFFF80A3"/>
    <w:rsid w:val="FFFFAAAA"/>
    <w:rsid w:val="FFFFE08B"/>
    <w:rsid w:val="FFFFF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9"/>
    <w:basedOn w:val="1"/>
    <w:next w:val="1"/>
    <w:qFormat/>
    <w:uiPriority w:val="0"/>
    <w:pPr>
      <w:ind w:left="3360"/>
      <w:jc w:val="left"/>
    </w:pPr>
  </w:style>
  <w:style w:type="paragraph" w:styleId="5">
    <w:name w:val="toc 2"/>
    <w:basedOn w:val="1"/>
    <w:next w:val="1"/>
    <w:qFormat/>
    <w:uiPriority w:val="39"/>
    <w:pPr>
      <w:ind w:left="420" w:leftChars="20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styleId="10">
    <w:name w:val="List Paragraph"/>
    <w:basedOn w:val="1"/>
    <w:unhideWhenUsed/>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3208</Words>
  <Characters>3228</Characters>
  <Lines>0</Lines>
  <Paragraphs>0</Paragraphs>
  <TotalTime>14</TotalTime>
  <ScaleCrop>false</ScaleCrop>
  <LinksUpToDate>false</LinksUpToDate>
  <CharactersWithSpaces>3234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2025-08-28T08:14:00Z</dcterms:created>
  <dc:creator>胡仲琪</dc:creator>
  <cp:lastModifiedBy>qhtf</cp:lastModifiedBy>
  <cp:lastPrinted>2026-03-20T09:34:00Z</cp:lastPrinted>
  <dcterms:modified xsi:type="dcterms:W3CDTF">2026-05-09T17:41:57Z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6EF4B746E838E0AD31206F6988555D72_43</vt:lpwstr>
  </property>
  <property fmtid="{D5CDD505-2E9C-101B-9397-08002B2CF9AE}" pid="4" name="KSOTemplateDocerSaveRecord">
    <vt:lpwstr>eyJoZGlkIjoiNmVkN2MyNDI0N2RiNWMxOGQwNDJhMGY2NDdiZDNkMTciLCJ1c2VySWQiOiIyNDkyNjU5ODUifQ==</vt:lpwstr>
  </property>
</Properties>
</file>