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BB04F">
      <w:pPr>
        <w:pStyle w:val="2"/>
        <w:pageBreakBefore w:val="0"/>
        <w:widowControl w:val="0"/>
        <w:kinsoku/>
        <w:wordWrap/>
        <w:overflowPunct/>
        <w:topLinePunct w:val="0"/>
        <w:autoSpaceDE/>
        <w:autoSpaceDN/>
        <w:bidi w:val="0"/>
        <w:adjustRightInd/>
        <w:snapToGrid/>
        <w:spacing w:beforeLines="0" w:afterLines="0" w:line="600" w:lineRule="exact"/>
        <w:textAlignment w:val="auto"/>
        <w:rPr>
          <w:rFonts w:hint="eastAsia"/>
          <w:color w:val="000000"/>
        </w:rPr>
      </w:pPr>
      <w:r>
        <w:rPr>
          <w:color w:val="000000"/>
        </w:rPr>
        <w:t>关于北京城市副中心农业产业高质量</w:t>
      </w:r>
      <w:bookmarkStart w:id="0" w:name="_Toc6625"/>
      <w:r>
        <w:rPr>
          <w:color w:val="000000"/>
        </w:rPr>
        <w:t>发展的实施细则</w:t>
      </w:r>
      <w:bookmarkEnd w:id="0"/>
      <w:r>
        <w:rPr>
          <w:rFonts w:hint="eastAsia"/>
          <w:color w:val="000000"/>
        </w:rPr>
        <w:t>（修订版）</w:t>
      </w:r>
    </w:p>
    <w:p w14:paraId="3105A31E">
      <w:pPr>
        <w:pageBreakBefore w:val="0"/>
        <w:widowControl w:val="0"/>
        <w:kinsoku/>
        <w:wordWrap/>
        <w:overflowPunct/>
        <w:topLinePunct w:val="0"/>
        <w:autoSpaceDE/>
        <w:autoSpaceDN/>
        <w:bidi w:val="0"/>
        <w:adjustRightInd/>
        <w:snapToGrid/>
        <w:spacing w:line="600" w:lineRule="exact"/>
        <w:jc w:val="left"/>
        <w:textAlignment w:val="auto"/>
        <w:rPr>
          <w:rFonts w:eastAsia="方正小标宋简体"/>
          <w:color w:val="000000"/>
          <w:kern w:val="0"/>
          <w:sz w:val="38"/>
          <w:szCs w:val="38"/>
        </w:rPr>
      </w:pPr>
    </w:p>
    <w:p w14:paraId="4A5D74C8">
      <w:pPr>
        <w:pageBreakBefore w:val="0"/>
        <w:widowControl w:val="0"/>
        <w:kinsoku/>
        <w:wordWrap/>
        <w:overflowPunct/>
        <w:topLinePunct w:val="0"/>
        <w:autoSpaceDE/>
        <w:autoSpaceDN/>
        <w:bidi w:val="0"/>
        <w:adjustRightInd/>
        <w:snapToGrid/>
        <w:spacing w:line="600" w:lineRule="exact"/>
        <w:jc w:val="center"/>
        <w:textAlignment w:val="auto"/>
        <w:rPr>
          <w:rFonts w:eastAsia="黑体"/>
          <w:color w:val="000000"/>
          <w:kern w:val="0"/>
          <w:sz w:val="32"/>
          <w:szCs w:val="32"/>
        </w:rPr>
      </w:pPr>
      <w:bookmarkStart w:id="1" w:name="_Toc2016_WPSOffice_Level1"/>
      <w:r>
        <w:rPr>
          <w:rFonts w:eastAsia="黑体"/>
          <w:color w:val="000000"/>
          <w:kern w:val="0"/>
          <w:sz w:val="32"/>
          <w:szCs w:val="32"/>
        </w:rPr>
        <w:t>第一章  总则</w:t>
      </w:r>
      <w:bookmarkEnd w:id="1"/>
    </w:p>
    <w:p w14:paraId="3C613292">
      <w:pPr>
        <w:pageBreakBefore w:val="0"/>
        <w:widowControl w:val="0"/>
        <w:kinsoku/>
        <w:wordWrap/>
        <w:overflowPunct/>
        <w:topLinePunct w:val="0"/>
        <w:autoSpaceDE/>
        <w:autoSpaceDN/>
        <w:bidi w:val="0"/>
        <w:adjustRightInd/>
        <w:snapToGrid/>
        <w:spacing w:line="600" w:lineRule="exact"/>
        <w:ind w:firstLine="643" w:firstLineChars="200"/>
        <w:jc w:val="left"/>
        <w:textAlignment w:val="auto"/>
        <w:outlineLvl w:val="9"/>
        <w:rPr>
          <w:rFonts w:ascii="Times New Roman" w:hAnsi="Times New Roman" w:eastAsia="仿宋_GB2312" w:cs="Times New Roman"/>
          <w:b/>
          <w:bCs/>
          <w:color w:val="000000"/>
          <w:kern w:val="0"/>
          <w:sz w:val="32"/>
          <w:szCs w:val="32"/>
        </w:rPr>
      </w:pPr>
      <w:bookmarkStart w:id="2" w:name="_Toc22690"/>
      <w:bookmarkStart w:id="3" w:name="_Toc1311"/>
      <w:bookmarkStart w:id="4" w:name="_Toc4729"/>
      <w:bookmarkStart w:id="5" w:name="_Toc29543"/>
      <w:r>
        <w:rPr>
          <w:rFonts w:ascii="Times New Roman" w:hAnsi="Times New Roman" w:eastAsia="仿宋_GB2312" w:cs="Times New Roman"/>
          <w:b/>
          <w:bCs/>
          <w:color w:val="000000"/>
          <w:kern w:val="0"/>
          <w:sz w:val="32"/>
          <w:szCs w:val="32"/>
        </w:rPr>
        <w:t xml:space="preserve">第一条 </w:t>
      </w:r>
      <w:r>
        <w:rPr>
          <w:rFonts w:hint="eastAsia" w:ascii="Times New Roman" w:hAnsi="Times New Roman" w:eastAsia="仿宋_GB2312" w:cs="Times New Roman"/>
          <w:b/>
          <w:bCs/>
          <w:color w:val="000000"/>
          <w:kern w:val="0"/>
          <w:sz w:val="32"/>
          <w:szCs w:val="32"/>
          <w:lang w:val="en-US" w:eastAsia="zh-CN"/>
        </w:rPr>
        <w:t>制定</w:t>
      </w:r>
      <w:r>
        <w:rPr>
          <w:rFonts w:ascii="Times New Roman" w:hAnsi="Times New Roman" w:eastAsia="仿宋_GB2312" w:cs="Times New Roman"/>
          <w:b/>
          <w:bCs/>
          <w:color w:val="000000"/>
          <w:kern w:val="0"/>
          <w:sz w:val="32"/>
          <w:szCs w:val="32"/>
        </w:rPr>
        <w:t>背景和依据</w:t>
      </w:r>
      <w:bookmarkEnd w:id="2"/>
      <w:bookmarkEnd w:id="3"/>
      <w:bookmarkEnd w:id="4"/>
      <w:bookmarkEnd w:id="5"/>
    </w:p>
    <w:p w14:paraId="240B2974">
      <w:pPr>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color w:val="000000"/>
          <w:w w:val="95"/>
          <w:kern w:val="0"/>
          <w:sz w:val="32"/>
          <w:szCs w:val="32"/>
        </w:rPr>
      </w:pPr>
      <w:r>
        <w:rPr>
          <w:rFonts w:hint="eastAsia" w:ascii="仿宋_GB2312" w:hAnsi="仿宋_GB2312" w:eastAsia="仿宋_GB2312" w:cs="仿宋_GB2312"/>
          <w:color w:val="000000"/>
          <w:w w:val="95"/>
          <w:kern w:val="0"/>
          <w:sz w:val="32"/>
          <w:szCs w:val="32"/>
        </w:rPr>
        <w:t>为深入落实国家及北京市种业振兴战略部署，加快农业产业链集聚发展，激</w:t>
      </w:r>
      <w:r>
        <w:rPr>
          <w:rFonts w:hint="eastAsia" w:ascii="仿宋_GB2312" w:hAnsi="仿宋_GB2312" w:eastAsia="仿宋_GB2312" w:cs="仿宋_GB2312"/>
          <w:color w:val="000000"/>
          <w:w w:val="95"/>
          <w:kern w:val="0"/>
          <w:sz w:val="32"/>
          <w:szCs w:val="32"/>
          <w:lang w:val="en-US" w:eastAsia="zh-CN"/>
        </w:rPr>
        <w:t>活</w:t>
      </w:r>
      <w:r>
        <w:rPr>
          <w:rFonts w:hint="eastAsia" w:ascii="仿宋_GB2312" w:hAnsi="仿宋_GB2312" w:eastAsia="仿宋_GB2312" w:cs="仿宋_GB2312"/>
          <w:color w:val="000000"/>
          <w:w w:val="95"/>
          <w:kern w:val="0"/>
          <w:sz w:val="32"/>
          <w:szCs w:val="32"/>
        </w:rPr>
        <w:t>现代种业、种植业发展新动能，培育农业新质生产力，助力北京“种业之都”建设，</w:t>
      </w:r>
      <w:r>
        <w:rPr>
          <w:rFonts w:hint="eastAsia" w:ascii="仿宋_GB2312" w:hAnsi="仿宋_GB2312" w:eastAsia="仿宋_GB2312" w:cs="仿宋_GB2312"/>
          <w:color w:val="000000"/>
          <w:w w:val="95"/>
          <w:kern w:val="0"/>
          <w:sz w:val="32"/>
          <w:szCs w:val="32"/>
          <w:lang w:val="en-US" w:eastAsia="zh-CN"/>
        </w:rPr>
        <w:t>依据</w:t>
      </w:r>
      <w:r>
        <w:rPr>
          <w:rFonts w:hint="eastAsia" w:ascii="仿宋_GB2312" w:hAnsi="仿宋_GB2312" w:eastAsia="仿宋_GB2312" w:cs="仿宋_GB2312"/>
          <w:color w:val="000000"/>
          <w:w w:val="95"/>
          <w:kern w:val="0"/>
          <w:sz w:val="32"/>
          <w:szCs w:val="32"/>
        </w:rPr>
        <w:t>《国务院关于支持北京城市副中心高质量发展的意见》（国发〔2021〕15号）、《北京种业振兴实施方案》（京办字〔2022〕5号）</w:t>
      </w:r>
      <w:r>
        <w:rPr>
          <w:rFonts w:hint="eastAsia" w:ascii="仿宋_GB2312" w:hAnsi="仿宋_GB2312" w:eastAsia="仿宋_GB2312" w:cs="仿宋_GB2312"/>
          <w:color w:val="000000"/>
          <w:w w:val="95"/>
          <w:kern w:val="0"/>
          <w:sz w:val="32"/>
          <w:szCs w:val="32"/>
          <w:lang w:eastAsia="zh-CN"/>
        </w:rPr>
        <w:t>、</w:t>
      </w:r>
      <w:r>
        <w:rPr>
          <w:rFonts w:hint="eastAsia" w:ascii="仿宋_GB2312" w:hAnsi="仿宋_GB2312" w:eastAsia="仿宋_GB2312" w:cs="仿宋_GB2312"/>
          <w:color w:val="000000"/>
          <w:w w:val="95"/>
          <w:kern w:val="0"/>
          <w:sz w:val="32"/>
          <w:szCs w:val="32"/>
        </w:rPr>
        <w:t>《关于推动种业企业高质量发展的工作意见》</w:t>
      </w:r>
      <w:r>
        <w:rPr>
          <w:rFonts w:hint="eastAsia" w:ascii="仿宋_GB2312" w:hAnsi="仿宋_GB2312" w:eastAsia="仿宋_GB2312" w:cs="仿宋_GB2312"/>
          <w:color w:val="000000"/>
          <w:w w:val="95"/>
          <w:kern w:val="0"/>
          <w:sz w:val="32"/>
          <w:szCs w:val="32"/>
          <w:lang w:eastAsia="zh-CN"/>
        </w:rPr>
        <w:t>（</w:t>
      </w:r>
      <w:r>
        <w:rPr>
          <w:rFonts w:hint="eastAsia" w:ascii="仿宋_GB2312" w:hAnsi="仿宋_GB2312" w:eastAsia="仿宋_GB2312" w:cs="仿宋_GB2312"/>
          <w:color w:val="000000"/>
          <w:w w:val="95"/>
          <w:kern w:val="0"/>
          <w:sz w:val="32"/>
          <w:szCs w:val="32"/>
        </w:rPr>
        <w:t>京政农发〔2025〕42号</w:t>
      </w:r>
      <w:r>
        <w:rPr>
          <w:rFonts w:hint="eastAsia" w:ascii="仿宋_GB2312" w:hAnsi="仿宋_GB2312" w:eastAsia="仿宋_GB2312" w:cs="仿宋_GB2312"/>
          <w:color w:val="000000"/>
          <w:w w:val="95"/>
          <w:kern w:val="0"/>
          <w:sz w:val="32"/>
          <w:szCs w:val="32"/>
          <w:lang w:eastAsia="zh-CN"/>
        </w:rPr>
        <w:t>）</w:t>
      </w:r>
      <w:r>
        <w:rPr>
          <w:rFonts w:hint="eastAsia" w:ascii="仿宋_GB2312" w:hAnsi="仿宋_GB2312" w:eastAsia="仿宋_GB2312" w:cs="仿宋_GB2312"/>
          <w:color w:val="000000"/>
          <w:w w:val="95"/>
          <w:kern w:val="0"/>
          <w:sz w:val="32"/>
          <w:szCs w:val="32"/>
          <w:lang w:val="en-US" w:eastAsia="zh-CN"/>
        </w:rPr>
        <w:t>等</w:t>
      </w:r>
      <w:r>
        <w:rPr>
          <w:rFonts w:hint="eastAsia" w:ascii="仿宋_GB2312" w:hAnsi="仿宋_GB2312" w:eastAsia="仿宋_GB2312" w:cs="仿宋_GB2312"/>
          <w:color w:val="000000"/>
          <w:w w:val="95"/>
          <w:kern w:val="0"/>
          <w:sz w:val="32"/>
          <w:szCs w:val="32"/>
        </w:rPr>
        <w:t>文件精神，结合通州区发展实际，特制定本细则。</w:t>
      </w:r>
    </w:p>
    <w:p w14:paraId="3DC96B36">
      <w:pPr>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eastAsia="仿宋_GB2312"/>
          <w:b/>
          <w:bCs/>
          <w:color w:val="000000"/>
          <w:kern w:val="0"/>
          <w:sz w:val="32"/>
          <w:szCs w:val="32"/>
        </w:rPr>
      </w:pPr>
      <w:r>
        <w:rPr>
          <w:rFonts w:eastAsia="仿宋_GB2312"/>
          <w:b/>
          <w:bCs/>
          <w:color w:val="000000"/>
          <w:kern w:val="0"/>
          <w:sz w:val="32"/>
          <w:szCs w:val="32"/>
        </w:rPr>
        <w:t xml:space="preserve">第二条 </w:t>
      </w:r>
      <w:r>
        <w:rPr>
          <w:rFonts w:hint="eastAsia" w:eastAsia="仿宋_GB2312"/>
          <w:b/>
          <w:bCs/>
          <w:color w:val="000000"/>
          <w:kern w:val="0"/>
          <w:sz w:val="32"/>
          <w:szCs w:val="32"/>
          <w:lang w:val="en-US" w:eastAsia="zh-CN"/>
        </w:rPr>
        <w:t>资金</w:t>
      </w:r>
      <w:r>
        <w:rPr>
          <w:rFonts w:eastAsia="仿宋_GB2312"/>
          <w:b/>
          <w:bCs/>
          <w:color w:val="000000"/>
          <w:kern w:val="0"/>
          <w:sz w:val="32"/>
          <w:szCs w:val="32"/>
        </w:rPr>
        <w:t>支持原则</w:t>
      </w:r>
    </w:p>
    <w:p w14:paraId="2F046C8E">
      <w:pPr>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eastAsia="仿宋_GB2312"/>
          <w:color w:val="000000"/>
          <w:w w:val="95"/>
          <w:kern w:val="0"/>
          <w:sz w:val="32"/>
          <w:szCs w:val="32"/>
          <w:lang w:eastAsia="zh-CN"/>
        </w:rPr>
      </w:pPr>
      <w:r>
        <w:rPr>
          <w:rFonts w:eastAsia="仿宋_GB2312"/>
          <w:color w:val="000000"/>
          <w:w w:val="95"/>
          <w:kern w:val="0"/>
          <w:sz w:val="32"/>
          <w:szCs w:val="32"/>
        </w:rPr>
        <w:t>本细则</w:t>
      </w:r>
      <w:r>
        <w:rPr>
          <w:rFonts w:eastAsia="仿宋_GB2312" w:asciiTheme="minorHAnsi" w:hAnsiTheme="minorHAnsi" w:cstheme="minorBidi"/>
          <w:color w:val="000000"/>
          <w:w w:val="95"/>
          <w:kern w:val="0"/>
          <w:sz w:val="32"/>
          <w:szCs w:val="32"/>
        </w:rPr>
        <w:t>所涉</w:t>
      </w:r>
      <w:r>
        <w:rPr>
          <w:rFonts w:eastAsia="仿宋_GB2312"/>
          <w:color w:val="000000"/>
          <w:w w:val="95"/>
          <w:kern w:val="0"/>
          <w:sz w:val="32"/>
          <w:szCs w:val="32"/>
        </w:rPr>
        <w:t>支持资金的使用和管理坚持公开、公平、公正原则，</w:t>
      </w:r>
      <w:r>
        <w:rPr>
          <w:rFonts w:hint="eastAsia" w:eastAsia="仿宋_GB2312"/>
          <w:color w:val="000000"/>
          <w:w w:val="95"/>
          <w:kern w:val="0"/>
          <w:sz w:val="32"/>
          <w:szCs w:val="32"/>
          <w:lang w:val="en-US" w:eastAsia="zh-CN"/>
        </w:rPr>
        <w:t>遵循</w:t>
      </w:r>
      <w:r>
        <w:rPr>
          <w:rFonts w:hint="eastAsia" w:eastAsia="仿宋_GB2312"/>
          <w:color w:val="000000"/>
          <w:w w:val="95"/>
          <w:kern w:val="0"/>
          <w:sz w:val="32"/>
          <w:szCs w:val="32"/>
        </w:rPr>
        <w:t>企业主体、分类培育、全链赋能原则，聚焦种业创新链、产业链关键环节，推动种业与种植业融合发展</w:t>
      </w:r>
      <w:r>
        <w:rPr>
          <w:rFonts w:hint="eastAsia" w:eastAsia="仿宋_GB2312"/>
          <w:color w:val="000000"/>
          <w:w w:val="95"/>
          <w:kern w:val="0"/>
          <w:sz w:val="32"/>
          <w:szCs w:val="32"/>
          <w:lang w:eastAsia="zh-CN"/>
        </w:rPr>
        <w:t>。</w:t>
      </w:r>
    </w:p>
    <w:p w14:paraId="77BF152A">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b/>
          <w:bCs/>
          <w:color w:val="000000"/>
          <w:kern w:val="0"/>
          <w:sz w:val="32"/>
          <w:szCs w:val="32"/>
          <w:lang w:val="en-US" w:eastAsia="zh-CN"/>
        </w:rPr>
      </w:pPr>
      <w:r>
        <w:rPr>
          <w:rFonts w:eastAsia="仿宋_GB2312"/>
          <w:b/>
          <w:bCs/>
          <w:color w:val="000000"/>
          <w:kern w:val="0"/>
          <w:sz w:val="32"/>
          <w:szCs w:val="32"/>
        </w:rPr>
        <w:t xml:space="preserve">第三条 </w:t>
      </w:r>
      <w:r>
        <w:rPr>
          <w:rFonts w:hint="eastAsia" w:eastAsia="仿宋_GB2312"/>
          <w:b/>
          <w:bCs/>
          <w:color w:val="000000"/>
          <w:kern w:val="0"/>
          <w:sz w:val="32"/>
          <w:szCs w:val="32"/>
          <w:lang w:val="en-US" w:eastAsia="zh-CN"/>
        </w:rPr>
        <w:t>适用</w:t>
      </w:r>
      <w:r>
        <w:rPr>
          <w:rFonts w:eastAsia="仿宋_GB2312"/>
          <w:b/>
          <w:bCs/>
          <w:color w:val="000000"/>
          <w:kern w:val="0"/>
          <w:sz w:val="32"/>
          <w:szCs w:val="32"/>
        </w:rPr>
        <w:t>主体</w:t>
      </w:r>
      <w:r>
        <w:rPr>
          <w:rFonts w:hint="eastAsia" w:eastAsia="仿宋_GB2312"/>
          <w:b/>
          <w:bCs/>
          <w:color w:val="000000"/>
          <w:kern w:val="0"/>
          <w:sz w:val="32"/>
          <w:szCs w:val="32"/>
          <w:lang w:val="en-US" w:eastAsia="zh-CN"/>
        </w:rPr>
        <w:t>范围</w:t>
      </w:r>
    </w:p>
    <w:p w14:paraId="17EF7981">
      <w:pPr>
        <w:pageBreakBefore w:val="0"/>
        <w:widowControl w:val="0"/>
        <w:kinsoku/>
        <w:wordWrap/>
        <w:overflowPunct/>
        <w:topLinePunct w:val="0"/>
        <w:autoSpaceDE/>
        <w:autoSpaceDN/>
        <w:bidi w:val="0"/>
        <w:adjustRightInd/>
        <w:snapToGrid/>
        <w:spacing w:line="600" w:lineRule="exact"/>
        <w:ind w:firstLine="608" w:firstLineChars="200"/>
        <w:textAlignment w:val="auto"/>
        <w:rPr>
          <w:rFonts w:eastAsia="仿宋_GB2312"/>
          <w:color w:val="000000"/>
          <w:w w:val="95"/>
          <w:kern w:val="0"/>
          <w:sz w:val="32"/>
          <w:szCs w:val="32"/>
        </w:rPr>
      </w:pPr>
      <w:r>
        <w:rPr>
          <w:rFonts w:eastAsia="仿宋_GB2312"/>
          <w:color w:val="000000"/>
          <w:w w:val="95"/>
          <w:kern w:val="0"/>
          <w:sz w:val="32"/>
          <w:szCs w:val="32"/>
        </w:rPr>
        <w:t>本细则适用于符合通州区功能定位和</w:t>
      </w:r>
      <w:r>
        <w:rPr>
          <w:rFonts w:hint="eastAsia" w:eastAsia="仿宋_GB2312"/>
          <w:color w:val="000000"/>
          <w:w w:val="95"/>
          <w:kern w:val="0"/>
          <w:sz w:val="32"/>
          <w:szCs w:val="32"/>
          <w:lang w:val="en-US" w:eastAsia="zh-CN"/>
        </w:rPr>
        <w:t>农业</w:t>
      </w:r>
      <w:r>
        <w:rPr>
          <w:rFonts w:eastAsia="仿宋_GB2312"/>
          <w:color w:val="000000"/>
          <w:w w:val="95"/>
          <w:kern w:val="0"/>
          <w:sz w:val="32"/>
          <w:szCs w:val="32"/>
        </w:rPr>
        <w:t>产业发展方向的种业企业及相关服务机构、种植业企业及相关服务机构。</w:t>
      </w:r>
    </w:p>
    <w:p w14:paraId="1FA92F5F">
      <w:pPr>
        <w:pageBreakBefore w:val="0"/>
        <w:widowControl w:val="0"/>
        <w:kinsoku/>
        <w:wordWrap/>
        <w:overflowPunct/>
        <w:topLinePunct w:val="0"/>
        <w:autoSpaceDE/>
        <w:autoSpaceDN/>
        <w:bidi w:val="0"/>
        <w:adjustRightInd/>
        <w:snapToGrid/>
        <w:spacing w:line="600" w:lineRule="exact"/>
        <w:jc w:val="center"/>
        <w:textAlignment w:val="auto"/>
        <w:rPr>
          <w:rFonts w:eastAsia="黑体"/>
          <w:color w:val="000000"/>
          <w:sz w:val="32"/>
          <w:szCs w:val="32"/>
        </w:rPr>
      </w:pPr>
      <w:bookmarkStart w:id="6" w:name="_Toc27920_WPSOffice_Level1"/>
      <w:r>
        <w:rPr>
          <w:rFonts w:eastAsia="黑体"/>
          <w:color w:val="000000"/>
          <w:sz w:val="32"/>
          <w:szCs w:val="32"/>
        </w:rPr>
        <w:t>第</w:t>
      </w:r>
      <w:r>
        <w:rPr>
          <w:rFonts w:hint="eastAsia" w:eastAsia="黑体"/>
          <w:color w:val="000000"/>
          <w:sz w:val="32"/>
          <w:szCs w:val="32"/>
          <w:lang w:val="en-US" w:eastAsia="zh-CN"/>
        </w:rPr>
        <w:t>二</w:t>
      </w:r>
      <w:r>
        <w:rPr>
          <w:rFonts w:eastAsia="黑体"/>
          <w:color w:val="000000"/>
          <w:sz w:val="32"/>
          <w:szCs w:val="32"/>
        </w:rPr>
        <w:t>章</w:t>
      </w:r>
      <w:r>
        <w:rPr>
          <w:rFonts w:eastAsia="黑体"/>
          <w:color w:val="000000"/>
          <w:spacing w:val="-35"/>
          <w:sz w:val="32"/>
          <w:szCs w:val="32"/>
        </w:rPr>
        <w:t xml:space="preserve"> </w:t>
      </w:r>
      <w:bookmarkEnd w:id="6"/>
      <w:r>
        <w:rPr>
          <w:rFonts w:hint="eastAsia" w:eastAsia="黑体"/>
          <w:color w:val="000000"/>
          <w:sz w:val="32"/>
          <w:szCs w:val="32"/>
          <w:lang w:val="en-US" w:eastAsia="zh-CN"/>
        </w:rPr>
        <w:t>强化产业链建设 提升</w:t>
      </w:r>
      <w:r>
        <w:rPr>
          <w:rFonts w:hint="eastAsia" w:eastAsia="黑体"/>
          <w:color w:val="000000"/>
          <w:sz w:val="32"/>
          <w:szCs w:val="32"/>
        </w:rPr>
        <w:t>产业发展能级</w:t>
      </w:r>
    </w:p>
    <w:p w14:paraId="30DFB9F7">
      <w:pPr>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eastAsia="仿宋_GB2312"/>
          <w:b/>
          <w:bCs/>
          <w:color w:val="000000"/>
          <w:kern w:val="0"/>
          <w:sz w:val="32"/>
          <w:szCs w:val="32"/>
        </w:rPr>
      </w:pPr>
      <w:r>
        <w:rPr>
          <w:rFonts w:eastAsia="仿宋_GB2312"/>
          <w:b/>
          <w:bCs/>
          <w:color w:val="000000"/>
          <w:kern w:val="0"/>
          <w:sz w:val="32"/>
          <w:szCs w:val="32"/>
        </w:rPr>
        <w:t>第</w:t>
      </w:r>
      <w:r>
        <w:rPr>
          <w:rFonts w:hint="eastAsia" w:eastAsia="仿宋_GB2312"/>
          <w:b/>
          <w:bCs/>
          <w:color w:val="000000"/>
          <w:kern w:val="0"/>
          <w:sz w:val="32"/>
          <w:szCs w:val="32"/>
          <w:lang w:val="en-US" w:eastAsia="zh-CN"/>
        </w:rPr>
        <w:t>四</w:t>
      </w:r>
      <w:r>
        <w:rPr>
          <w:rFonts w:eastAsia="仿宋_GB2312"/>
          <w:b/>
          <w:bCs/>
          <w:color w:val="000000"/>
          <w:kern w:val="0"/>
          <w:sz w:val="32"/>
          <w:szCs w:val="32"/>
        </w:rPr>
        <w:t xml:space="preserve">条 </w:t>
      </w:r>
      <w:r>
        <w:rPr>
          <w:rFonts w:hint="eastAsia" w:eastAsia="仿宋_GB2312"/>
          <w:b/>
          <w:bCs/>
          <w:color w:val="000000"/>
          <w:kern w:val="0"/>
          <w:sz w:val="32"/>
          <w:szCs w:val="32"/>
        </w:rPr>
        <w:t>企业分类梯度培育</w:t>
      </w:r>
    </w:p>
    <w:p w14:paraId="191ABC71">
      <w:pPr>
        <w:pageBreakBefore w:val="0"/>
        <w:widowControl w:val="0"/>
        <w:kinsoku/>
        <w:wordWrap/>
        <w:overflowPunct/>
        <w:topLinePunct w:val="0"/>
        <w:autoSpaceDE/>
        <w:autoSpaceDN/>
        <w:bidi w:val="0"/>
        <w:adjustRightInd/>
        <w:snapToGrid/>
        <w:spacing w:line="600" w:lineRule="exact"/>
        <w:ind w:firstLine="638"/>
        <w:textAlignment w:val="auto"/>
        <w:rPr>
          <w:rFonts w:hint="eastAsia" w:ascii="仿宋_GB2312" w:hAnsi="仿宋_GB2312" w:eastAsia="仿宋_GB2312" w:cs="仿宋_GB2312"/>
          <w:color w:val="000000"/>
          <w:w w:val="95"/>
          <w:kern w:val="0"/>
          <w:sz w:val="32"/>
          <w:szCs w:val="32"/>
          <w:lang w:eastAsia="zh-CN"/>
        </w:rPr>
      </w:pPr>
      <w:r>
        <w:rPr>
          <w:rFonts w:hint="eastAsia" w:ascii="仿宋_GB2312" w:hAnsi="仿宋_GB2312" w:eastAsia="仿宋_GB2312" w:cs="仿宋_GB2312"/>
          <w:color w:val="000000"/>
          <w:w w:val="95"/>
          <w:kern w:val="0"/>
          <w:sz w:val="32"/>
          <w:szCs w:val="32"/>
        </w:rPr>
        <w:t>聚焦现代农业产业链核心环节强链补链</w:t>
      </w:r>
      <w:r>
        <w:rPr>
          <w:rFonts w:hint="eastAsia" w:ascii="仿宋_GB2312" w:hAnsi="仿宋_GB2312" w:eastAsia="仿宋_GB2312" w:cs="仿宋_GB2312"/>
          <w:color w:val="000000"/>
          <w:w w:val="95"/>
          <w:kern w:val="0"/>
          <w:sz w:val="32"/>
          <w:szCs w:val="32"/>
          <w:lang w:val="en-US" w:eastAsia="zh-CN"/>
        </w:rPr>
        <w:t>延链</w:t>
      </w:r>
      <w:r>
        <w:rPr>
          <w:rFonts w:hint="eastAsia" w:ascii="仿宋_GB2312" w:hAnsi="仿宋_GB2312" w:eastAsia="仿宋_GB2312" w:cs="仿宋_GB2312"/>
          <w:color w:val="000000"/>
          <w:w w:val="95"/>
          <w:kern w:val="0"/>
          <w:sz w:val="32"/>
          <w:szCs w:val="32"/>
        </w:rPr>
        <w:t>，培育种业领军型、创新型、特色型企业及优质种植业企业</w:t>
      </w:r>
      <w:r>
        <w:rPr>
          <w:rFonts w:hint="eastAsia" w:ascii="仿宋_GB2312" w:hAnsi="仿宋_GB2312" w:eastAsia="仿宋_GB2312" w:cs="仿宋_GB2312"/>
          <w:color w:val="000000"/>
          <w:w w:val="95"/>
          <w:kern w:val="0"/>
          <w:sz w:val="32"/>
          <w:szCs w:val="32"/>
          <w:lang w:eastAsia="zh-CN"/>
        </w:rPr>
        <w:t>，</w:t>
      </w:r>
      <w:r>
        <w:rPr>
          <w:rFonts w:hint="eastAsia" w:ascii="仿宋_GB2312" w:hAnsi="仿宋_GB2312" w:eastAsia="仿宋_GB2312" w:cs="仿宋_GB2312"/>
          <w:color w:val="000000"/>
          <w:w w:val="95"/>
          <w:kern w:val="0"/>
          <w:sz w:val="32"/>
          <w:szCs w:val="32"/>
        </w:rPr>
        <w:t>实</w:t>
      </w:r>
      <w:bookmarkStart w:id="12" w:name="_GoBack"/>
      <w:bookmarkEnd w:id="12"/>
      <w:r>
        <w:rPr>
          <w:rFonts w:hint="eastAsia" w:ascii="仿宋_GB2312" w:hAnsi="仿宋_GB2312" w:eastAsia="仿宋_GB2312" w:cs="仿宋_GB2312"/>
          <w:color w:val="000000"/>
          <w:w w:val="95"/>
          <w:kern w:val="0"/>
          <w:sz w:val="32"/>
          <w:szCs w:val="32"/>
        </w:rPr>
        <w:t>行分类指导、梯度培育，构建大中小企业梯次发展新格局，打造具有区域</w:t>
      </w:r>
      <w:r>
        <w:rPr>
          <w:rFonts w:hint="eastAsia" w:ascii="仿宋_GB2312" w:hAnsi="仿宋_GB2312" w:eastAsia="仿宋_GB2312" w:cs="仿宋_GB2312"/>
          <w:color w:val="000000"/>
          <w:w w:val="95"/>
          <w:kern w:val="0"/>
          <w:sz w:val="32"/>
          <w:szCs w:val="32"/>
          <w:lang w:val="en-US" w:eastAsia="zh-CN"/>
        </w:rPr>
        <w:t>核心</w:t>
      </w:r>
      <w:r>
        <w:rPr>
          <w:rFonts w:hint="eastAsia" w:ascii="仿宋_GB2312" w:hAnsi="仿宋_GB2312" w:eastAsia="仿宋_GB2312" w:cs="仿宋_GB2312"/>
          <w:color w:val="000000"/>
          <w:w w:val="95"/>
          <w:kern w:val="0"/>
          <w:sz w:val="32"/>
          <w:szCs w:val="32"/>
        </w:rPr>
        <w:t>竞争力的种业企业集群。对</w:t>
      </w:r>
      <w:r>
        <w:rPr>
          <w:rFonts w:hint="eastAsia" w:ascii="仿宋_GB2312" w:hAnsi="仿宋_GB2312" w:eastAsia="仿宋_GB2312" w:cs="仿宋_GB2312"/>
          <w:color w:val="000000"/>
          <w:w w:val="95"/>
          <w:kern w:val="0"/>
          <w:sz w:val="32"/>
          <w:szCs w:val="32"/>
          <w:lang w:val="en-US" w:eastAsia="zh-CN"/>
        </w:rPr>
        <w:t>保持</w:t>
      </w:r>
      <w:r>
        <w:rPr>
          <w:rFonts w:hint="eastAsia" w:ascii="仿宋_GB2312" w:hAnsi="仿宋_GB2312" w:eastAsia="仿宋_GB2312" w:cs="仿宋_GB2312"/>
          <w:color w:val="000000"/>
          <w:w w:val="95"/>
          <w:kern w:val="0"/>
          <w:sz w:val="32"/>
          <w:szCs w:val="32"/>
        </w:rPr>
        <w:t>稳定增长</w:t>
      </w:r>
      <w:r>
        <w:rPr>
          <w:rFonts w:hint="eastAsia" w:ascii="仿宋_GB2312" w:hAnsi="仿宋_GB2312" w:eastAsia="仿宋_GB2312" w:cs="仿宋_GB2312"/>
          <w:color w:val="000000"/>
          <w:w w:val="95"/>
          <w:kern w:val="0"/>
          <w:sz w:val="32"/>
          <w:szCs w:val="32"/>
          <w:lang w:eastAsia="zh-CN"/>
        </w:rPr>
        <w:t>，</w:t>
      </w:r>
      <w:r>
        <w:rPr>
          <w:rFonts w:hint="eastAsia" w:ascii="仿宋_GB2312" w:hAnsi="仿宋_GB2312" w:eastAsia="仿宋_GB2312" w:cs="仿宋_GB2312"/>
          <w:color w:val="000000"/>
          <w:w w:val="95"/>
          <w:kern w:val="0"/>
          <w:sz w:val="32"/>
          <w:szCs w:val="32"/>
          <w:lang w:val="en-US" w:eastAsia="zh-CN"/>
        </w:rPr>
        <w:t>或在种业领域取得核心技术突破</w:t>
      </w:r>
      <w:r>
        <w:rPr>
          <w:rFonts w:hint="eastAsia" w:ascii="仿宋_GB2312" w:hAnsi="仿宋_GB2312" w:eastAsia="仿宋_GB2312" w:cs="仿宋_GB2312"/>
          <w:color w:val="000000"/>
          <w:w w:val="95"/>
          <w:kern w:val="0"/>
          <w:sz w:val="32"/>
          <w:szCs w:val="32"/>
        </w:rPr>
        <w:t>的企业</w:t>
      </w:r>
      <w:r>
        <w:rPr>
          <w:rFonts w:hint="eastAsia" w:ascii="仿宋_GB2312" w:hAnsi="仿宋_GB2312" w:eastAsia="仿宋_GB2312" w:cs="仿宋_GB2312"/>
          <w:color w:val="000000"/>
          <w:w w:val="95"/>
          <w:kern w:val="0"/>
          <w:sz w:val="32"/>
          <w:szCs w:val="32"/>
          <w:lang w:eastAsia="zh-CN"/>
        </w:rPr>
        <w:t>、</w:t>
      </w:r>
      <w:r>
        <w:rPr>
          <w:rFonts w:hint="eastAsia" w:ascii="仿宋_GB2312" w:hAnsi="仿宋_GB2312" w:eastAsia="仿宋_GB2312" w:cs="仿宋_GB2312"/>
          <w:color w:val="000000"/>
          <w:w w:val="95"/>
          <w:kern w:val="0"/>
          <w:sz w:val="32"/>
          <w:szCs w:val="32"/>
          <w:lang w:val="en-US" w:eastAsia="zh-CN"/>
        </w:rPr>
        <w:t>具有优势特色品种的企业，按照企业类型和发展能级给予阶梯式支持，最高支持500万元</w:t>
      </w:r>
      <w:r>
        <w:rPr>
          <w:rFonts w:hint="eastAsia" w:ascii="仿宋_GB2312" w:hAnsi="仿宋_GB2312" w:eastAsia="仿宋_GB2312" w:cs="仿宋_GB2312"/>
          <w:color w:val="000000"/>
          <w:w w:val="95"/>
          <w:kern w:val="0"/>
          <w:sz w:val="32"/>
          <w:szCs w:val="32"/>
          <w:lang w:eastAsia="zh-CN"/>
        </w:rPr>
        <w:t>。</w:t>
      </w:r>
    </w:p>
    <w:p w14:paraId="67765C2C">
      <w:pPr>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
          <w:bCs/>
          <w:color w:val="000000"/>
          <w:kern w:val="0"/>
          <w:sz w:val="32"/>
          <w:szCs w:val="32"/>
        </w:rPr>
      </w:pPr>
      <w:r>
        <w:rPr>
          <w:rFonts w:eastAsia="仿宋_GB2312"/>
          <w:b/>
          <w:bCs/>
          <w:color w:val="000000"/>
          <w:kern w:val="0"/>
          <w:sz w:val="32"/>
          <w:szCs w:val="32"/>
        </w:rPr>
        <w:t>第</w:t>
      </w:r>
      <w:r>
        <w:rPr>
          <w:rFonts w:hint="eastAsia" w:eastAsia="仿宋_GB2312"/>
          <w:b/>
          <w:bCs/>
          <w:color w:val="000000"/>
          <w:kern w:val="0"/>
          <w:sz w:val="32"/>
          <w:szCs w:val="32"/>
          <w:lang w:val="en-US" w:eastAsia="zh-CN"/>
        </w:rPr>
        <w:t>五</w:t>
      </w:r>
      <w:r>
        <w:rPr>
          <w:rFonts w:eastAsia="仿宋_GB2312"/>
          <w:b/>
          <w:bCs/>
          <w:color w:val="000000"/>
          <w:kern w:val="0"/>
          <w:sz w:val="32"/>
          <w:szCs w:val="32"/>
        </w:rPr>
        <w:t xml:space="preserve">条 </w:t>
      </w:r>
      <w:r>
        <w:rPr>
          <w:rFonts w:hint="eastAsia" w:eastAsia="仿宋_GB2312"/>
          <w:b/>
          <w:bCs/>
          <w:color w:val="000000"/>
          <w:kern w:val="0"/>
          <w:sz w:val="32"/>
          <w:szCs w:val="32"/>
        </w:rPr>
        <w:t>支持</w:t>
      </w:r>
      <w:r>
        <w:rPr>
          <w:rFonts w:hint="eastAsia" w:ascii="仿宋_GB2312" w:hAnsi="仿宋_GB2312" w:eastAsia="仿宋_GB2312" w:cs="仿宋_GB2312"/>
          <w:b/>
          <w:bCs/>
          <w:color w:val="000000"/>
          <w:w w:val="95"/>
          <w:kern w:val="0"/>
          <w:sz w:val="32"/>
          <w:szCs w:val="32"/>
        </w:rPr>
        <w:t>全产业链</w:t>
      </w:r>
      <w:r>
        <w:rPr>
          <w:rFonts w:hint="eastAsia" w:eastAsia="仿宋_GB2312"/>
          <w:b/>
          <w:bCs/>
          <w:color w:val="000000"/>
          <w:kern w:val="0"/>
          <w:sz w:val="32"/>
          <w:szCs w:val="32"/>
        </w:rPr>
        <w:t>一体化发展</w:t>
      </w:r>
    </w:p>
    <w:p w14:paraId="03B3BD08">
      <w:pPr>
        <w:pageBreakBefore w:val="0"/>
        <w:widowControl w:val="0"/>
        <w:kinsoku/>
        <w:wordWrap/>
        <w:overflowPunct/>
        <w:topLinePunct w:val="0"/>
        <w:autoSpaceDE/>
        <w:autoSpaceDN/>
        <w:bidi w:val="0"/>
        <w:adjustRightInd/>
        <w:snapToGrid/>
        <w:spacing w:line="600" w:lineRule="exact"/>
        <w:ind w:firstLine="608" w:firstLineChars="200"/>
        <w:textAlignment w:val="auto"/>
        <w:rPr>
          <w:rFonts w:eastAsia="仿宋_GB2312"/>
          <w:color w:val="000000"/>
          <w:w w:val="95"/>
          <w:kern w:val="0"/>
          <w:sz w:val="32"/>
          <w:szCs w:val="32"/>
        </w:rPr>
      </w:pPr>
      <w:r>
        <w:rPr>
          <w:rFonts w:hint="eastAsia" w:ascii="仿宋_GB2312" w:hAnsi="仿宋_GB2312" w:eastAsia="仿宋_GB2312" w:cs="仿宋_GB2312"/>
          <w:color w:val="000000"/>
          <w:w w:val="95"/>
          <w:kern w:val="0"/>
          <w:sz w:val="32"/>
          <w:szCs w:val="32"/>
        </w:rPr>
        <w:t>强化全产业链运营能力，支持</w:t>
      </w:r>
      <w:r>
        <w:rPr>
          <w:rFonts w:hint="eastAsia" w:ascii="仿宋_GB2312" w:hAnsi="仿宋_GB2312" w:eastAsia="仿宋_GB2312" w:cs="仿宋_GB2312"/>
          <w:color w:val="000000"/>
          <w:w w:val="95"/>
          <w:kern w:val="0"/>
          <w:sz w:val="32"/>
          <w:szCs w:val="32"/>
          <w:lang w:val="en-US" w:eastAsia="zh-CN"/>
        </w:rPr>
        <w:t>企业</w:t>
      </w:r>
      <w:r>
        <w:rPr>
          <w:rFonts w:hint="eastAsia" w:ascii="仿宋_GB2312" w:hAnsi="仿宋_GB2312" w:eastAsia="仿宋_GB2312" w:cs="仿宋_GB2312"/>
          <w:color w:val="000000"/>
          <w:w w:val="95"/>
          <w:kern w:val="0"/>
          <w:sz w:val="32"/>
          <w:szCs w:val="32"/>
        </w:rPr>
        <w:t>打造</w:t>
      </w:r>
      <w:r>
        <w:rPr>
          <w:rFonts w:hint="eastAsia" w:ascii="仿宋_GB2312" w:hAnsi="仿宋_GB2312" w:eastAsia="仿宋_GB2312" w:cs="仿宋_GB2312"/>
          <w:color w:val="000000"/>
          <w:w w:val="95"/>
          <w:kern w:val="0"/>
          <w:sz w:val="32"/>
          <w:szCs w:val="32"/>
          <w:lang w:eastAsia="zh-CN"/>
        </w:rPr>
        <w:t>“</w:t>
      </w:r>
      <w:r>
        <w:rPr>
          <w:rFonts w:hint="eastAsia" w:ascii="仿宋_GB2312" w:hAnsi="仿宋_GB2312" w:eastAsia="仿宋_GB2312" w:cs="仿宋_GB2312"/>
          <w:color w:val="000000"/>
          <w:w w:val="95"/>
          <w:kern w:val="0"/>
          <w:sz w:val="32"/>
          <w:szCs w:val="32"/>
        </w:rPr>
        <w:t>育繁推一体化</w:t>
      </w:r>
      <w:r>
        <w:rPr>
          <w:rFonts w:hint="eastAsia" w:ascii="仿宋_GB2312" w:hAnsi="仿宋_GB2312" w:eastAsia="仿宋_GB2312" w:cs="仿宋_GB2312"/>
          <w:color w:val="000000"/>
          <w:w w:val="95"/>
          <w:kern w:val="0"/>
          <w:sz w:val="32"/>
          <w:szCs w:val="32"/>
          <w:lang w:eastAsia="zh-CN"/>
        </w:rPr>
        <w:t>”“</w:t>
      </w:r>
      <w:r>
        <w:rPr>
          <w:rFonts w:hint="eastAsia" w:ascii="仿宋_GB2312" w:hAnsi="仿宋_GB2312" w:eastAsia="仿宋_GB2312" w:cs="仿宋_GB2312"/>
          <w:color w:val="000000"/>
          <w:w w:val="95"/>
          <w:kern w:val="0"/>
          <w:sz w:val="32"/>
          <w:szCs w:val="32"/>
        </w:rPr>
        <w:t>产</w:t>
      </w:r>
      <w:r>
        <w:rPr>
          <w:rFonts w:hint="eastAsia" w:ascii="仿宋_GB2312" w:hAnsi="仿宋_GB2312" w:eastAsia="仿宋_GB2312" w:cs="仿宋_GB2312"/>
          <w:color w:val="000000"/>
          <w:w w:val="95"/>
          <w:kern w:val="0"/>
          <w:sz w:val="32"/>
          <w:szCs w:val="32"/>
          <w:lang w:val="en-US" w:eastAsia="zh-CN"/>
        </w:rPr>
        <w:t>供</w:t>
      </w:r>
      <w:r>
        <w:rPr>
          <w:rFonts w:hint="eastAsia" w:ascii="仿宋_GB2312" w:hAnsi="仿宋_GB2312" w:eastAsia="仿宋_GB2312" w:cs="仿宋_GB2312"/>
          <w:color w:val="000000"/>
          <w:w w:val="95"/>
          <w:kern w:val="0"/>
          <w:sz w:val="32"/>
          <w:szCs w:val="32"/>
        </w:rPr>
        <w:t>销一体化</w:t>
      </w:r>
      <w:r>
        <w:rPr>
          <w:rFonts w:hint="eastAsia" w:ascii="仿宋_GB2312" w:hAnsi="仿宋_GB2312" w:eastAsia="仿宋_GB2312" w:cs="仿宋_GB2312"/>
          <w:color w:val="000000"/>
          <w:w w:val="95"/>
          <w:kern w:val="0"/>
          <w:sz w:val="32"/>
          <w:szCs w:val="32"/>
          <w:lang w:eastAsia="zh-CN"/>
        </w:rPr>
        <w:t>”</w:t>
      </w:r>
      <w:r>
        <w:rPr>
          <w:rFonts w:hint="eastAsia" w:ascii="仿宋_GB2312" w:hAnsi="仿宋_GB2312" w:eastAsia="仿宋_GB2312" w:cs="仿宋_GB2312"/>
          <w:color w:val="000000"/>
          <w:w w:val="95"/>
          <w:kern w:val="0"/>
          <w:sz w:val="32"/>
          <w:szCs w:val="32"/>
          <w:lang w:val="en-US" w:eastAsia="zh-CN"/>
        </w:rPr>
        <w:t>发展模式</w:t>
      </w:r>
      <w:r>
        <w:rPr>
          <w:rFonts w:hint="eastAsia" w:ascii="仿宋_GB2312" w:hAnsi="仿宋_GB2312" w:eastAsia="仿宋_GB2312" w:cs="仿宋_GB2312"/>
          <w:color w:val="000000"/>
          <w:w w:val="95"/>
          <w:kern w:val="0"/>
          <w:sz w:val="32"/>
          <w:szCs w:val="32"/>
        </w:rPr>
        <w:t>，带动种业创新链、种植业产业链协同发展。</w:t>
      </w:r>
      <w:r>
        <w:rPr>
          <w:rFonts w:hint="eastAsia" w:ascii="仿宋_GB2312" w:hAnsi="仿宋_GB2312" w:eastAsia="仿宋_GB2312" w:cs="仿宋_GB2312"/>
          <w:color w:val="000000"/>
          <w:w w:val="95"/>
          <w:kern w:val="0"/>
          <w:sz w:val="32"/>
          <w:szCs w:val="32"/>
          <w:lang w:val="en-US" w:eastAsia="zh-CN"/>
        </w:rPr>
        <w:t>根据企业发展能级</w:t>
      </w:r>
      <w:r>
        <w:rPr>
          <w:rFonts w:hint="eastAsia" w:ascii="仿宋_GB2312" w:hAnsi="仿宋_GB2312" w:eastAsia="仿宋_GB2312" w:cs="仿宋_GB2312"/>
          <w:color w:val="000000"/>
          <w:w w:val="95"/>
          <w:kern w:val="0"/>
          <w:sz w:val="32"/>
          <w:szCs w:val="32"/>
        </w:rPr>
        <w:t>给予阶梯式一次性支持</w:t>
      </w:r>
      <w:r>
        <w:rPr>
          <w:rFonts w:hint="eastAsia" w:ascii="仿宋_GB2312" w:hAnsi="仿宋_GB2312" w:eastAsia="仿宋_GB2312" w:cs="仿宋_GB2312"/>
          <w:color w:val="000000"/>
          <w:w w:val="95"/>
          <w:kern w:val="0"/>
          <w:sz w:val="32"/>
          <w:szCs w:val="32"/>
          <w:lang w:val="en-US" w:eastAsia="zh-CN"/>
        </w:rPr>
        <w:t>，最高支持</w:t>
      </w:r>
      <w:r>
        <w:rPr>
          <w:rFonts w:hint="eastAsia" w:ascii="仿宋_GB2312" w:hAnsi="仿宋_GB2312" w:eastAsia="仿宋_GB2312" w:cs="仿宋_GB2312"/>
          <w:color w:val="000000"/>
          <w:w w:val="95"/>
          <w:kern w:val="0"/>
          <w:sz w:val="32"/>
          <w:szCs w:val="32"/>
        </w:rPr>
        <w:t>50万元</w:t>
      </w:r>
      <w:r>
        <w:rPr>
          <w:rFonts w:eastAsia="仿宋_GB2312"/>
          <w:color w:val="000000"/>
          <w:w w:val="95"/>
          <w:kern w:val="0"/>
          <w:sz w:val="32"/>
          <w:szCs w:val="32"/>
        </w:rPr>
        <w:t>。</w:t>
      </w:r>
    </w:p>
    <w:p w14:paraId="46A992DB">
      <w:pPr>
        <w:pageBreakBefore w:val="0"/>
        <w:widowControl w:val="0"/>
        <w:kinsoku/>
        <w:wordWrap/>
        <w:overflowPunct/>
        <w:topLinePunct w:val="0"/>
        <w:autoSpaceDE/>
        <w:autoSpaceDN/>
        <w:bidi w:val="0"/>
        <w:adjustRightInd/>
        <w:snapToGrid/>
        <w:spacing w:line="600" w:lineRule="exact"/>
        <w:jc w:val="center"/>
        <w:textAlignment w:val="auto"/>
        <w:rPr>
          <w:rFonts w:eastAsia="黑体"/>
          <w:color w:val="000000"/>
          <w:sz w:val="32"/>
          <w:szCs w:val="32"/>
        </w:rPr>
      </w:pPr>
      <w:bookmarkStart w:id="7" w:name="_Toc10657_WPSOffice_Level1"/>
      <w:r>
        <w:rPr>
          <w:rFonts w:eastAsia="黑体"/>
          <w:color w:val="000000"/>
          <w:sz w:val="32"/>
          <w:szCs w:val="32"/>
        </w:rPr>
        <w:t>第</w:t>
      </w:r>
      <w:r>
        <w:rPr>
          <w:rFonts w:hint="eastAsia" w:eastAsia="黑体"/>
          <w:color w:val="000000"/>
          <w:sz w:val="32"/>
          <w:szCs w:val="32"/>
          <w:lang w:val="en-US" w:eastAsia="zh-CN"/>
        </w:rPr>
        <w:t>三</w:t>
      </w:r>
      <w:r>
        <w:rPr>
          <w:rFonts w:eastAsia="黑体"/>
          <w:color w:val="000000"/>
          <w:sz w:val="32"/>
          <w:szCs w:val="32"/>
        </w:rPr>
        <w:t xml:space="preserve">章 </w:t>
      </w:r>
      <w:bookmarkEnd w:id="7"/>
      <w:r>
        <w:rPr>
          <w:rFonts w:hint="eastAsia" w:eastAsia="黑体"/>
          <w:color w:val="000000"/>
          <w:sz w:val="32"/>
          <w:szCs w:val="32"/>
        </w:rPr>
        <w:t>促进产业集聚</w:t>
      </w:r>
      <w:r>
        <w:rPr>
          <w:rFonts w:hint="eastAsia" w:eastAsia="黑体"/>
          <w:color w:val="000000"/>
          <w:sz w:val="32"/>
          <w:szCs w:val="32"/>
          <w:lang w:val="en-US" w:eastAsia="zh-CN"/>
        </w:rPr>
        <w:t xml:space="preserve"> </w:t>
      </w:r>
      <w:r>
        <w:rPr>
          <w:rFonts w:hint="eastAsia" w:eastAsia="黑体"/>
          <w:color w:val="000000"/>
          <w:sz w:val="32"/>
          <w:szCs w:val="32"/>
        </w:rPr>
        <w:t>打造种业发展核心承载区</w:t>
      </w:r>
    </w:p>
    <w:p w14:paraId="11A54100">
      <w:pPr>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
          <w:bCs/>
          <w:color w:val="000000"/>
          <w:kern w:val="0"/>
          <w:sz w:val="32"/>
          <w:szCs w:val="32"/>
        </w:rPr>
      </w:pPr>
      <w:r>
        <w:rPr>
          <w:rFonts w:eastAsia="仿宋_GB2312"/>
          <w:b/>
          <w:bCs/>
          <w:color w:val="000000"/>
          <w:kern w:val="0"/>
          <w:sz w:val="32"/>
          <w:szCs w:val="32"/>
        </w:rPr>
        <w:t>第</w:t>
      </w:r>
      <w:r>
        <w:rPr>
          <w:rFonts w:hint="eastAsia" w:eastAsia="仿宋_GB2312"/>
          <w:b/>
          <w:bCs/>
          <w:color w:val="000000"/>
          <w:kern w:val="0"/>
          <w:sz w:val="32"/>
          <w:szCs w:val="32"/>
          <w:lang w:val="en-US" w:eastAsia="zh-CN"/>
        </w:rPr>
        <w:t>六</w:t>
      </w:r>
      <w:r>
        <w:rPr>
          <w:rFonts w:eastAsia="仿宋_GB2312"/>
          <w:b/>
          <w:bCs/>
          <w:color w:val="000000"/>
          <w:kern w:val="0"/>
          <w:sz w:val="32"/>
          <w:szCs w:val="32"/>
        </w:rPr>
        <w:t>条</w:t>
      </w:r>
      <w:r>
        <w:rPr>
          <w:rFonts w:hint="eastAsia" w:eastAsia="仿宋_GB2312"/>
          <w:b/>
          <w:bCs/>
          <w:color w:val="000000"/>
          <w:kern w:val="0"/>
          <w:sz w:val="32"/>
          <w:szCs w:val="32"/>
          <w:lang w:val="en-US" w:eastAsia="zh-CN"/>
        </w:rPr>
        <w:t xml:space="preserve"> </w:t>
      </w:r>
      <w:r>
        <w:rPr>
          <w:rFonts w:hint="eastAsia" w:eastAsia="仿宋_GB2312"/>
          <w:b/>
          <w:bCs/>
          <w:color w:val="000000"/>
          <w:kern w:val="0"/>
          <w:sz w:val="32"/>
          <w:szCs w:val="32"/>
        </w:rPr>
        <w:t>推动优质</w:t>
      </w:r>
      <w:r>
        <w:rPr>
          <w:rFonts w:hint="eastAsia" w:eastAsia="仿宋_GB2312"/>
          <w:b/>
          <w:bCs/>
          <w:color w:val="000000"/>
          <w:kern w:val="0"/>
          <w:sz w:val="32"/>
          <w:szCs w:val="32"/>
          <w:lang w:val="en-US" w:eastAsia="zh-CN"/>
        </w:rPr>
        <w:t>产业</w:t>
      </w:r>
      <w:r>
        <w:rPr>
          <w:rFonts w:hint="eastAsia" w:eastAsia="仿宋_GB2312"/>
          <w:b/>
          <w:bCs/>
          <w:color w:val="000000"/>
          <w:kern w:val="0"/>
          <w:sz w:val="32"/>
          <w:szCs w:val="32"/>
        </w:rPr>
        <w:t>资源集聚</w:t>
      </w:r>
    </w:p>
    <w:p w14:paraId="23907C62">
      <w:pPr>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color w:val="000000"/>
          <w:w w:val="95"/>
          <w:kern w:val="0"/>
          <w:sz w:val="32"/>
          <w:szCs w:val="32"/>
          <w:highlight w:val="none"/>
          <w:lang w:eastAsia="zh-CN"/>
        </w:rPr>
      </w:pPr>
      <w:r>
        <w:rPr>
          <w:rFonts w:hint="eastAsia" w:eastAsia="仿宋_GB2312"/>
          <w:color w:val="000000"/>
          <w:w w:val="95"/>
          <w:kern w:val="0"/>
          <w:sz w:val="32"/>
          <w:szCs w:val="32"/>
        </w:rPr>
        <w:t>支持企业争先创优、获取权威资质认定，加快培育高信用、高资质种业企业和农业产业化龙头企业</w:t>
      </w:r>
      <w:r>
        <w:rPr>
          <w:rFonts w:hint="eastAsia" w:eastAsia="仿宋_GB2312"/>
          <w:color w:val="000000"/>
          <w:w w:val="95"/>
          <w:kern w:val="0"/>
          <w:sz w:val="32"/>
          <w:szCs w:val="32"/>
          <w:lang w:eastAsia="zh-CN"/>
        </w:rPr>
        <w:t>，</w:t>
      </w:r>
      <w:r>
        <w:rPr>
          <w:rFonts w:hint="eastAsia" w:eastAsia="仿宋_GB2312"/>
          <w:color w:val="000000"/>
          <w:w w:val="95"/>
          <w:kern w:val="0"/>
          <w:sz w:val="32"/>
          <w:szCs w:val="32"/>
        </w:rPr>
        <w:t>提升产业核心</w:t>
      </w:r>
      <w:r>
        <w:rPr>
          <w:rFonts w:hint="eastAsia" w:eastAsia="仿宋_GB2312"/>
          <w:color w:val="000000"/>
          <w:w w:val="95"/>
          <w:kern w:val="0"/>
          <w:sz w:val="32"/>
          <w:szCs w:val="32"/>
          <w:lang w:val="en-US" w:eastAsia="zh-CN"/>
        </w:rPr>
        <w:t>竞争力</w:t>
      </w:r>
      <w:r>
        <w:rPr>
          <w:rFonts w:eastAsia="仿宋_GB2312"/>
          <w:color w:val="auto"/>
          <w:w w:val="95"/>
          <w:kern w:val="0"/>
          <w:sz w:val="32"/>
          <w:szCs w:val="32"/>
        </w:rPr>
        <w:t>。</w:t>
      </w:r>
      <w:r>
        <w:rPr>
          <w:rFonts w:hint="eastAsia" w:ascii="仿宋_GB2312" w:hAnsi="仿宋_GB2312" w:eastAsia="仿宋_GB2312" w:cs="仿宋_GB2312"/>
          <w:color w:val="auto"/>
          <w:w w:val="95"/>
          <w:kern w:val="0"/>
          <w:sz w:val="32"/>
          <w:szCs w:val="32"/>
        </w:rPr>
        <w:t>对新</w:t>
      </w:r>
      <w:r>
        <w:rPr>
          <w:rFonts w:hint="eastAsia" w:ascii="仿宋_GB2312" w:hAnsi="仿宋_GB2312" w:eastAsia="仿宋_GB2312" w:cs="仿宋_GB2312"/>
          <w:color w:val="auto"/>
          <w:w w:val="95"/>
          <w:kern w:val="0"/>
          <w:sz w:val="32"/>
          <w:szCs w:val="32"/>
          <w:lang w:val="en-US" w:eastAsia="zh-CN"/>
        </w:rPr>
        <w:t>获得</w:t>
      </w:r>
      <w:r>
        <w:rPr>
          <w:rFonts w:hint="eastAsia" w:ascii="仿宋_GB2312" w:hAnsi="仿宋_GB2312" w:eastAsia="仿宋_GB2312" w:cs="仿宋_GB2312"/>
          <w:color w:val="auto"/>
          <w:w w:val="95"/>
          <w:kern w:val="0"/>
          <w:sz w:val="32"/>
          <w:szCs w:val="32"/>
        </w:rPr>
        <w:t>中国种子协会信用评价AAA以上种业企业、蔬菜种业信用骨干企业</w:t>
      </w:r>
      <w:r>
        <w:rPr>
          <w:rFonts w:hint="eastAsia" w:ascii="仿宋_GB2312" w:hAnsi="仿宋_GB2312" w:eastAsia="仿宋_GB2312" w:cs="仿宋_GB2312"/>
          <w:color w:val="auto"/>
          <w:w w:val="95"/>
          <w:kern w:val="0"/>
          <w:sz w:val="32"/>
          <w:szCs w:val="32"/>
          <w:lang w:val="en-US" w:eastAsia="zh-CN"/>
        </w:rPr>
        <w:t>等资质的企业</w:t>
      </w:r>
      <w:r>
        <w:rPr>
          <w:rFonts w:hint="eastAsia" w:ascii="仿宋_GB2312" w:hAnsi="仿宋_GB2312" w:eastAsia="仿宋_GB2312" w:cs="仿宋_GB2312"/>
          <w:color w:val="auto"/>
          <w:w w:val="95"/>
          <w:kern w:val="0"/>
          <w:sz w:val="32"/>
          <w:szCs w:val="32"/>
          <w:lang w:eastAsia="zh-CN"/>
        </w:rPr>
        <w:t>，</w:t>
      </w:r>
      <w:r>
        <w:rPr>
          <w:rStyle w:val="11"/>
          <w:rFonts w:hint="eastAsia" w:ascii="仿宋_GB2312" w:hAnsi="仿宋_GB2312" w:eastAsia="仿宋_GB2312" w:cs="仿宋_GB2312"/>
          <w:b w:val="0"/>
          <w:bCs w:val="0"/>
          <w:color w:val="auto"/>
          <w:w w:val="95"/>
          <w:kern w:val="0"/>
          <w:sz w:val="32"/>
          <w:szCs w:val="32"/>
        </w:rPr>
        <w:t>最高给予500万元资金支持</w:t>
      </w:r>
      <w:r>
        <w:rPr>
          <w:rFonts w:hint="eastAsia" w:ascii="仿宋_GB2312" w:hAnsi="仿宋_GB2312" w:eastAsia="仿宋_GB2312" w:cs="仿宋_GB2312"/>
          <w:color w:val="auto"/>
          <w:w w:val="95"/>
          <w:kern w:val="0"/>
          <w:sz w:val="32"/>
          <w:szCs w:val="32"/>
        </w:rPr>
        <w:t>；</w:t>
      </w:r>
      <w:r>
        <w:rPr>
          <w:rFonts w:hint="eastAsia" w:ascii="仿宋_GB2312" w:hAnsi="仿宋_GB2312" w:eastAsia="仿宋_GB2312" w:cs="仿宋_GB2312"/>
          <w:color w:val="000000"/>
          <w:w w:val="95"/>
          <w:kern w:val="0"/>
          <w:sz w:val="32"/>
          <w:szCs w:val="32"/>
        </w:rPr>
        <w:t>对首次获得种子生产经营许可证的</w:t>
      </w:r>
      <w:r>
        <w:rPr>
          <w:rFonts w:hint="eastAsia" w:ascii="仿宋_GB2312" w:hAnsi="仿宋_GB2312" w:eastAsia="仿宋_GB2312" w:cs="仿宋_GB2312"/>
          <w:color w:val="000000"/>
          <w:w w:val="95"/>
          <w:kern w:val="0"/>
          <w:sz w:val="32"/>
          <w:szCs w:val="32"/>
          <w:lang w:val="en-US" w:eastAsia="zh-CN"/>
        </w:rPr>
        <w:t>企业</w:t>
      </w:r>
      <w:r>
        <w:rPr>
          <w:rFonts w:hint="eastAsia" w:ascii="仿宋_GB2312" w:hAnsi="仿宋_GB2312" w:eastAsia="仿宋_GB2312" w:cs="仿宋_GB2312"/>
          <w:color w:val="000000"/>
          <w:w w:val="95"/>
          <w:kern w:val="0"/>
          <w:sz w:val="32"/>
          <w:szCs w:val="32"/>
        </w:rPr>
        <w:t>，</w:t>
      </w:r>
      <w:r>
        <w:rPr>
          <w:rFonts w:hint="eastAsia" w:ascii="仿宋_GB2312" w:hAnsi="仿宋_GB2312" w:eastAsia="仿宋_GB2312" w:cs="仿宋_GB2312"/>
          <w:color w:val="000000"/>
          <w:w w:val="95"/>
          <w:kern w:val="0"/>
          <w:sz w:val="32"/>
          <w:szCs w:val="32"/>
          <w:lang w:val="en-US" w:eastAsia="zh-CN"/>
        </w:rPr>
        <w:t>依据许可证类型</w:t>
      </w:r>
      <w:r>
        <w:rPr>
          <w:rStyle w:val="11"/>
          <w:rFonts w:hint="eastAsia" w:ascii="仿宋_GB2312" w:hAnsi="仿宋_GB2312" w:eastAsia="仿宋_GB2312" w:cs="仿宋_GB2312"/>
          <w:b w:val="0"/>
          <w:bCs w:val="0"/>
          <w:color w:val="000000"/>
          <w:w w:val="95"/>
          <w:kern w:val="0"/>
          <w:sz w:val="32"/>
          <w:szCs w:val="32"/>
        </w:rPr>
        <w:t>给予一次性资金支持</w:t>
      </w:r>
      <w:r>
        <w:rPr>
          <w:rFonts w:hint="eastAsia" w:ascii="仿宋_GB2312" w:hAnsi="仿宋_GB2312" w:eastAsia="仿宋_GB2312" w:cs="仿宋_GB2312"/>
          <w:color w:val="000000"/>
          <w:w w:val="95"/>
          <w:kern w:val="0"/>
          <w:sz w:val="32"/>
          <w:szCs w:val="32"/>
          <w:lang w:eastAsia="zh-CN"/>
        </w:rPr>
        <w:t>；</w:t>
      </w:r>
      <w:r>
        <w:rPr>
          <w:rFonts w:hint="eastAsia" w:ascii="仿宋_GB2312" w:hAnsi="仿宋_GB2312" w:eastAsia="仿宋_GB2312" w:cs="仿宋_GB2312"/>
          <w:color w:val="000000"/>
          <w:w w:val="95"/>
          <w:kern w:val="0"/>
          <w:sz w:val="32"/>
          <w:szCs w:val="32"/>
          <w:highlight w:val="none"/>
        </w:rPr>
        <w:t>对首次认定</w:t>
      </w:r>
      <w:r>
        <w:rPr>
          <w:rFonts w:hint="eastAsia" w:ascii="仿宋_GB2312" w:hAnsi="仿宋_GB2312" w:eastAsia="仿宋_GB2312" w:cs="仿宋_GB2312"/>
          <w:color w:val="000000"/>
          <w:w w:val="95"/>
          <w:kern w:val="0"/>
          <w:sz w:val="32"/>
          <w:szCs w:val="32"/>
          <w:highlight w:val="none"/>
          <w:lang w:val="en-US" w:eastAsia="zh-CN"/>
        </w:rPr>
        <w:t>为</w:t>
      </w:r>
      <w:r>
        <w:rPr>
          <w:rFonts w:hint="eastAsia" w:ascii="仿宋_GB2312" w:hAnsi="仿宋_GB2312" w:eastAsia="仿宋_GB2312" w:cs="仿宋_GB2312"/>
          <w:color w:val="000000"/>
          <w:w w:val="95"/>
          <w:kern w:val="0"/>
          <w:sz w:val="32"/>
          <w:szCs w:val="32"/>
          <w:highlight w:val="none"/>
        </w:rPr>
        <w:t>农业产业化重点龙头</w:t>
      </w:r>
      <w:r>
        <w:rPr>
          <w:rFonts w:hint="eastAsia" w:ascii="仿宋_GB2312" w:hAnsi="仿宋_GB2312" w:eastAsia="仿宋_GB2312" w:cs="仿宋_GB2312"/>
          <w:color w:val="000000"/>
          <w:w w:val="95"/>
          <w:kern w:val="0"/>
          <w:sz w:val="32"/>
          <w:szCs w:val="32"/>
          <w:highlight w:val="none"/>
          <w:lang w:val="en-US" w:eastAsia="zh-CN"/>
        </w:rPr>
        <w:t>的</w:t>
      </w:r>
      <w:r>
        <w:rPr>
          <w:rFonts w:hint="eastAsia" w:ascii="仿宋_GB2312" w:hAnsi="仿宋_GB2312" w:eastAsia="仿宋_GB2312" w:cs="仿宋_GB2312"/>
          <w:color w:val="000000"/>
          <w:w w:val="95"/>
          <w:kern w:val="0"/>
          <w:sz w:val="32"/>
          <w:szCs w:val="32"/>
          <w:highlight w:val="none"/>
        </w:rPr>
        <w:t>企业，</w:t>
      </w:r>
      <w:r>
        <w:rPr>
          <w:rFonts w:hint="eastAsia" w:ascii="仿宋_GB2312" w:hAnsi="仿宋_GB2312" w:eastAsia="仿宋_GB2312" w:cs="仿宋_GB2312"/>
          <w:color w:val="000000"/>
          <w:w w:val="95"/>
          <w:kern w:val="0"/>
          <w:sz w:val="32"/>
          <w:szCs w:val="32"/>
          <w:highlight w:val="none"/>
          <w:lang w:val="en-US" w:eastAsia="zh-CN"/>
        </w:rPr>
        <w:t>最高</w:t>
      </w:r>
      <w:r>
        <w:rPr>
          <w:rFonts w:hint="eastAsia" w:ascii="仿宋_GB2312" w:hAnsi="仿宋_GB2312" w:eastAsia="仿宋_GB2312" w:cs="仿宋_GB2312"/>
          <w:color w:val="000000"/>
          <w:w w:val="95"/>
          <w:kern w:val="0"/>
          <w:sz w:val="32"/>
          <w:szCs w:val="32"/>
          <w:highlight w:val="none"/>
        </w:rPr>
        <w:t>给予一次性50万元</w:t>
      </w:r>
      <w:r>
        <w:rPr>
          <w:rFonts w:hint="eastAsia" w:ascii="仿宋_GB2312" w:hAnsi="仿宋_GB2312" w:eastAsia="仿宋_GB2312" w:cs="仿宋_GB2312"/>
          <w:b w:val="0"/>
          <w:bCs w:val="0"/>
          <w:color w:val="000000"/>
          <w:w w:val="95"/>
          <w:kern w:val="0"/>
          <w:sz w:val="32"/>
          <w:szCs w:val="32"/>
        </w:rPr>
        <w:t>资金</w:t>
      </w:r>
      <w:r>
        <w:rPr>
          <w:rFonts w:hint="eastAsia" w:ascii="仿宋_GB2312" w:hAnsi="仿宋_GB2312" w:eastAsia="仿宋_GB2312" w:cs="仿宋_GB2312"/>
          <w:color w:val="000000"/>
          <w:w w:val="95"/>
          <w:kern w:val="0"/>
          <w:sz w:val="32"/>
          <w:szCs w:val="32"/>
          <w:highlight w:val="none"/>
        </w:rPr>
        <w:t>支持</w:t>
      </w:r>
      <w:r>
        <w:rPr>
          <w:rFonts w:hint="eastAsia" w:ascii="仿宋_GB2312" w:hAnsi="仿宋_GB2312" w:eastAsia="仿宋_GB2312" w:cs="仿宋_GB2312"/>
          <w:color w:val="000000"/>
          <w:w w:val="95"/>
          <w:kern w:val="0"/>
          <w:sz w:val="32"/>
          <w:szCs w:val="32"/>
          <w:highlight w:val="none"/>
          <w:lang w:eastAsia="zh-CN"/>
        </w:rPr>
        <w:t>。</w:t>
      </w:r>
    </w:p>
    <w:p w14:paraId="672FD469">
      <w:pPr>
        <w:pageBreakBefore w:val="0"/>
        <w:widowControl w:val="0"/>
        <w:kinsoku/>
        <w:wordWrap/>
        <w:overflowPunct/>
        <w:topLinePunct w:val="0"/>
        <w:autoSpaceDE/>
        <w:autoSpaceDN/>
        <w:bidi w:val="0"/>
        <w:adjustRightInd/>
        <w:snapToGrid/>
        <w:spacing w:line="600" w:lineRule="exact"/>
        <w:jc w:val="center"/>
        <w:textAlignment w:val="auto"/>
        <w:rPr>
          <w:rFonts w:eastAsia="黑体"/>
          <w:color w:val="000000"/>
          <w:sz w:val="32"/>
          <w:szCs w:val="32"/>
        </w:rPr>
      </w:pPr>
      <w:bookmarkStart w:id="8" w:name="_Toc7281_WPSOffice_Level1"/>
      <w:r>
        <w:rPr>
          <w:rFonts w:eastAsia="黑体"/>
          <w:color w:val="000000"/>
          <w:sz w:val="32"/>
          <w:szCs w:val="32"/>
        </w:rPr>
        <w:t>第</w:t>
      </w:r>
      <w:r>
        <w:rPr>
          <w:rFonts w:hint="eastAsia" w:eastAsia="黑体"/>
          <w:color w:val="000000"/>
          <w:sz w:val="32"/>
          <w:szCs w:val="32"/>
          <w:lang w:val="en-US" w:eastAsia="zh-CN"/>
        </w:rPr>
        <w:t>四</w:t>
      </w:r>
      <w:r>
        <w:rPr>
          <w:rFonts w:eastAsia="黑体"/>
          <w:color w:val="000000"/>
          <w:sz w:val="32"/>
          <w:szCs w:val="32"/>
        </w:rPr>
        <w:t>章</w:t>
      </w:r>
      <w:r>
        <w:rPr>
          <w:rFonts w:eastAsia="黑体"/>
          <w:color w:val="000000"/>
          <w:spacing w:val="-31"/>
          <w:sz w:val="32"/>
          <w:szCs w:val="32"/>
        </w:rPr>
        <w:t xml:space="preserve"> </w:t>
      </w:r>
      <w:r>
        <w:rPr>
          <w:rFonts w:eastAsia="黑体"/>
          <w:color w:val="000000"/>
          <w:sz w:val="32"/>
          <w:szCs w:val="32"/>
        </w:rPr>
        <w:t>培优育强</w:t>
      </w:r>
      <w:bookmarkEnd w:id="8"/>
      <w:r>
        <w:rPr>
          <w:rFonts w:hint="eastAsia" w:eastAsia="黑体"/>
          <w:color w:val="000000"/>
          <w:sz w:val="32"/>
          <w:szCs w:val="32"/>
          <w:lang w:val="en-US" w:eastAsia="zh-CN"/>
        </w:rPr>
        <w:t>主体</w:t>
      </w:r>
      <w:r>
        <w:rPr>
          <w:rFonts w:hint="eastAsia" w:eastAsia="黑体"/>
          <w:color w:val="000000"/>
          <w:sz w:val="32"/>
          <w:szCs w:val="32"/>
        </w:rPr>
        <w:t>，强化科技创新核心能力</w:t>
      </w:r>
    </w:p>
    <w:p w14:paraId="0B9EA592">
      <w:pPr>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
          <w:bCs/>
          <w:color w:val="000000"/>
          <w:kern w:val="0"/>
          <w:sz w:val="32"/>
          <w:szCs w:val="32"/>
        </w:rPr>
      </w:pPr>
      <w:r>
        <w:rPr>
          <w:rFonts w:eastAsia="仿宋_GB2312"/>
          <w:b/>
          <w:bCs/>
          <w:color w:val="000000"/>
          <w:kern w:val="0"/>
          <w:sz w:val="32"/>
          <w:szCs w:val="32"/>
        </w:rPr>
        <w:t>第</w:t>
      </w:r>
      <w:r>
        <w:rPr>
          <w:rFonts w:hint="eastAsia" w:eastAsia="仿宋_GB2312"/>
          <w:b/>
          <w:bCs/>
          <w:color w:val="000000"/>
          <w:kern w:val="0"/>
          <w:sz w:val="32"/>
          <w:szCs w:val="32"/>
          <w:lang w:val="en-US" w:eastAsia="zh-CN"/>
        </w:rPr>
        <w:t>七</w:t>
      </w:r>
      <w:r>
        <w:rPr>
          <w:rFonts w:eastAsia="仿宋_GB2312"/>
          <w:b/>
          <w:bCs/>
          <w:color w:val="000000"/>
          <w:kern w:val="0"/>
          <w:sz w:val="32"/>
          <w:szCs w:val="32"/>
        </w:rPr>
        <w:t xml:space="preserve">条 </w:t>
      </w:r>
      <w:r>
        <w:rPr>
          <w:rFonts w:hint="eastAsia" w:eastAsia="仿宋_GB2312"/>
          <w:b/>
          <w:bCs/>
          <w:color w:val="000000"/>
          <w:kern w:val="0"/>
          <w:sz w:val="32"/>
          <w:szCs w:val="32"/>
          <w:lang w:val="en-US" w:eastAsia="zh-CN"/>
        </w:rPr>
        <w:t>加强</w:t>
      </w:r>
      <w:r>
        <w:rPr>
          <w:rFonts w:hint="eastAsia" w:eastAsia="仿宋_GB2312"/>
          <w:b/>
          <w:bCs/>
          <w:color w:val="000000"/>
          <w:kern w:val="0"/>
          <w:sz w:val="32"/>
          <w:szCs w:val="32"/>
        </w:rPr>
        <w:t>科创载体建设</w:t>
      </w:r>
    </w:p>
    <w:p w14:paraId="62DD5B54">
      <w:pPr>
        <w:pageBreakBefore w:val="0"/>
        <w:widowControl w:val="0"/>
        <w:kinsoku/>
        <w:wordWrap/>
        <w:overflowPunct/>
        <w:topLinePunct w:val="0"/>
        <w:autoSpaceDE/>
        <w:autoSpaceDN/>
        <w:bidi w:val="0"/>
        <w:adjustRightInd/>
        <w:snapToGrid/>
        <w:spacing w:line="600" w:lineRule="exact"/>
        <w:ind w:firstLine="638"/>
        <w:textAlignment w:val="auto"/>
        <w:rPr>
          <w:rFonts w:eastAsia="仿宋_GB2312"/>
          <w:color w:val="000000"/>
          <w:w w:val="95"/>
          <w:sz w:val="32"/>
          <w:szCs w:val="32"/>
        </w:rPr>
      </w:pPr>
      <w:r>
        <w:rPr>
          <w:rFonts w:hint="eastAsia" w:eastAsia="仿宋_GB2312"/>
          <w:color w:val="000000"/>
          <w:w w:val="95"/>
          <w:kern w:val="0"/>
          <w:sz w:val="32"/>
          <w:szCs w:val="32"/>
        </w:rPr>
        <w:t>聚焦种业科技创新核心需求，</w:t>
      </w:r>
      <w:r>
        <w:rPr>
          <w:rFonts w:hint="eastAsia" w:eastAsia="仿宋_GB2312"/>
          <w:color w:val="000000"/>
          <w:w w:val="95"/>
          <w:kern w:val="0"/>
          <w:sz w:val="32"/>
          <w:szCs w:val="32"/>
          <w:lang w:val="en-US" w:eastAsia="zh-CN"/>
        </w:rPr>
        <w:t>支持通州区发展</w:t>
      </w:r>
      <w:r>
        <w:rPr>
          <w:rFonts w:hint="eastAsia" w:eastAsia="仿宋_GB2312"/>
          <w:color w:val="000000"/>
          <w:w w:val="95"/>
          <w:kern w:val="0"/>
          <w:sz w:val="32"/>
          <w:szCs w:val="32"/>
        </w:rPr>
        <w:t>建设高水平研发转化载体</w:t>
      </w:r>
      <w:r>
        <w:rPr>
          <w:rFonts w:eastAsia="仿宋_GB2312"/>
          <w:color w:val="000000"/>
          <w:w w:val="95"/>
          <w:kern w:val="0"/>
          <w:sz w:val="32"/>
          <w:szCs w:val="32"/>
        </w:rPr>
        <w:t>。</w:t>
      </w:r>
      <w:r>
        <w:rPr>
          <w:rFonts w:hint="eastAsia" w:eastAsia="仿宋_GB2312"/>
          <w:color w:val="000000"/>
          <w:w w:val="95"/>
          <w:kern w:val="0"/>
          <w:sz w:val="32"/>
          <w:szCs w:val="32"/>
          <w:lang w:val="en-US" w:eastAsia="zh-CN"/>
        </w:rPr>
        <w:t>对</w:t>
      </w:r>
      <w:r>
        <w:rPr>
          <w:rFonts w:hint="eastAsia" w:ascii="仿宋_GB2312" w:hAnsi="仿宋_GB2312" w:eastAsia="仿宋_GB2312" w:cs="仿宋_GB2312"/>
          <w:color w:val="000000"/>
          <w:w w:val="95"/>
          <w:sz w:val="32"/>
          <w:szCs w:val="32"/>
        </w:rPr>
        <w:t>建设研发中心、成果转化基地等科创载体的，最高</w:t>
      </w:r>
      <w:r>
        <w:rPr>
          <w:rFonts w:hint="eastAsia" w:ascii="仿宋_GB2312" w:hAnsi="仿宋_GB2312" w:eastAsia="仿宋_GB2312" w:cs="仿宋_GB2312"/>
          <w:color w:val="000000"/>
          <w:w w:val="95"/>
          <w:sz w:val="32"/>
          <w:szCs w:val="32"/>
          <w:lang w:val="en-US" w:eastAsia="zh-CN"/>
        </w:rPr>
        <w:t>给予一次性</w:t>
      </w:r>
      <w:r>
        <w:rPr>
          <w:rFonts w:hint="eastAsia" w:ascii="仿宋_GB2312" w:hAnsi="仿宋_GB2312" w:eastAsia="仿宋_GB2312" w:cs="仿宋_GB2312"/>
          <w:color w:val="000000"/>
          <w:w w:val="95"/>
          <w:sz w:val="32"/>
          <w:szCs w:val="32"/>
        </w:rPr>
        <w:t>50万元</w:t>
      </w:r>
      <w:r>
        <w:rPr>
          <w:rFonts w:hint="eastAsia" w:ascii="仿宋_GB2312" w:hAnsi="仿宋_GB2312" w:eastAsia="仿宋_GB2312" w:cs="仿宋_GB2312"/>
          <w:color w:val="000000"/>
          <w:w w:val="95"/>
          <w:sz w:val="32"/>
          <w:szCs w:val="32"/>
          <w:lang w:val="en-US" w:eastAsia="zh-CN"/>
        </w:rPr>
        <w:t>资金支持；</w:t>
      </w:r>
      <w:r>
        <w:rPr>
          <w:rFonts w:hint="eastAsia" w:ascii="仿宋_GB2312" w:hAnsi="仿宋_GB2312" w:eastAsia="仿宋_GB2312" w:cs="仿宋_GB2312"/>
          <w:color w:val="auto"/>
          <w:w w:val="95"/>
          <w:sz w:val="32"/>
          <w:szCs w:val="32"/>
        </w:rPr>
        <w:t>对承担</w:t>
      </w:r>
      <w:r>
        <w:rPr>
          <w:rFonts w:hint="eastAsia" w:ascii="仿宋_GB2312" w:hAnsi="仿宋_GB2312" w:eastAsia="仿宋_GB2312" w:cs="仿宋_GB2312"/>
          <w:color w:val="auto"/>
          <w:w w:val="95"/>
          <w:sz w:val="32"/>
          <w:szCs w:val="32"/>
          <w:lang w:val="en-US" w:eastAsia="zh-CN"/>
        </w:rPr>
        <w:t>省级</w:t>
      </w:r>
      <w:r>
        <w:rPr>
          <w:rFonts w:hint="eastAsia" w:ascii="仿宋_GB2312" w:hAnsi="仿宋_GB2312" w:eastAsia="仿宋_GB2312" w:cs="仿宋_GB2312"/>
          <w:color w:val="auto"/>
          <w:w w:val="95"/>
          <w:sz w:val="32"/>
          <w:szCs w:val="32"/>
        </w:rPr>
        <w:t>种业共性技术研发平台建设任务的创新机构，</w:t>
      </w:r>
      <w:r>
        <w:rPr>
          <w:rFonts w:hint="eastAsia" w:ascii="仿宋_GB2312" w:hAnsi="仿宋_GB2312" w:eastAsia="仿宋_GB2312" w:cs="仿宋_GB2312"/>
          <w:color w:val="auto"/>
          <w:w w:val="95"/>
          <w:sz w:val="32"/>
          <w:szCs w:val="32"/>
          <w:lang w:val="en-US" w:eastAsia="zh-CN"/>
        </w:rPr>
        <w:t>最高</w:t>
      </w:r>
      <w:r>
        <w:rPr>
          <w:rFonts w:hint="eastAsia" w:ascii="仿宋_GB2312" w:hAnsi="仿宋_GB2312" w:eastAsia="仿宋_GB2312" w:cs="仿宋_GB2312"/>
          <w:color w:val="auto"/>
          <w:w w:val="95"/>
          <w:sz w:val="32"/>
          <w:szCs w:val="32"/>
        </w:rPr>
        <w:t>给予一次性80万元</w:t>
      </w:r>
      <w:r>
        <w:rPr>
          <w:rFonts w:hint="eastAsia" w:ascii="仿宋_GB2312" w:hAnsi="仿宋_GB2312" w:eastAsia="仿宋_GB2312" w:cs="仿宋_GB2312"/>
          <w:color w:val="auto"/>
          <w:w w:val="95"/>
          <w:sz w:val="32"/>
          <w:szCs w:val="32"/>
          <w:lang w:val="en-US" w:eastAsia="zh-CN"/>
        </w:rPr>
        <w:t>资金</w:t>
      </w:r>
      <w:r>
        <w:rPr>
          <w:rFonts w:hint="eastAsia" w:ascii="仿宋_GB2312" w:hAnsi="仿宋_GB2312" w:eastAsia="仿宋_GB2312" w:cs="仿宋_GB2312"/>
          <w:color w:val="auto"/>
          <w:w w:val="95"/>
          <w:sz w:val="32"/>
          <w:szCs w:val="32"/>
        </w:rPr>
        <w:t>支持</w:t>
      </w:r>
      <w:r>
        <w:rPr>
          <w:rFonts w:eastAsia="仿宋_GB2312"/>
          <w:color w:val="000000"/>
          <w:w w:val="95"/>
          <w:sz w:val="32"/>
          <w:szCs w:val="32"/>
        </w:rPr>
        <w:t>。</w:t>
      </w:r>
    </w:p>
    <w:p w14:paraId="780CDC47">
      <w:pPr>
        <w:keepNext w:val="0"/>
        <w:keepLines w:val="0"/>
        <w:pageBreakBefore w:val="0"/>
        <w:widowControl w:val="0"/>
        <w:kinsoku/>
        <w:wordWrap/>
        <w:overflowPunct/>
        <w:topLinePunct w:val="0"/>
        <w:autoSpaceDE/>
        <w:autoSpaceDN/>
        <w:bidi w:val="0"/>
        <w:adjustRightInd/>
        <w:snapToGrid/>
        <w:spacing w:line="600" w:lineRule="exact"/>
        <w:ind w:left="0" w:right="0" w:firstLine="638" w:firstLineChars="0"/>
        <w:jc w:val="left"/>
        <w:textAlignment w:val="auto"/>
        <w:rPr>
          <w:rFonts w:hint="default" w:ascii="Times New Roman" w:hAnsi="Times New Roman" w:eastAsia="仿宋_GB2312" w:cs="Times New Roman"/>
          <w:b/>
          <w:bCs/>
          <w:kern w:val="0"/>
          <w:sz w:val="32"/>
          <w:szCs w:val="32"/>
          <w:highlight w:val="none"/>
          <w:lang w:eastAsia="zh-CN"/>
        </w:rPr>
      </w:pPr>
      <w:r>
        <w:rPr>
          <w:rFonts w:hint="default" w:ascii="Times New Roman" w:hAnsi="Times New Roman" w:eastAsia="仿宋_GB2312" w:cs="Times New Roman"/>
          <w:b/>
          <w:bCs/>
          <w:kern w:val="0"/>
          <w:sz w:val="32"/>
          <w:szCs w:val="32"/>
          <w:highlight w:val="none"/>
          <w:lang w:eastAsia="zh-CN"/>
        </w:rPr>
        <w:t>第</w:t>
      </w:r>
      <w:r>
        <w:rPr>
          <w:rFonts w:hint="eastAsia" w:ascii="Times New Roman" w:hAnsi="Times New Roman" w:eastAsia="仿宋_GB2312" w:cs="Times New Roman"/>
          <w:b/>
          <w:bCs/>
          <w:kern w:val="0"/>
          <w:sz w:val="32"/>
          <w:szCs w:val="32"/>
          <w:highlight w:val="none"/>
          <w:lang w:val="en-US" w:eastAsia="zh-CN"/>
        </w:rPr>
        <w:t>八</w:t>
      </w:r>
      <w:r>
        <w:rPr>
          <w:rFonts w:hint="default" w:ascii="Times New Roman" w:hAnsi="Times New Roman" w:eastAsia="仿宋_GB2312" w:cs="Times New Roman"/>
          <w:b/>
          <w:bCs/>
          <w:kern w:val="0"/>
          <w:sz w:val="32"/>
          <w:szCs w:val="32"/>
          <w:highlight w:val="none"/>
          <w:lang w:eastAsia="zh-CN"/>
        </w:rPr>
        <w:t>条 支持高效设施农业建设</w:t>
      </w:r>
    </w:p>
    <w:p w14:paraId="1B6BF72E">
      <w:pPr>
        <w:keepNext w:val="0"/>
        <w:keepLines w:val="0"/>
        <w:pageBreakBefore w:val="0"/>
        <w:widowControl w:val="0"/>
        <w:kinsoku/>
        <w:wordWrap/>
        <w:overflowPunct/>
        <w:topLinePunct w:val="0"/>
        <w:autoSpaceDE/>
        <w:autoSpaceDN/>
        <w:bidi w:val="0"/>
        <w:adjustRightInd/>
        <w:snapToGrid/>
        <w:spacing w:line="600" w:lineRule="exact"/>
        <w:ind w:left="0" w:right="0" w:firstLine="638"/>
        <w:jc w:val="both"/>
        <w:textAlignment w:val="auto"/>
        <w:rPr>
          <w:rFonts w:hint="default" w:ascii="Times New Roman" w:hAnsi="Times New Roman" w:eastAsia="仿宋_GB2312" w:cs="Times New Roman"/>
          <w:w w:val="95"/>
          <w:sz w:val="32"/>
          <w:szCs w:val="32"/>
          <w:highlight w:val="none"/>
          <w:lang w:val="en-US" w:eastAsia="zh-CN" w:bidi="ar-SA"/>
        </w:rPr>
      </w:pPr>
      <w:r>
        <w:rPr>
          <w:rFonts w:hint="eastAsia" w:ascii="仿宋_GB2312" w:hAnsi="仿宋_GB2312" w:eastAsia="仿宋_GB2312" w:cs="仿宋_GB2312"/>
          <w:w w:val="95"/>
          <w:sz w:val="32"/>
          <w:szCs w:val="32"/>
          <w:highlight w:val="none"/>
          <w:lang w:val="en-US" w:eastAsia="zh-CN" w:bidi="ar-SA"/>
        </w:rPr>
        <w:t>推动种植业向智能化、绿色化转型，促进设施农业生产提档升级和全产业链发展。鼓励种植业企业按照《关于积极稳妥推进高效设施农业发展的指导意见》（京政农发</w:t>
      </w:r>
      <w:r>
        <w:rPr>
          <w:rFonts w:hint="eastAsia" w:ascii="仿宋_GB2312" w:hAnsi="仿宋_GB2312" w:eastAsia="仿宋_GB2312" w:cs="仿宋_GB2312"/>
          <w:color w:val="000000"/>
          <w:w w:val="95"/>
          <w:kern w:val="0"/>
          <w:sz w:val="32"/>
          <w:szCs w:val="32"/>
        </w:rPr>
        <w:t>〔2021〕</w:t>
      </w:r>
      <w:r>
        <w:rPr>
          <w:rFonts w:hint="eastAsia" w:ascii="仿宋_GB2312" w:hAnsi="仿宋_GB2312" w:eastAsia="仿宋_GB2312" w:cs="仿宋_GB2312"/>
          <w:w w:val="95"/>
          <w:sz w:val="32"/>
          <w:szCs w:val="32"/>
          <w:highlight w:val="none"/>
          <w:lang w:val="en-US" w:eastAsia="zh-CN" w:bidi="ar-SA"/>
        </w:rPr>
        <w:t>93号）、《北京市高效设施农业项目管理实施细则（试行）》（京政农发</w:t>
      </w:r>
      <w:r>
        <w:rPr>
          <w:rFonts w:hint="eastAsia" w:ascii="仿宋_GB2312" w:hAnsi="仿宋_GB2312" w:eastAsia="仿宋_GB2312" w:cs="仿宋_GB2312"/>
          <w:color w:val="000000"/>
          <w:w w:val="95"/>
          <w:kern w:val="0"/>
          <w:sz w:val="32"/>
          <w:szCs w:val="32"/>
        </w:rPr>
        <w:t>〔202</w:t>
      </w:r>
      <w:r>
        <w:rPr>
          <w:rFonts w:hint="eastAsia" w:ascii="仿宋_GB2312" w:hAnsi="仿宋_GB2312" w:eastAsia="仿宋_GB2312" w:cs="仿宋_GB2312"/>
          <w:color w:val="000000"/>
          <w:w w:val="95"/>
          <w:kern w:val="0"/>
          <w:sz w:val="32"/>
          <w:szCs w:val="32"/>
          <w:lang w:val="en-US" w:eastAsia="zh-CN"/>
        </w:rPr>
        <w:t>2</w:t>
      </w:r>
      <w:r>
        <w:rPr>
          <w:rFonts w:hint="eastAsia" w:ascii="仿宋_GB2312" w:hAnsi="仿宋_GB2312" w:eastAsia="仿宋_GB2312" w:cs="仿宋_GB2312"/>
          <w:color w:val="000000"/>
          <w:w w:val="95"/>
          <w:kern w:val="0"/>
          <w:sz w:val="32"/>
          <w:szCs w:val="32"/>
        </w:rPr>
        <w:t>〕</w:t>
      </w:r>
      <w:r>
        <w:rPr>
          <w:rFonts w:hint="eastAsia" w:ascii="仿宋_GB2312" w:hAnsi="仿宋_GB2312" w:eastAsia="仿宋_GB2312" w:cs="仿宋_GB2312"/>
          <w:w w:val="95"/>
          <w:sz w:val="32"/>
          <w:szCs w:val="32"/>
          <w:highlight w:val="none"/>
          <w:lang w:val="en-US" w:eastAsia="zh-CN" w:bidi="ar-SA"/>
        </w:rPr>
        <w:t>39号）</w:t>
      </w:r>
      <w:r>
        <w:rPr>
          <w:rFonts w:hint="eastAsia" w:ascii="仿宋_GB2312" w:hAnsi="仿宋_GB2312" w:eastAsia="仿宋_GB2312" w:cs="仿宋_GB2312"/>
          <w:w w:val="95"/>
          <w:sz w:val="32"/>
          <w:szCs w:val="32"/>
          <w:highlight w:val="none"/>
        </w:rPr>
        <w:t>相关要求和建设标准</w:t>
      </w:r>
      <w:r>
        <w:rPr>
          <w:rFonts w:hint="eastAsia" w:ascii="仿宋_GB2312" w:hAnsi="仿宋_GB2312" w:eastAsia="仿宋_GB2312" w:cs="仿宋_GB2312"/>
          <w:w w:val="95"/>
          <w:sz w:val="32"/>
          <w:szCs w:val="32"/>
          <w:highlight w:val="none"/>
          <w:lang w:val="en-US" w:eastAsia="zh-CN" w:bidi="ar-SA"/>
        </w:rPr>
        <w:t>，建设高效设施农业项目。对2024年后立项、完成建设并投产运营的项目，最高给予一次性1000万元资金支持</w:t>
      </w:r>
      <w:r>
        <w:rPr>
          <w:rFonts w:hint="default" w:ascii="Times New Roman" w:hAnsi="Times New Roman" w:eastAsia="仿宋_GB2312" w:cs="Times New Roman"/>
          <w:w w:val="95"/>
          <w:sz w:val="32"/>
          <w:szCs w:val="32"/>
          <w:highlight w:val="none"/>
          <w:lang w:val="en-US" w:eastAsia="zh-CN" w:bidi="ar-SA"/>
        </w:rPr>
        <w:t>。</w:t>
      </w:r>
    </w:p>
    <w:p w14:paraId="0901040D">
      <w:pPr>
        <w:pageBreakBefore w:val="0"/>
        <w:widowControl w:val="0"/>
        <w:kinsoku/>
        <w:wordWrap/>
        <w:overflowPunct/>
        <w:topLinePunct w:val="0"/>
        <w:autoSpaceDE/>
        <w:autoSpaceDN/>
        <w:bidi w:val="0"/>
        <w:adjustRightInd/>
        <w:snapToGrid/>
        <w:spacing w:line="600" w:lineRule="exact"/>
        <w:ind w:firstLine="638" w:firstLineChars="0"/>
        <w:jc w:val="left"/>
        <w:textAlignment w:val="auto"/>
        <w:rPr>
          <w:rFonts w:hint="eastAsia" w:ascii="Times New Roman" w:hAnsi="Times New Roman" w:eastAsia="仿宋_GB2312" w:cs="Times New Roman"/>
          <w:b/>
          <w:bCs/>
          <w:color w:val="auto"/>
          <w:kern w:val="0"/>
          <w:sz w:val="32"/>
          <w:szCs w:val="32"/>
          <w:highlight w:val="none"/>
          <w:lang w:val="en-US" w:eastAsia="zh-CN"/>
        </w:rPr>
      </w:pPr>
      <w:r>
        <w:rPr>
          <w:rFonts w:hint="eastAsia" w:ascii="Times New Roman" w:hAnsi="Times New Roman" w:eastAsia="仿宋_GB2312" w:cs="Times New Roman"/>
          <w:b/>
          <w:bCs/>
          <w:kern w:val="0"/>
          <w:sz w:val="32"/>
          <w:szCs w:val="32"/>
          <w:highlight w:val="none"/>
          <w:lang w:val="en-US" w:eastAsia="zh-CN"/>
        </w:rPr>
        <w:t xml:space="preserve">第九条 </w:t>
      </w:r>
      <w:r>
        <w:rPr>
          <w:rFonts w:hint="default" w:ascii="Times New Roman" w:hAnsi="Times New Roman" w:eastAsia="仿宋_GB2312" w:cs="Times New Roman"/>
          <w:b/>
          <w:bCs/>
          <w:color w:val="auto"/>
          <w:kern w:val="0"/>
          <w:sz w:val="32"/>
          <w:szCs w:val="32"/>
          <w:highlight w:val="none"/>
        </w:rPr>
        <w:t>加</w:t>
      </w:r>
      <w:r>
        <w:rPr>
          <w:rFonts w:hint="eastAsia" w:ascii="Times New Roman" w:hAnsi="Times New Roman" w:eastAsia="仿宋_GB2312" w:cs="Times New Roman"/>
          <w:b/>
          <w:bCs/>
          <w:color w:val="auto"/>
          <w:kern w:val="0"/>
          <w:sz w:val="32"/>
          <w:szCs w:val="32"/>
          <w:highlight w:val="none"/>
          <w:lang w:val="en-US" w:eastAsia="zh-CN"/>
        </w:rPr>
        <w:t>大</w:t>
      </w:r>
      <w:r>
        <w:rPr>
          <w:rFonts w:hint="default" w:ascii="Times New Roman" w:hAnsi="Times New Roman" w:eastAsia="仿宋_GB2312" w:cs="Times New Roman"/>
          <w:b/>
          <w:bCs/>
          <w:color w:val="auto"/>
          <w:kern w:val="0"/>
          <w:sz w:val="32"/>
          <w:szCs w:val="32"/>
          <w:highlight w:val="none"/>
        </w:rPr>
        <w:t>新品种研发创新</w:t>
      </w:r>
      <w:r>
        <w:rPr>
          <w:rFonts w:hint="eastAsia" w:ascii="Times New Roman" w:hAnsi="Times New Roman" w:eastAsia="仿宋_GB2312" w:cs="Times New Roman"/>
          <w:b/>
          <w:bCs/>
          <w:color w:val="auto"/>
          <w:kern w:val="0"/>
          <w:sz w:val="32"/>
          <w:szCs w:val="32"/>
          <w:highlight w:val="none"/>
          <w:lang w:val="en-US" w:eastAsia="zh-CN"/>
        </w:rPr>
        <w:t>支持</w:t>
      </w:r>
    </w:p>
    <w:p w14:paraId="4AE85CF5">
      <w:pPr>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color w:val="000000"/>
          <w:w w:val="95"/>
          <w:sz w:val="32"/>
          <w:szCs w:val="32"/>
          <w:lang w:eastAsia="zh-CN"/>
        </w:rPr>
      </w:pPr>
      <w:r>
        <w:rPr>
          <w:rFonts w:hint="eastAsia" w:ascii="仿宋_GB2312" w:hAnsi="仿宋_GB2312" w:eastAsia="仿宋_GB2312" w:cs="仿宋_GB2312"/>
          <w:color w:val="000000"/>
          <w:w w:val="95"/>
          <w:sz w:val="32"/>
          <w:szCs w:val="32"/>
        </w:rPr>
        <w:t>加大育种创新攻关支持力度，支持基因编辑、全基因组</w:t>
      </w:r>
      <w:r>
        <w:rPr>
          <w:rFonts w:hint="eastAsia" w:ascii="仿宋_GB2312" w:hAnsi="仿宋_GB2312" w:eastAsia="仿宋_GB2312" w:cs="仿宋_GB2312"/>
          <w:color w:val="000000"/>
          <w:w w:val="95"/>
          <w:sz w:val="32"/>
          <w:szCs w:val="32"/>
          <w:lang w:val="en-US" w:eastAsia="zh-CN"/>
        </w:rPr>
        <w:t>选择</w:t>
      </w:r>
      <w:r>
        <w:rPr>
          <w:rFonts w:hint="eastAsia" w:ascii="仿宋_GB2312" w:hAnsi="仿宋_GB2312" w:eastAsia="仿宋_GB2312" w:cs="仿宋_GB2312"/>
          <w:color w:val="000000"/>
          <w:w w:val="95"/>
          <w:sz w:val="32"/>
          <w:szCs w:val="32"/>
        </w:rPr>
        <w:t>育种、转基因等国际生物育种前沿技术应用。对获得新品种审定证书</w:t>
      </w:r>
      <w:r>
        <w:rPr>
          <w:rFonts w:hint="eastAsia" w:ascii="仿宋_GB2312" w:hAnsi="仿宋_GB2312" w:eastAsia="仿宋_GB2312" w:cs="仿宋_GB2312"/>
          <w:color w:val="000000"/>
          <w:w w:val="95"/>
          <w:sz w:val="32"/>
          <w:szCs w:val="32"/>
          <w:lang w:val="en-US" w:eastAsia="zh-CN"/>
        </w:rPr>
        <w:t>和</w:t>
      </w:r>
      <w:r>
        <w:rPr>
          <w:rFonts w:hint="eastAsia" w:ascii="仿宋_GB2312" w:hAnsi="仿宋_GB2312" w:eastAsia="仿宋_GB2312" w:cs="仿宋_GB2312"/>
          <w:color w:val="000000"/>
          <w:w w:val="95"/>
          <w:sz w:val="32"/>
          <w:szCs w:val="32"/>
        </w:rPr>
        <w:t>植物新品种权证书</w:t>
      </w:r>
      <w:r>
        <w:rPr>
          <w:rFonts w:hint="eastAsia" w:ascii="仿宋_GB2312" w:hAnsi="仿宋_GB2312" w:eastAsia="仿宋_GB2312" w:cs="仿宋_GB2312"/>
          <w:color w:val="000000"/>
          <w:w w:val="95"/>
          <w:sz w:val="32"/>
          <w:szCs w:val="32"/>
          <w:lang w:val="en-US" w:eastAsia="zh-CN"/>
        </w:rPr>
        <w:t>的</w:t>
      </w:r>
      <w:r>
        <w:rPr>
          <w:rFonts w:hint="eastAsia" w:ascii="仿宋_GB2312" w:hAnsi="仿宋_GB2312" w:eastAsia="仿宋_GB2312" w:cs="仿宋_GB2312"/>
          <w:color w:val="000000"/>
          <w:w w:val="95"/>
          <w:sz w:val="32"/>
          <w:szCs w:val="32"/>
        </w:rPr>
        <w:t>企业、科研机构给予阶梯式支持</w:t>
      </w:r>
      <w:r>
        <w:rPr>
          <w:rFonts w:hint="eastAsia" w:ascii="仿宋_GB2312" w:hAnsi="仿宋_GB2312" w:eastAsia="仿宋_GB2312" w:cs="仿宋_GB2312"/>
          <w:color w:val="000000"/>
          <w:w w:val="95"/>
          <w:sz w:val="32"/>
          <w:szCs w:val="32"/>
          <w:lang w:eastAsia="zh-CN"/>
        </w:rPr>
        <w:t>，</w:t>
      </w:r>
      <w:r>
        <w:rPr>
          <w:rFonts w:hint="eastAsia" w:ascii="仿宋_GB2312" w:hAnsi="仿宋_GB2312" w:eastAsia="仿宋_GB2312" w:cs="仿宋_GB2312"/>
          <w:color w:val="000000"/>
          <w:w w:val="95"/>
          <w:sz w:val="32"/>
          <w:szCs w:val="32"/>
        </w:rPr>
        <w:t>最高</w:t>
      </w:r>
      <w:r>
        <w:rPr>
          <w:rFonts w:hint="eastAsia" w:ascii="仿宋_GB2312" w:hAnsi="仿宋_GB2312" w:eastAsia="仿宋_GB2312" w:cs="仿宋_GB2312"/>
          <w:w w:val="95"/>
          <w:sz w:val="32"/>
          <w:szCs w:val="32"/>
          <w:highlight w:val="none"/>
          <w:lang w:val="en-US" w:eastAsia="zh-CN" w:bidi="ar-SA"/>
        </w:rPr>
        <w:t>给予一次性</w:t>
      </w:r>
      <w:r>
        <w:rPr>
          <w:rFonts w:hint="eastAsia" w:ascii="仿宋_GB2312" w:hAnsi="仿宋_GB2312" w:eastAsia="仿宋_GB2312" w:cs="仿宋_GB2312"/>
          <w:color w:val="000000"/>
          <w:w w:val="95"/>
          <w:sz w:val="32"/>
          <w:szCs w:val="32"/>
        </w:rPr>
        <w:t>100万元</w:t>
      </w:r>
      <w:r>
        <w:rPr>
          <w:rFonts w:hint="eastAsia" w:ascii="仿宋_GB2312" w:hAnsi="仿宋_GB2312" w:eastAsia="仿宋_GB2312" w:cs="仿宋_GB2312"/>
          <w:color w:val="000000"/>
          <w:w w:val="95"/>
          <w:sz w:val="32"/>
          <w:szCs w:val="32"/>
          <w:lang w:val="en-US" w:eastAsia="zh-CN"/>
        </w:rPr>
        <w:t>资金</w:t>
      </w:r>
      <w:r>
        <w:rPr>
          <w:rFonts w:hint="eastAsia" w:ascii="仿宋_GB2312" w:hAnsi="仿宋_GB2312" w:eastAsia="仿宋_GB2312" w:cs="仿宋_GB2312"/>
          <w:color w:val="000000"/>
          <w:w w:val="95"/>
          <w:sz w:val="32"/>
          <w:szCs w:val="32"/>
        </w:rPr>
        <w:t>支持</w:t>
      </w:r>
      <w:r>
        <w:rPr>
          <w:rFonts w:hint="eastAsia" w:ascii="仿宋_GB2312" w:hAnsi="仿宋_GB2312" w:eastAsia="仿宋_GB2312" w:cs="仿宋_GB2312"/>
          <w:color w:val="000000"/>
          <w:w w:val="95"/>
          <w:sz w:val="32"/>
          <w:szCs w:val="32"/>
          <w:lang w:eastAsia="zh-CN"/>
        </w:rPr>
        <w:t>。</w:t>
      </w:r>
    </w:p>
    <w:p w14:paraId="4ACC28C9">
      <w:pPr>
        <w:pageBreakBefore w:val="0"/>
        <w:widowControl w:val="0"/>
        <w:kinsoku/>
        <w:wordWrap/>
        <w:overflowPunct/>
        <w:topLinePunct w:val="0"/>
        <w:autoSpaceDE/>
        <w:autoSpaceDN/>
        <w:bidi w:val="0"/>
        <w:adjustRightInd/>
        <w:snapToGrid/>
        <w:spacing w:line="600" w:lineRule="exact"/>
        <w:ind w:firstLine="638" w:firstLineChars="0"/>
        <w:textAlignment w:val="auto"/>
        <w:rPr>
          <w:rFonts w:eastAsia="仿宋_GB2312"/>
          <w:b/>
          <w:bCs/>
          <w:color w:val="000000"/>
          <w:kern w:val="0"/>
          <w:sz w:val="32"/>
          <w:szCs w:val="32"/>
        </w:rPr>
      </w:pPr>
      <w:r>
        <w:rPr>
          <w:rFonts w:eastAsia="仿宋_GB2312"/>
          <w:b/>
          <w:bCs/>
          <w:color w:val="000000"/>
          <w:kern w:val="0"/>
          <w:sz w:val="32"/>
          <w:szCs w:val="32"/>
        </w:rPr>
        <w:t xml:space="preserve">第十条 </w:t>
      </w:r>
      <w:r>
        <w:rPr>
          <w:rFonts w:hint="eastAsia" w:eastAsia="仿宋_GB2312"/>
          <w:b/>
          <w:bCs/>
          <w:color w:val="000000"/>
          <w:kern w:val="0"/>
          <w:sz w:val="32"/>
          <w:szCs w:val="32"/>
        </w:rPr>
        <w:t>支持特色</w:t>
      </w:r>
      <w:r>
        <w:rPr>
          <w:rFonts w:hint="eastAsia" w:eastAsia="仿宋_GB2312"/>
          <w:b/>
          <w:bCs/>
          <w:color w:val="000000"/>
          <w:kern w:val="0"/>
          <w:sz w:val="32"/>
          <w:szCs w:val="32"/>
          <w:lang w:val="en-US" w:eastAsia="zh-CN"/>
        </w:rPr>
        <w:t>农业</w:t>
      </w:r>
      <w:r>
        <w:rPr>
          <w:rFonts w:hint="eastAsia" w:eastAsia="仿宋_GB2312"/>
          <w:b/>
          <w:bCs/>
          <w:color w:val="000000"/>
          <w:kern w:val="0"/>
          <w:sz w:val="32"/>
          <w:szCs w:val="32"/>
        </w:rPr>
        <w:t>品牌建设</w:t>
      </w:r>
    </w:p>
    <w:p w14:paraId="58BAD04E">
      <w:pPr>
        <w:pageBreakBefore w:val="0"/>
        <w:widowControl w:val="0"/>
        <w:kinsoku/>
        <w:wordWrap/>
        <w:overflowPunct/>
        <w:topLinePunct w:val="0"/>
        <w:autoSpaceDE/>
        <w:autoSpaceDN/>
        <w:bidi w:val="0"/>
        <w:adjustRightInd/>
        <w:snapToGrid/>
        <w:spacing w:line="600" w:lineRule="exact"/>
        <w:ind w:firstLine="638"/>
        <w:textAlignment w:val="auto"/>
        <w:rPr>
          <w:rFonts w:hint="eastAsia" w:ascii="仿宋_GB2312" w:hAnsi="仿宋_GB2312" w:eastAsia="仿宋_GB2312" w:cs="仿宋_GB2312"/>
          <w:color w:val="000000"/>
          <w:w w:val="95"/>
          <w:sz w:val="32"/>
          <w:szCs w:val="32"/>
          <w:lang w:val="en-US" w:eastAsia="zh-CN"/>
        </w:rPr>
      </w:pPr>
      <w:r>
        <w:rPr>
          <w:rFonts w:hint="eastAsia" w:eastAsia="仿宋_GB2312"/>
          <w:color w:val="000000"/>
          <w:w w:val="95"/>
          <w:sz w:val="32"/>
          <w:szCs w:val="32"/>
        </w:rPr>
        <w:t>因地制宜发展特色农业，</w:t>
      </w:r>
      <w:r>
        <w:rPr>
          <w:rFonts w:eastAsia="仿宋_GB2312"/>
          <w:color w:val="000000"/>
          <w:w w:val="95"/>
          <w:sz w:val="32"/>
          <w:szCs w:val="32"/>
        </w:rPr>
        <w:t>打造</w:t>
      </w:r>
      <w:r>
        <w:rPr>
          <w:rFonts w:hint="eastAsia" w:eastAsia="仿宋_GB2312"/>
          <w:color w:val="000000"/>
          <w:w w:val="95"/>
          <w:sz w:val="32"/>
          <w:szCs w:val="32"/>
        </w:rPr>
        <w:t>城市副中心</w:t>
      </w:r>
      <w:r>
        <w:rPr>
          <w:rFonts w:eastAsia="仿宋_GB2312"/>
          <w:color w:val="000000"/>
          <w:w w:val="95"/>
          <w:sz w:val="32"/>
          <w:szCs w:val="32"/>
        </w:rPr>
        <w:t>特色农业品牌，</w:t>
      </w:r>
      <w:r>
        <w:rPr>
          <w:rFonts w:hint="eastAsia" w:eastAsia="仿宋_GB2312"/>
          <w:color w:val="000000"/>
          <w:w w:val="95"/>
          <w:sz w:val="32"/>
          <w:szCs w:val="32"/>
        </w:rPr>
        <w:t>加快种业优良品种转化推广</w:t>
      </w:r>
      <w:r>
        <w:rPr>
          <w:rFonts w:eastAsia="仿宋_GB2312"/>
          <w:color w:val="000000"/>
          <w:w w:val="95"/>
          <w:sz w:val="32"/>
          <w:szCs w:val="32"/>
        </w:rPr>
        <w:t>。</w:t>
      </w:r>
      <w:r>
        <w:rPr>
          <w:rFonts w:hint="eastAsia" w:ascii="仿宋_GB2312" w:hAnsi="仿宋_GB2312" w:eastAsia="仿宋_GB2312" w:cs="仿宋_GB2312"/>
          <w:color w:val="000000"/>
          <w:w w:val="95"/>
          <w:sz w:val="32"/>
          <w:szCs w:val="32"/>
        </w:rPr>
        <w:t>对新获得国家农产品地理标志认证的企业，给予一次性50万元</w:t>
      </w:r>
      <w:r>
        <w:rPr>
          <w:rFonts w:hint="eastAsia" w:ascii="仿宋_GB2312" w:hAnsi="仿宋_GB2312" w:eastAsia="仿宋_GB2312" w:cs="仿宋_GB2312"/>
          <w:color w:val="000000"/>
          <w:w w:val="95"/>
          <w:sz w:val="32"/>
          <w:szCs w:val="32"/>
          <w:lang w:val="en-US" w:eastAsia="zh-CN"/>
        </w:rPr>
        <w:t>资金</w:t>
      </w:r>
      <w:r>
        <w:rPr>
          <w:rFonts w:hint="eastAsia" w:ascii="仿宋_GB2312" w:hAnsi="仿宋_GB2312" w:eastAsia="仿宋_GB2312" w:cs="仿宋_GB2312"/>
          <w:color w:val="000000"/>
          <w:w w:val="95"/>
          <w:sz w:val="32"/>
          <w:szCs w:val="32"/>
        </w:rPr>
        <w:t>支持</w:t>
      </w:r>
      <w:r>
        <w:rPr>
          <w:rFonts w:hint="eastAsia" w:ascii="仿宋_GB2312" w:hAnsi="仿宋_GB2312" w:eastAsia="仿宋_GB2312" w:cs="仿宋_GB2312"/>
          <w:color w:val="000000"/>
          <w:w w:val="95"/>
          <w:sz w:val="32"/>
          <w:szCs w:val="32"/>
          <w:lang w:eastAsia="zh-CN"/>
        </w:rPr>
        <w:t>；</w:t>
      </w:r>
      <w:r>
        <w:rPr>
          <w:rFonts w:hint="eastAsia" w:ascii="仿宋_GB2312" w:hAnsi="仿宋_GB2312" w:eastAsia="仿宋_GB2312" w:cs="仿宋_GB2312"/>
          <w:color w:val="000000"/>
          <w:w w:val="95"/>
          <w:sz w:val="32"/>
          <w:szCs w:val="32"/>
        </w:rPr>
        <w:t>对开展优新品种试验示范、</w:t>
      </w:r>
      <w:r>
        <w:rPr>
          <w:rFonts w:hint="eastAsia" w:ascii="仿宋_GB2312" w:hAnsi="仿宋_GB2312" w:eastAsia="仿宋_GB2312" w:cs="仿宋_GB2312"/>
          <w:color w:val="000000"/>
          <w:w w:val="95"/>
          <w:sz w:val="32"/>
          <w:szCs w:val="32"/>
          <w:lang w:val="en-US" w:eastAsia="zh-CN"/>
        </w:rPr>
        <w:t>推广种植的企业，单个品种</w:t>
      </w:r>
      <w:r>
        <w:rPr>
          <w:rFonts w:hint="eastAsia" w:ascii="仿宋_GB2312" w:hAnsi="仿宋_GB2312" w:eastAsia="仿宋_GB2312" w:cs="仿宋_GB2312"/>
          <w:color w:val="000000"/>
          <w:w w:val="95"/>
          <w:sz w:val="32"/>
          <w:szCs w:val="32"/>
        </w:rPr>
        <w:t>给予</w:t>
      </w:r>
      <w:r>
        <w:rPr>
          <w:rFonts w:hint="eastAsia" w:ascii="仿宋_GB2312" w:hAnsi="仿宋_GB2312" w:eastAsia="仿宋_GB2312" w:cs="仿宋_GB2312"/>
          <w:color w:val="000000"/>
          <w:w w:val="95"/>
          <w:sz w:val="32"/>
          <w:szCs w:val="32"/>
          <w:lang w:val="en-US" w:eastAsia="zh-CN"/>
        </w:rPr>
        <w:t>最高</w:t>
      </w:r>
      <w:r>
        <w:rPr>
          <w:rFonts w:hint="eastAsia" w:ascii="仿宋_GB2312" w:hAnsi="仿宋_GB2312" w:eastAsia="仿宋_GB2312" w:cs="仿宋_GB2312"/>
          <w:color w:val="000000"/>
          <w:w w:val="95"/>
          <w:sz w:val="32"/>
          <w:szCs w:val="32"/>
        </w:rPr>
        <w:t>一次性</w:t>
      </w:r>
      <w:r>
        <w:rPr>
          <w:rFonts w:hint="eastAsia" w:ascii="仿宋_GB2312" w:hAnsi="仿宋_GB2312" w:eastAsia="仿宋_GB2312" w:cs="仿宋_GB2312"/>
          <w:color w:val="000000"/>
          <w:w w:val="95"/>
          <w:sz w:val="32"/>
          <w:szCs w:val="32"/>
          <w:lang w:val="en-US" w:eastAsia="zh-CN"/>
        </w:rPr>
        <w:t>2</w:t>
      </w:r>
      <w:r>
        <w:rPr>
          <w:rFonts w:hint="eastAsia" w:ascii="仿宋_GB2312" w:hAnsi="仿宋_GB2312" w:eastAsia="仿宋_GB2312" w:cs="仿宋_GB2312"/>
          <w:color w:val="000000"/>
          <w:w w:val="95"/>
          <w:sz w:val="32"/>
          <w:szCs w:val="32"/>
        </w:rPr>
        <w:t>万元</w:t>
      </w:r>
      <w:r>
        <w:rPr>
          <w:rFonts w:hint="eastAsia" w:ascii="仿宋_GB2312" w:hAnsi="仿宋_GB2312" w:eastAsia="仿宋_GB2312" w:cs="仿宋_GB2312"/>
          <w:color w:val="000000"/>
          <w:w w:val="95"/>
          <w:sz w:val="32"/>
          <w:szCs w:val="32"/>
          <w:lang w:val="en-US" w:eastAsia="zh-CN"/>
        </w:rPr>
        <w:t>资金</w:t>
      </w:r>
      <w:r>
        <w:rPr>
          <w:rFonts w:hint="eastAsia" w:ascii="仿宋_GB2312" w:hAnsi="仿宋_GB2312" w:eastAsia="仿宋_GB2312" w:cs="仿宋_GB2312"/>
          <w:color w:val="000000"/>
          <w:w w:val="95"/>
          <w:sz w:val="32"/>
          <w:szCs w:val="32"/>
        </w:rPr>
        <w:t>支持</w:t>
      </w:r>
      <w:r>
        <w:rPr>
          <w:rFonts w:hint="eastAsia" w:ascii="仿宋_GB2312" w:hAnsi="仿宋_GB2312" w:eastAsia="仿宋_GB2312" w:cs="仿宋_GB2312"/>
          <w:color w:val="000000"/>
          <w:w w:val="95"/>
          <w:sz w:val="32"/>
          <w:szCs w:val="32"/>
          <w:lang w:eastAsia="zh-CN"/>
        </w:rPr>
        <w:t>，</w:t>
      </w:r>
      <w:r>
        <w:rPr>
          <w:rFonts w:hint="eastAsia" w:ascii="仿宋_GB2312" w:hAnsi="仿宋_GB2312" w:eastAsia="仿宋_GB2312" w:cs="仿宋_GB2312"/>
          <w:color w:val="000000"/>
          <w:w w:val="95"/>
          <w:sz w:val="32"/>
          <w:szCs w:val="32"/>
          <w:lang w:val="en-US" w:eastAsia="zh-CN"/>
        </w:rPr>
        <w:t>同一单位最高支持10万元。</w:t>
      </w:r>
    </w:p>
    <w:p w14:paraId="1256E7EC">
      <w:pPr>
        <w:pageBreakBefore w:val="0"/>
        <w:widowControl w:val="0"/>
        <w:kinsoku/>
        <w:wordWrap/>
        <w:overflowPunct/>
        <w:topLinePunct w:val="0"/>
        <w:autoSpaceDE/>
        <w:autoSpaceDN/>
        <w:bidi w:val="0"/>
        <w:adjustRightInd/>
        <w:snapToGrid/>
        <w:spacing w:line="600" w:lineRule="exact"/>
        <w:jc w:val="center"/>
        <w:textAlignment w:val="auto"/>
        <w:rPr>
          <w:rFonts w:eastAsia="黑体"/>
          <w:color w:val="000000"/>
          <w:sz w:val="32"/>
          <w:szCs w:val="32"/>
        </w:rPr>
      </w:pPr>
      <w:bookmarkStart w:id="9" w:name="_Toc421_WPSOffice_Level1"/>
      <w:r>
        <w:rPr>
          <w:rFonts w:eastAsia="黑体"/>
          <w:color w:val="000000"/>
          <w:sz w:val="32"/>
          <w:szCs w:val="32"/>
        </w:rPr>
        <w:t>第</w:t>
      </w:r>
      <w:r>
        <w:rPr>
          <w:rFonts w:hint="eastAsia" w:eastAsia="黑体"/>
          <w:color w:val="000000"/>
          <w:sz w:val="32"/>
          <w:szCs w:val="32"/>
          <w:lang w:val="en-US" w:eastAsia="zh-CN"/>
        </w:rPr>
        <w:t>五</w:t>
      </w:r>
      <w:r>
        <w:rPr>
          <w:rFonts w:eastAsia="黑体"/>
          <w:color w:val="000000"/>
          <w:sz w:val="32"/>
          <w:szCs w:val="32"/>
        </w:rPr>
        <w:t>章 优化产业生态</w:t>
      </w:r>
      <w:bookmarkEnd w:id="9"/>
      <w:r>
        <w:rPr>
          <w:rFonts w:hint="eastAsia" w:eastAsia="黑体"/>
          <w:color w:val="000000"/>
          <w:sz w:val="32"/>
          <w:szCs w:val="32"/>
          <w:lang w:val="en-US" w:eastAsia="zh-CN"/>
        </w:rPr>
        <w:t xml:space="preserve"> </w:t>
      </w:r>
      <w:r>
        <w:rPr>
          <w:rFonts w:hint="eastAsia" w:eastAsia="黑体"/>
          <w:color w:val="000000"/>
          <w:sz w:val="32"/>
          <w:szCs w:val="32"/>
        </w:rPr>
        <w:t>强化要素保障支撑</w:t>
      </w:r>
    </w:p>
    <w:p w14:paraId="59AAF231">
      <w:pPr>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
          <w:bCs/>
          <w:color w:val="000000"/>
          <w:kern w:val="0"/>
          <w:sz w:val="32"/>
          <w:szCs w:val="32"/>
        </w:rPr>
      </w:pPr>
      <w:r>
        <w:rPr>
          <w:rFonts w:eastAsia="仿宋_GB2312"/>
          <w:b/>
          <w:bCs/>
          <w:color w:val="000000"/>
          <w:kern w:val="0"/>
          <w:sz w:val="32"/>
          <w:szCs w:val="32"/>
        </w:rPr>
        <w:t>第十</w:t>
      </w:r>
      <w:r>
        <w:rPr>
          <w:rFonts w:hint="eastAsia" w:eastAsia="仿宋_GB2312"/>
          <w:b/>
          <w:bCs/>
          <w:color w:val="000000"/>
          <w:kern w:val="0"/>
          <w:sz w:val="32"/>
          <w:szCs w:val="32"/>
          <w:lang w:val="en-US" w:eastAsia="zh-CN"/>
        </w:rPr>
        <w:t>一</w:t>
      </w:r>
      <w:r>
        <w:rPr>
          <w:rFonts w:eastAsia="仿宋_GB2312"/>
          <w:b/>
          <w:bCs/>
          <w:color w:val="000000"/>
          <w:kern w:val="0"/>
          <w:sz w:val="32"/>
          <w:szCs w:val="32"/>
        </w:rPr>
        <w:t>条</w:t>
      </w:r>
      <w:r>
        <w:rPr>
          <w:rFonts w:hint="eastAsia" w:eastAsia="仿宋_GB2312"/>
          <w:b/>
          <w:bCs/>
          <w:color w:val="000000"/>
          <w:kern w:val="0"/>
          <w:sz w:val="32"/>
          <w:szCs w:val="32"/>
        </w:rPr>
        <w:t xml:space="preserve"> 保障育种科研用地</w:t>
      </w:r>
    </w:p>
    <w:p w14:paraId="367FF4B5">
      <w:pPr>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color w:val="000000"/>
          <w:w w:val="95"/>
          <w:kern w:val="0"/>
          <w:sz w:val="32"/>
          <w:szCs w:val="32"/>
          <w:lang w:eastAsia="zh-CN"/>
        </w:rPr>
      </w:pPr>
      <w:r>
        <w:rPr>
          <w:rFonts w:hint="eastAsia" w:ascii="仿宋_GB2312" w:hAnsi="仿宋_GB2312" w:eastAsia="仿宋_GB2312" w:cs="仿宋_GB2312"/>
          <w:color w:val="000000"/>
          <w:w w:val="95"/>
          <w:kern w:val="0"/>
          <w:sz w:val="32"/>
          <w:szCs w:val="32"/>
        </w:rPr>
        <w:t>立足乡村振兴发展要求，强化种业科研育种用地保障。对</w:t>
      </w:r>
      <w:r>
        <w:rPr>
          <w:rFonts w:hint="eastAsia" w:ascii="仿宋_GB2312" w:hAnsi="仿宋_GB2312" w:eastAsia="仿宋_GB2312" w:cs="仿宋_GB2312"/>
          <w:color w:val="000000"/>
          <w:w w:val="95"/>
          <w:kern w:val="0"/>
          <w:sz w:val="32"/>
          <w:szCs w:val="32"/>
          <w:lang w:val="en-US" w:eastAsia="zh-CN"/>
        </w:rPr>
        <w:t>在</w:t>
      </w:r>
      <w:r>
        <w:rPr>
          <w:rFonts w:hint="eastAsia" w:ascii="仿宋_GB2312" w:hAnsi="仿宋_GB2312" w:eastAsia="仿宋_GB2312" w:cs="仿宋_GB2312"/>
          <w:sz w:val="32"/>
          <w:szCs w:val="32"/>
        </w:rPr>
        <w:t>通州区</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rPr>
        <w:t>育种</w:t>
      </w:r>
      <w:r>
        <w:rPr>
          <w:rFonts w:hint="eastAsia" w:ascii="仿宋_GB2312" w:hAnsi="仿宋_GB2312" w:eastAsia="仿宋_GB2312" w:cs="仿宋_GB2312"/>
          <w:sz w:val="32"/>
          <w:szCs w:val="32"/>
          <w:lang w:val="en-US" w:eastAsia="zh-CN"/>
        </w:rPr>
        <w:t>科研、签订</w:t>
      </w:r>
      <w:r>
        <w:rPr>
          <w:rFonts w:hint="eastAsia" w:ascii="仿宋_GB2312" w:hAnsi="仿宋_GB2312" w:eastAsia="仿宋_GB2312" w:cs="仿宋_GB2312"/>
          <w:color w:val="000000"/>
          <w:w w:val="95"/>
          <w:kern w:val="0"/>
          <w:sz w:val="32"/>
          <w:szCs w:val="32"/>
        </w:rPr>
        <w:t>育种用地合作合同</w:t>
      </w:r>
      <w:r>
        <w:rPr>
          <w:rFonts w:hint="eastAsia" w:ascii="仿宋_GB2312" w:hAnsi="仿宋_GB2312" w:eastAsia="仿宋_GB2312" w:cs="仿宋_GB2312"/>
          <w:color w:val="000000"/>
          <w:w w:val="95"/>
          <w:kern w:val="0"/>
          <w:sz w:val="32"/>
          <w:szCs w:val="32"/>
          <w:lang w:val="en-US" w:eastAsia="zh-CN"/>
        </w:rPr>
        <w:t>，带动</w:t>
      </w:r>
      <w:r>
        <w:rPr>
          <w:rFonts w:hint="eastAsia" w:ascii="仿宋_GB2312" w:hAnsi="仿宋_GB2312" w:eastAsia="仿宋_GB2312" w:cs="仿宋_GB2312"/>
          <w:color w:val="000000"/>
          <w:w w:val="95"/>
          <w:kern w:val="0"/>
          <w:sz w:val="32"/>
          <w:szCs w:val="32"/>
        </w:rPr>
        <w:t>村民共同富裕</w:t>
      </w:r>
      <w:r>
        <w:rPr>
          <w:rFonts w:hint="eastAsia" w:ascii="仿宋_GB2312" w:hAnsi="仿宋_GB2312" w:eastAsia="仿宋_GB2312" w:cs="仿宋_GB2312"/>
          <w:color w:val="000000"/>
          <w:w w:val="95"/>
          <w:kern w:val="0"/>
          <w:sz w:val="32"/>
          <w:szCs w:val="32"/>
          <w:lang w:val="en-US" w:eastAsia="zh-CN"/>
        </w:rPr>
        <w:t>的</w:t>
      </w:r>
      <w:r>
        <w:rPr>
          <w:rFonts w:hint="eastAsia" w:ascii="仿宋_GB2312" w:hAnsi="仿宋_GB2312" w:eastAsia="仿宋_GB2312" w:cs="仿宋_GB2312"/>
          <w:color w:val="000000"/>
          <w:w w:val="95"/>
          <w:kern w:val="0"/>
          <w:sz w:val="32"/>
          <w:szCs w:val="32"/>
        </w:rPr>
        <w:t>种业企业或机构</w:t>
      </w:r>
      <w:r>
        <w:rPr>
          <w:rFonts w:hint="eastAsia" w:ascii="仿宋_GB2312" w:hAnsi="仿宋_GB2312" w:eastAsia="仿宋_GB2312" w:cs="仿宋_GB2312"/>
          <w:color w:val="000000"/>
          <w:w w:val="95"/>
          <w:kern w:val="0"/>
          <w:sz w:val="32"/>
          <w:szCs w:val="32"/>
          <w:lang w:eastAsia="zh-CN"/>
        </w:rPr>
        <w:t>，</w:t>
      </w:r>
      <w:r>
        <w:rPr>
          <w:rFonts w:hint="eastAsia" w:ascii="仿宋_GB2312" w:hAnsi="仿宋_GB2312" w:eastAsia="仿宋_GB2312" w:cs="仿宋_GB2312"/>
          <w:color w:val="000000"/>
          <w:w w:val="95"/>
          <w:kern w:val="0"/>
          <w:sz w:val="32"/>
          <w:szCs w:val="32"/>
        </w:rPr>
        <w:t>按年度合作合同额的50%给予</w:t>
      </w:r>
      <w:r>
        <w:rPr>
          <w:rFonts w:hint="eastAsia" w:ascii="仿宋_GB2312" w:hAnsi="仿宋_GB2312" w:eastAsia="仿宋_GB2312" w:cs="仿宋_GB2312"/>
          <w:color w:val="000000"/>
          <w:w w:val="95"/>
          <w:kern w:val="0"/>
          <w:sz w:val="32"/>
          <w:szCs w:val="32"/>
          <w:lang w:val="en-US" w:eastAsia="zh-CN"/>
        </w:rPr>
        <w:t>资金</w:t>
      </w:r>
      <w:r>
        <w:rPr>
          <w:rFonts w:hint="eastAsia" w:ascii="仿宋_GB2312" w:hAnsi="仿宋_GB2312" w:eastAsia="仿宋_GB2312" w:cs="仿宋_GB2312"/>
          <w:color w:val="000000"/>
          <w:w w:val="95"/>
          <w:kern w:val="0"/>
          <w:sz w:val="32"/>
          <w:szCs w:val="32"/>
        </w:rPr>
        <w:t>支持</w:t>
      </w:r>
      <w:r>
        <w:rPr>
          <w:rFonts w:hint="eastAsia" w:ascii="仿宋_GB2312" w:hAnsi="仿宋_GB2312" w:eastAsia="仿宋_GB2312" w:cs="仿宋_GB2312"/>
          <w:color w:val="000000"/>
          <w:w w:val="95"/>
          <w:kern w:val="0"/>
          <w:sz w:val="32"/>
          <w:szCs w:val="32"/>
          <w:lang w:eastAsia="zh-CN"/>
        </w:rPr>
        <w:t>。</w:t>
      </w:r>
    </w:p>
    <w:p w14:paraId="32E02078">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第十</w:t>
      </w:r>
      <w:r>
        <w:rPr>
          <w:rFonts w:hint="eastAsia" w:ascii="仿宋_GB2312" w:hAnsi="仿宋_GB2312" w:eastAsia="仿宋_GB2312" w:cs="仿宋_GB2312"/>
          <w:b/>
          <w:bCs/>
          <w:color w:val="000000"/>
          <w:kern w:val="0"/>
          <w:sz w:val="32"/>
          <w:szCs w:val="32"/>
          <w:lang w:val="en-US" w:eastAsia="zh-CN"/>
        </w:rPr>
        <w:t>二</w:t>
      </w:r>
      <w:r>
        <w:rPr>
          <w:rFonts w:hint="eastAsia" w:ascii="仿宋_GB2312" w:hAnsi="仿宋_GB2312" w:eastAsia="仿宋_GB2312" w:cs="仿宋_GB2312"/>
          <w:b/>
          <w:bCs/>
          <w:color w:val="000000"/>
          <w:kern w:val="0"/>
          <w:sz w:val="32"/>
          <w:szCs w:val="32"/>
        </w:rPr>
        <w:t>条 支持</w:t>
      </w:r>
      <w:r>
        <w:rPr>
          <w:rFonts w:hint="eastAsia" w:ascii="仿宋_GB2312" w:hAnsi="仿宋_GB2312" w:eastAsia="仿宋_GB2312" w:cs="仿宋_GB2312"/>
          <w:b/>
          <w:bCs/>
          <w:color w:val="000000"/>
          <w:kern w:val="0"/>
          <w:sz w:val="32"/>
          <w:szCs w:val="32"/>
          <w:lang w:val="en-US" w:eastAsia="zh-CN"/>
        </w:rPr>
        <w:t>农业</w:t>
      </w:r>
      <w:r>
        <w:rPr>
          <w:rFonts w:hint="eastAsia" w:ascii="仿宋_GB2312" w:hAnsi="仿宋_GB2312" w:eastAsia="仿宋_GB2312" w:cs="仿宋_GB2312"/>
          <w:b/>
          <w:bCs/>
          <w:color w:val="000000"/>
          <w:kern w:val="0"/>
          <w:sz w:val="32"/>
          <w:szCs w:val="32"/>
        </w:rPr>
        <w:t>科技</w:t>
      </w:r>
      <w:r>
        <w:rPr>
          <w:rFonts w:hint="eastAsia" w:ascii="仿宋_GB2312" w:hAnsi="仿宋_GB2312" w:eastAsia="仿宋_GB2312" w:cs="仿宋_GB2312"/>
          <w:b/>
          <w:bCs/>
          <w:color w:val="000000"/>
          <w:kern w:val="0"/>
          <w:sz w:val="32"/>
          <w:szCs w:val="32"/>
          <w:lang w:val="en-US" w:eastAsia="zh-CN"/>
        </w:rPr>
        <w:t>应用</w:t>
      </w:r>
      <w:r>
        <w:rPr>
          <w:rFonts w:hint="eastAsia" w:ascii="仿宋_GB2312" w:hAnsi="仿宋_GB2312" w:eastAsia="仿宋_GB2312" w:cs="仿宋_GB2312"/>
          <w:b/>
          <w:bCs/>
          <w:color w:val="000000"/>
          <w:kern w:val="0"/>
          <w:sz w:val="32"/>
          <w:szCs w:val="32"/>
        </w:rPr>
        <w:t>场景建设</w:t>
      </w:r>
    </w:p>
    <w:p w14:paraId="30A18F92">
      <w:pPr>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color w:val="000000"/>
          <w:w w:val="95"/>
          <w:kern w:val="0"/>
          <w:sz w:val="32"/>
          <w:szCs w:val="32"/>
        </w:rPr>
      </w:pPr>
      <w:r>
        <w:rPr>
          <w:rFonts w:hint="eastAsia" w:ascii="仿宋_GB2312" w:hAnsi="仿宋_GB2312" w:eastAsia="仿宋_GB2312" w:cs="仿宋_GB2312"/>
          <w:color w:val="000000"/>
          <w:w w:val="95"/>
          <w:kern w:val="0"/>
          <w:sz w:val="32"/>
          <w:szCs w:val="32"/>
          <w:lang w:val="en-US" w:eastAsia="zh-CN"/>
        </w:rPr>
        <w:t>支持智慧农业、农业优新品种、智能育种、生物技术育种产业化、新型微生物产品，以及生态农业、科技绿色农业示范模式等领域的应用场景建设，推动</w:t>
      </w:r>
      <w:r>
        <w:rPr>
          <w:rFonts w:hint="eastAsia" w:ascii="仿宋_GB2312" w:hAnsi="仿宋_GB2312" w:eastAsia="仿宋_GB2312" w:cs="仿宋_GB2312"/>
          <w:color w:val="000000"/>
          <w:w w:val="95"/>
          <w:kern w:val="0"/>
          <w:sz w:val="32"/>
          <w:szCs w:val="32"/>
        </w:rPr>
        <w:t>新技术、新产品</w:t>
      </w:r>
      <w:r>
        <w:rPr>
          <w:rFonts w:hint="eastAsia" w:ascii="仿宋_GB2312" w:hAnsi="仿宋_GB2312" w:eastAsia="仿宋_GB2312" w:cs="仿宋_GB2312"/>
          <w:color w:val="000000"/>
          <w:w w:val="95"/>
          <w:kern w:val="0"/>
          <w:sz w:val="32"/>
          <w:szCs w:val="32"/>
          <w:lang w:eastAsia="zh-CN"/>
        </w:rPr>
        <w:t>、</w:t>
      </w:r>
      <w:r>
        <w:rPr>
          <w:rFonts w:hint="eastAsia" w:ascii="仿宋_GB2312" w:hAnsi="仿宋_GB2312" w:eastAsia="仿宋_GB2312" w:cs="仿宋_GB2312"/>
          <w:color w:val="000000"/>
          <w:w w:val="95"/>
          <w:kern w:val="0"/>
          <w:sz w:val="32"/>
          <w:szCs w:val="32"/>
          <w:lang w:val="en-US" w:eastAsia="zh-CN"/>
        </w:rPr>
        <w:t>新模式</w:t>
      </w:r>
      <w:r>
        <w:rPr>
          <w:rFonts w:hint="eastAsia" w:ascii="仿宋_GB2312" w:hAnsi="仿宋_GB2312" w:eastAsia="仿宋_GB2312" w:cs="仿宋_GB2312"/>
          <w:color w:val="000000"/>
          <w:w w:val="95"/>
          <w:kern w:val="0"/>
          <w:sz w:val="32"/>
          <w:szCs w:val="32"/>
        </w:rPr>
        <w:t>示范应用，打造通州农业科技应用示范标杆。对</w:t>
      </w:r>
      <w:r>
        <w:rPr>
          <w:rFonts w:hint="eastAsia" w:ascii="仿宋_GB2312" w:hAnsi="仿宋_GB2312" w:eastAsia="仿宋_GB2312" w:cs="仿宋_GB2312"/>
          <w:color w:val="000000"/>
          <w:w w:val="95"/>
          <w:kern w:val="0"/>
          <w:sz w:val="32"/>
          <w:szCs w:val="32"/>
          <w:lang w:val="en-US" w:eastAsia="zh-CN"/>
        </w:rPr>
        <w:t>相关</w:t>
      </w:r>
      <w:r>
        <w:rPr>
          <w:rFonts w:hint="eastAsia" w:ascii="仿宋_GB2312" w:hAnsi="仿宋_GB2312" w:eastAsia="仿宋_GB2312" w:cs="仿宋_GB2312"/>
          <w:color w:val="000000"/>
          <w:w w:val="95"/>
          <w:kern w:val="0"/>
          <w:sz w:val="32"/>
          <w:szCs w:val="32"/>
        </w:rPr>
        <w:t>应用场景建设项目，最高</w:t>
      </w:r>
      <w:r>
        <w:rPr>
          <w:rFonts w:hint="eastAsia" w:ascii="仿宋_GB2312" w:hAnsi="仿宋_GB2312" w:eastAsia="仿宋_GB2312" w:cs="仿宋_GB2312"/>
          <w:color w:val="000000"/>
          <w:w w:val="95"/>
          <w:kern w:val="0"/>
          <w:sz w:val="32"/>
          <w:szCs w:val="32"/>
          <w:lang w:val="en-US" w:eastAsia="zh-CN"/>
        </w:rPr>
        <w:t>给予</w:t>
      </w:r>
      <w:r>
        <w:rPr>
          <w:rFonts w:hint="eastAsia" w:ascii="仿宋_GB2312" w:hAnsi="仿宋_GB2312" w:eastAsia="仿宋_GB2312" w:cs="仿宋_GB2312"/>
          <w:color w:val="000000"/>
          <w:w w:val="95"/>
          <w:kern w:val="0"/>
          <w:sz w:val="32"/>
          <w:szCs w:val="32"/>
          <w:lang w:eastAsia="zh-CN"/>
        </w:rPr>
        <w:t>3</w:t>
      </w:r>
      <w:r>
        <w:rPr>
          <w:rFonts w:hint="eastAsia" w:ascii="仿宋_GB2312" w:hAnsi="仿宋_GB2312" w:eastAsia="仿宋_GB2312" w:cs="仿宋_GB2312"/>
          <w:color w:val="000000"/>
          <w:w w:val="95"/>
          <w:kern w:val="0"/>
          <w:sz w:val="32"/>
          <w:szCs w:val="32"/>
          <w:lang w:val="en-US" w:eastAsia="zh-CN"/>
        </w:rPr>
        <w:t>00</w:t>
      </w:r>
      <w:r>
        <w:rPr>
          <w:rFonts w:hint="eastAsia" w:ascii="仿宋_GB2312" w:hAnsi="仿宋_GB2312" w:eastAsia="仿宋_GB2312" w:cs="仿宋_GB2312"/>
          <w:color w:val="000000"/>
          <w:w w:val="95"/>
          <w:kern w:val="0"/>
          <w:sz w:val="32"/>
          <w:szCs w:val="32"/>
        </w:rPr>
        <w:t>万元</w:t>
      </w:r>
      <w:r>
        <w:rPr>
          <w:rFonts w:hint="eastAsia" w:ascii="仿宋_GB2312" w:hAnsi="仿宋_GB2312" w:eastAsia="仿宋_GB2312" w:cs="仿宋_GB2312"/>
          <w:color w:val="000000"/>
          <w:w w:val="95"/>
          <w:kern w:val="0"/>
          <w:sz w:val="32"/>
          <w:szCs w:val="32"/>
          <w:lang w:val="en-US" w:eastAsia="zh-CN"/>
        </w:rPr>
        <w:t>资金支持</w:t>
      </w:r>
      <w:r>
        <w:rPr>
          <w:rFonts w:hint="eastAsia" w:ascii="仿宋_GB2312" w:hAnsi="仿宋_GB2312" w:eastAsia="仿宋_GB2312" w:cs="仿宋_GB2312"/>
          <w:color w:val="000000"/>
          <w:w w:val="95"/>
          <w:kern w:val="0"/>
          <w:sz w:val="32"/>
          <w:szCs w:val="32"/>
        </w:rPr>
        <w:t>。</w:t>
      </w:r>
    </w:p>
    <w:p w14:paraId="75EC5F8C">
      <w:pPr>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
          <w:bCs/>
          <w:color w:val="000000"/>
          <w:kern w:val="0"/>
          <w:sz w:val="32"/>
          <w:szCs w:val="32"/>
        </w:rPr>
      </w:pPr>
      <w:r>
        <w:rPr>
          <w:rFonts w:eastAsia="仿宋_GB2312"/>
          <w:b/>
          <w:bCs/>
          <w:color w:val="000000"/>
          <w:kern w:val="0"/>
          <w:sz w:val="32"/>
          <w:szCs w:val="32"/>
        </w:rPr>
        <w:t>第十</w:t>
      </w:r>
      <w:r>
        <w:rPr>
          <w:rFonts w:hint="eastAsia" w:eastAsia="仿宋_GB2312"/>
          <w:b/>
          <w:bCs/>
          <w:color w:val="000000"/>
          <w:kern w:val="0"/>
          <w:sz w:val="32"/>
          <w:szCs w:val="32"/>
          <w:lang w:val="en-US" w:eastAsia="zh-CN"/>
        </w:rPr>
        <w:t>三</w:t>
      </w:r>
      <w:r>
        <w:rPr>
          <w:rFonts w:eastAsia="仿宋_GB2312"/>
          <w:b/>
          <w:bCs/>
          <w:color w:val="000000"/>
          <w:kern w:val="0"/>
          <w:sz w:val="32"/>
          <w:szCs w:val="32"/>
        </w:rPr>
        <w:t xml:space="preserve">条 </w:t>
      </w:r>
      <w:r>
        <w:rPr>
          <w:rFonts w:hint="eastAsia" w:eastAsia="仿宋_GB2312"/>
          <w:b/>
          <w:bCs/>
          <w:color w:val="000000"/>
          <w:kern w:val="0"/>
          <w:sz w:val="32"/>
          <w:szCs w:val="32"/>
        </w:rPr>
        <w:t>支持参展办展与国际交流</w:t>
      </w:r>
    </w:p>
    <w:p w14:paraId="2261E323">
      <w:pPr>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color w:val="000000"/>
          <w:w w:val="95"/>
          <w:kern w:val="0"/>
          <w:sz w:val="32"/>
          <w:szCs w:val="32"/>
        </w:rPr>
      </w:pPr>
      <w:r>
        <w:rPr>
          <w:rFonts w:eastAsia="仿宋_GB2312"/>
          <w:color w:val="000000"/>
          <w:w w:val="95"/>
          <w:kern w:val="0"/>
          <w:sz w:val="32"/>
          <w:szCs w:val="32"/>
        </w:rPr>
        <w:t>鼓励企业参加、举办、承办国际国内相关论坛会议、展会、</w:t>
      </w:r>
      <w:r>
        <w:rPr>
          <w:rFonts w:eastAsia="仿宋_GB2312"/>
          <w:color w:val="000000"/>
          <w:w w:val="95"/>
          <w:kern w:val="0"/>
          <w:sz w:val="32"/>
          <w:szCs w:val="32"/>
          <w:highlight w:val="none"/>
        </w:rPr>
        <w:t>创新创业大赛等活动，</w:t>
      </w:r>
      <w:r>
        <w:rPr>
          <w:rFonts w:hint="eastAsia" w:eastAsia="仿宋_GB2312"/>
          <w:color w:val="000000"/>
          <w:w w:val="95"/>
          <w:kern w:val="0"/>
          <w:sz w:val="32"/>
          <w:szCs w:val="32"/>
          <w:highlight w:val="none"/>
        </w:rPr>
        <w:t>支持企业“走出去”开展国际交流合作，展示北京“种业之都”和城市副中心农业发展</w:t>
      </w:r>
      <w:r>
        <w:rPr>
          <w:rFonts w:hint="eastAsia" w:eastAsia="仿宋_GB2312"/>
          <w:color w:val="000000"/>
          <w:w w:val="95"/>
          <w:kern w:val="0"/>
          <w:sz w:val="32"/>
          <w:szCs w:val="32"/>
          <w:highlight w:val="none"/>
          <w:lang w:val="en-US" w:eastAsia="zh-CN"/>
        </w:rPr>
        <w:t>成果与</w:t>
      </w:r>
      <w:r>
        <w:rPr>
          <w:rFonts w:hint="eastAsia" w:eastAsia="仿宋_GB2312"/>
          <w:color w:val="000000"/>
          <w:w w:val="95"/>
          <w:kern w:val="0"/>
          <w:sz w:val="32"/>
          <w:szCs w:val="32"/>
          <w:highlight w:val="none"/>
        </w:rPr>
        <w:t>形象</w:t>
      </w:r>
      <w:r>
        <w:rPr>
          <w:rFonts w:eastAsia="仿宋_GB2312"/>
          <w:color w:val="000000"/>
          <w:w w:val="95"/>
          <w:kern w:val="0"/>
          <w:sz w:val="32"/>
          <w:szCs w:val="32"/>
          <w:highlight w:val="none"/>
        </w:rPr>
        <w:t>。</w:t>
      </w:r>
      <w:r>
        <w:rPr>
          <w:rFonts w:hint="eastAsia" w:ascii="仿宋_GB2312" w:hAnsi="仿宋_GB2312" w:eastAsia="仿宋_GB2312" w:cs="仿宋_GB2312"/>
          <w:color w:val="000000"/>
          <w:w w:val="95"/>
          <w:kern w:val="0"/>
          <w:sz w:val="32"/>
          <w:szCs w:val="32"/>
          <w:highlight w:val="none"/>
        </w:rPr>
        <w:t>对通州区承办</w:t>
      </w:r>
      <w:r>
        <w:rPr>
          <w:rFonts w:hint="eastAsia" w:ascii="仿宋_GB2312" w:hAnsi="仿宋_GB2312" w:eastAsia="仿宋_GB2312" w:cs="仿宋_GB2312"/>
          <w:color w:val="000000"/>
          <w:w w:val="95"/>
          <w:kern w:val="0"/>
          <w:sz w:val="32"/>
          <w:szCs w:val="32"/>
          <w:highlight w:val="none"/>
          <w:lang w:val="en-US" w:eastAsia="zh-CN"/>
        </w:rPr>
        <w:t>的</w:t>
      </w:r>
      <w:r>
        <w:rPr>
          <w:rFonts w:hint="eastAsia" w:ascii="仿宋_GB2312" w:hAnsi="仿宋_GB2312" w:eastAsia="仿宋_GB2312" w:cs="仿宋_GB2312"/>
          <w:color w:val="000000"/>
          <w:w w:val="95"/>
          <w:kern w:val="0"/>
          <w:sz w:val="32"/>
          <w:szCs w:val="32"/>
          <w:highlight w:val="none"/>
        </w:rPr>
        <w:t>国际</w:t>
      </w:r>
      <w:r>
        <w:rPr>
          <w:rFonts w:hint="eastAsia" w:ascii="仿宋_GB2312" w:hAnsi="仿宋_GB2312" w:eastAsia="仿宋_GB2312" w:cs="仿宋_GB2312"/>
          <w:color w:val="000000"/>
          <w:w w:val="95"/>
          <w:kern w:val="0"/>
          <w:sz w:val="32"/>
          <w:szCs w:val="32"/>
          <w:highlight w:val="none"/>
          <w:lang w:val="en-US" w:eastAsia="zh-CN"/>
        </w:rPr>
        <w:t>国内相关</w:t>
      </w:r>
      <w:r>
        <w:rPr>
          <w:rFonts w:hint="eastAsia" w:ascii="仿宋_GB2312" w:hAnsi="仿宋_GB2312" w:eastAsia="仿宋_GB2312" w:cs="仿宋_GB2312"/>
          <w:color w:val="000000"/>
          <w:w w:val="95"/>
          <w:kern w:val="0"/>
          <w:sz w:val="32"/>
          <w:szCs w:val="32"/>
          <w:highlight w:val="none"/>
        </w:rPr>
        <w:t>活动，最高</w:t>
      </w:r>
      <w:r>
        <w:rPr>
          <w:rFonts w:hint="eastAsia" w:ascii="仿宋_GB2312" w:hAnsi="仿宋_GB2312" w:eastAsia="仿宋_GB2312" w:cs="仿宋_GB2312"/>
          <w:color w:val="000000"/>
          <w:w w:val="95"/>
          <w:kern w:val="0"/>
          <w:sz w:val="32"/>
          <w:szCs w:val="32"/>
          <w:highlight w:val="none"/>
          <w:lang w:val="en-US" w:eastAsia="zh-CN"/>
        </w:rPr>
        <w:t>给予</w:t>
      </w:r>
      <w:r>
        <w:rPr>
          <w:rFonts w:hint="eastAsia" w:ascii="仿宋_GB2312" w:hAnsi="仿宋_GB2312" w:eastAsia="仿宋_GB2312" w:cs="仿宋_GB2312"/>
          <w:color w:val="000000"/>
          <w:w w:val="95"/>
          <w:kern w:val="0"/>
          <w:sz w:val="32"/>
          <w:szCs w:val="32"/>
          <w:highlight w:val="none"/>
        </w:rPr>
        <w:t>50万元</w:t>
      </w:r>
      <w:r>
        <w:rPr>
          <w:rFonts w:hint="eastAsia" w:ascii="仿宋_GB2312" w:hAnsi="仿宋_GB2312" w:eastAsia="仿宋_GB2312" w:cs="仿宋_GB2312"/>
          <w:color w:val="000000"/>
          <w:w w:val="95"/>
          <w:kern w:val="0"/>
          <w:sz w:val="32"/>
          <w:szCs w:val="32"/>
          <w:highlight w:val="none"/>
          <w:lang w:val="en-US" w:eastAsia="zh-CN"/>
        </w:rPr>
        <w:t>资金</w:t>
      </w:r>
      <w:r>
        <w:rPr>
          <w:rFonts w:hint="eastAsia" w:ascii="仿宋_GB2312" w:hAnsi="仿宋_GB2312" w:eastAsia="仿宋_GB2312" w:cs="仿宋_GB2312"/>
          <w:color w:val="000000"/>
          <w:w w:val="95"/>
          <w:kern w:val="0"/>
          <w:sz w:val="32"/>
          <w:szCs w:val="32"/>
          <w:highlight w:val="none"/>
        </w:rPr>
        <w:t>支持</w:t>
      </w:r>
      <w:r>
        <w:rPr>
          <w:rFonts w:hint="eastAsia" w:ascii="仿宋_GB2312" w:hAnsi="仿宋_GB2312" w:eastAsia="仿宋_GB2312" w:cs="仿宋_GB2312"/>
          <w:color w:val="000000"/>
          <w:w w:val="95"/>
          <w:kern w:val="0"/>
          <w:sz w:val="32"/>
          <w:szCs w:val="32"/>
          <w:highlight w:val="none"/>
          <w:lang w:eastAsia="zh-CN"/>
        </w:rPr>
        <w:t>；</w:t>
      </w:r>
      <w:r>
        <w:rPr>
          <w:rFonts w:hint="eastAsia" w:ascii="仿宋_GB2312" w:hAnsi="仿宋_GB2312" w:eastAsia="仿宋_GB2312" w:cs="仿宋_GB2312"/>
          <w:color w:val="000000"/>
          <w:w w:val="95"/>
          <w:kern w:val="0"/>
          <w:sz w:val="32"/>
          <w:szCs w:val="32"/>
        </w:rPr>
        <w:t>对参加国际</w:t>
      </w:r>
      <w:r>
        <w:rPr>
          <w:rFonts w:hint="eastAsia" w:ascii="仿宋_GB2312" w:hAnsi="仿宋_GB2312" w:eastAsia="仿宋_GB2312" w:cs="仿宋_GB2312"/>
          <w:color w:val="000000"/>
          <w:w w:val="95"/>
          <w:kern w:val="0"/>
          <w:sz w:val="32"/>
          <w:szCs w:val="32"/>
          <w:lang w:eastAsia="zh-CN"/>
        </w:rPr>
        <w:t>、</w:t>
      </w:r>
      <w:r>
        <w:rPr>
          <w:rFonts w:hint="eastAsia" w:ascii="仿宋_GB2312" w:hAnsi="仿宋_GB2312" w:eastAsia="仿宋_GB2312" w:cs="仿宋_GB2312"/>
          <w:color w:val="000000"/>
          <w:w w:val="95"/>
          <w:kern w:val="0"/>
          <w:sz w:val="32"/>
          <w:szCs w:val="32"/>
          <w:lang w:val="en-US" w:eastAsia="zh-CN"/>
        </w:rPr>
        <w:t>国内</w:t>
      </w:r>
      <w:r>
        <w:rPr>
          <w:rFonts w:hint="eastAsia" w:ascii="仿宋_GB2312" w:hAnsi="仿宋_GB2312" w:eastAsia="仿宋_GB2312" w:cs="仿宋_GB2312"/>
          <w:color w:val="000000"/>
          <w:w w:val="95"/>
          <w:kern w:val="0"/>
          <w:sz w:val="32"/>
          <w:szCs w:val="32"/>
        </w:rPr>
        <w:t>种业大型展会</w:t>
      </w:r>
      <w:r>
        <w:rPr>
          <w:rFonts w:hint="eastAsia" w:ascii="仿宋_GB2312" w:hAnsi="仿宋_GB2312" w:eastAsia="仿宋_GB2312" w:cs="仿宋_GB2312"/>
          <w:color w:val="000000"/>
          <w:w w:val="95"/>
          <w:kern w:val="0"/>
          <w:sz w:val="32"/>
          <w:szCs w:val="32"/>
          <w:lang w:eastAsia="zh-CN"/>
        </w:rPr>
        <w:t>并布展</w:t>
      </w:r>
      <w:r>
        <w:rPr>
          <w:rFonts w:hint="eastAsia" w:ascii="仿宋_GB2312" w:hAnsi="仿宋_GB2312" w:eastAsia="仿宋_GB2312" w:cs="仿宋_GB2312"/>
          <w:color w:val="000000"/>
          <w:w w:val="95"/>
          <w:kern w:val="0"/>
          <w:sz w:val="32"/>
          <w:szCs w:val="32"/>
        </w:rPr>
        <w:t>的</w:t>
      </w:r>
      <w:r>
        <w:rPr>
          <w:rFonts w:hint="eastAsia" w:ascii="仿宋_GB2312" w:hAnsi="仿宋_GB2312" w:eastAsia="仿宋_GB2312" w:cs="仿宋_GB2312"/>
          <w:color w:val="000000"/>
          <w:w w:val="95"/>
          <w:kern w:val="0"/>
          <w:sz w:val="32"/>
          <w:szCs w:val="32"/>
          <w:lang w:val="en-US" w:eastAsia="zh-CN"/>
        </w:rPr>
        <w:t>企业</w:t>
      </w:r>
      <w:r>
        <w:rPr>
          <w:rFonts w:hint="eastAsia" w:ascii="仿宋_GB2312" w:hAnsi="仿宋_GB2312" w:eastAsia="仿宋_GB2312" w:cs="仿宋_GB2312"/>
          <w:color w:val="000000"/>
          <w:w w:val="95"/>
          <w:kern w:val="0"/>
          <w:sz w:val="32"/>
          <w:szCs w:val="32"/>
          <w:lang w:eastAsia="zh-CN"/>
        </w:rPr>
        <w:t>，</w:t>
      </w:r>
      <w:r>
        <w:rPr>
          <w:rFonts w:hint="eastAsia" w:ascii="仿宋_GB2312" w:hAnsi="仿宋_GB2312" w:eastAsia="仿宋_GB2312" w:cs="仿宋_GB2312"/>
          <w:color w:val="000000"/>
          <w:w w:val="95"/>
          <w:kern w:val="0"/>
          <w:sz w:val="32"/>
          <w:szCs w:val="32"/>
        </w:rPr>
        <w:t>最高</w:t>
      </w:r>
      <w:r>
        <w:rPr>
          <w:rFonts w:hint="eastAsia" w:ascii="仿宋_GB2312" w:hAnsi="仿宋_GB2312" w:eastAsia="仿宋_GB2312" w:cs="仿宋_GB2312"/>
          <w:color w:val="000000"/>
          <w:w w:val="95"/>
          <w:kern w:val="0"/>
          <w:sz w:val="32"/>
          <w:szCs w:val="32"/>
          <w:highlight w:val="none"/>
          <w:lang w:val="en-US" w:eastAsia="zh-CN"/>
        </w:rPr>
        <w:t>给予10</w:t>
      </w:r>
      <w:r>
        <w:rPr>
          <w:rFonts w:hint="eastAsia" w:ascii="仿宋_GB2312" w:hAnsi="仿宋_GB2312" w:eastAsia="仿宋_GB2312" w:cs="仿宋_GB2312"/>
          <w:color w:val="000000"/>
          <w:w w:val="95"/>
          <w:kern w:val="0"/>
          <w:sz w:val="32"/>
          <w:szCs w:val="32"/>
          <w:highlight w:val="none"/>
        </w:rPr>
        <w:t>万元</w:t>
      </w:r>
      <w:r>
        <w:rPr>
          <w:rFonts w:hint="eastAsia" w:ascii="仿宋_GB2312" w:hAnsi="仿宋_GB2312" w:eastAsia="仿宋_GB2312" w:cs="仿宋_GB2312"/>
          <w:color w:val="000000"/>
          <w:w w:val="95"/>
          <w:kern w:val="0"/>
          <w:sz w:val="32"/>
          <w:szCs w:val="32"/>
          <w:highlight w:val="none"/>
          <w:lang w:val="en-US" w:eastAsia="zh-CN"/>
        </w:rPr>
        <w:t>资金</w:t>
      </w:r>
      <w:r>
        <w:rPr>
          <w:rFonts w:hint="eastAsia" w:ascii="仿宋_GB2312" w:hAnsi="仿宋_GB2312" w:eastAsia="仿宋_GB2312" w:cs="仿宋_GB2312"/>
          <w:color w:val="000000"/>
          <w:w w:val="95"/>
          <w:kern w:val="0"/>
          <w:sz w:val="32"/>
          <w:szCs w:val="32"/>
          <w:highlight w:val="none"/>
        </w:rPr>
        <w:t>支持</w:t>
      </w:r>
      <w:r>
        <w:rPr>
          <w:rFonts w:hint="eastAsia" w:ascii="仿宋_GB2312" w:hAnsi="仿宋_GB2312" w:eastAsia="仿宋_GB2312" w:cs="仿宋_GB2312"/>
          <w:color w:val="000000"/>
          <w:w w:val="95"/>
          <w:kern w:val="0"/>
          <w:sz w:val="32"/>
          <w:szCs w:val="32"/>
        </w:rPr>
        <w:t>。</w:t>
      </w:r>
      <w:bookmarkStart w:id="10" w:name="_Toc13198_WPSOffice_Level1"/>
    </w:p>
    <w:p w14:paraId="0CFA3274">
      <w:pPr>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firstLine="0" w:firstLineChars="0"/>
        <w:jc w:val="center"/>
        <w:textAlignment w:val="auto"/>
        <w:rPr>
          <w:rFonts w:eastAsia="黑体"/>
          <w:color w:val="000000"/>
          <w:sz w:val="32"/>
          <w:szCs w:val="32"/>
        </w:rPr>
      </w:pPr>
      <w:r>
        <w:rPr>
          <w:rFonts w:eastAsia="黑体"/>
          <w:color w:val="000000"/>
          <w:sz w:val="32"/>
          <w:szCs w:val="32"/>
        </w:rPr>
        <w:t>第</w:t>
      </w:r>
      <w:r>
        <w:rPr>
          <w:rFonts w:hint="default" w:eastAsia="黑体"/>
          <w:color w:val="000000"/>
          <w:sz w:val="32"/>
          <w:szCs w:val="32"/>
          <w:lang w:val="en-US" w:eastAsia="zh-CN"/>
        </w:rPr>
        <w:t>六</w:t>
      </w:r>
      <w:r>
        <w:rPr>
          <w:rFonts w:eastAsia="黑体"/>
          <w:color w:val="000000"/>
          <w:sz w:val="32"/>
          <w:szCs w:val="32"/>
        </w:rPr>
        <w:t>章 资金申报与管理</w:t>
      </w:r>
      <w:bookmarkEnd w:id="10"/>
    </w:p>
    <w:p w14:paraId="0B1A96AD">
      <w:pPr>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
          <w:bCs/>
          <w:color w:val="000000"/>
          <w:kern w:val="0"/>
          <w:sz w:val="32"/>
          <w:szCs w:val="32"/>
        </w:rPr>
      </w:pPr>
      <w:r>
        <w:rPr>
          <w:rFonts w:eastAsia="仿宋_GB2312"/>
          <w:b/>
          <w:bCs/>
          <w:color w:val="000000"/>
          <w:kern w:val="0"/>
          <w:sz w:val="32"/>
          <w:szCs w:val="32"/>
        </w:rPr>
        <w:t>第十</w:t>
      </w:r>
      <w:r>
        <w:rPr>
          <w:rFonts w:hint="eastAsia" w:eastAsia="仿宋_GB2312"/>
          <w:b/>
          <w:bCs/>
          <w:color w:val="000000"/>
          <w:kern w:val="0"/>
          <w:sz w:val="32"/>
          <w:szCs w:val="32"/>
          <w:lang w:eastAsia="zh-CN"/>
        </w:rPr>
        <w:t>四</w:t>
      </w:r>
      <w:r>
        <w:rPr>
          <w:rFonts w:eastAsia="仿宋_GB2312"/>
          <w:b/>
          <w:bCs/>
          <w:color w:val="000000"/>
          <w:kern w:val="0"/>
          <w:sz w:val="32"/>
          <w:szCs w:val="32"/>
        </w:rPr>
        <w:t>条 申报流程</w:t>
      </w:r>
    </w:p>
    <w:p w14:paraId="7F2ECB63">
      <w:pPr>
        <w:pageBreakBefore w:val="0"/>
        <w:widowControl w:val="0"/>
        <w:kinsoku/>
        <w:wordWrap/>
        <w:overflowPunct/>
        <w:topLinePunct w:val="0"/>
        <w:autoSpaceDE/>
        <w:autoSpaceDN/>
        <w:bidi w:val="0"/>
        <w:adjustRightInd/>
        <w:snapToGrid/>
        <w:spacing w:line="600" w:lineRule="exact"/>
        <w:ind w:firstLine="608" w:firstLineChars="200"/>
        <w:textAlignment w:val="auto"/>
        <w:rPr>
          <w:rFonts w:eastAsia="仿宋_GB2312"/>
          <w:color w:val="000000"/>
          <w:w w:val="95"/>
          <w:kern w:val="0"/>
          <w:sz w:val="32"/>
          <w:szCs w:val="32"/>
        </w:rPr>
      </w:pPr>
      <w:r>
        <w:rPr>
          <w:rFonts w:eastAsia="仿宋_GB2312"/>
          <w:color w:val="000000"/>
          <w:w w:val="95"/>
          <w:kern w:val="0"/>
          <w:sz w:val="32"/>
          <w:szCs w:val="32"/>
        </w:rPr>
        <w:t>申报主体根据申报通知向通州区农业农村局递交申请材料，</w:t>
      </w:r>
      <w:r>
        <w:rPr>
          <w:rFonts w:hint="eastAsia" w:eastAsia="仿宋_GB2312"/>
          <w:color w:val="000000"/>
          <w:w w:val="95"/>
          <w:kern w:val="0"/>
          <w:sz w:val="32"/>
          <w:szCs w:val="32"/>
        </w:rPr>
        <w:t>通州区农业农村局会同相关部门按照分类审核、专家评审</w:t>
      </w:r>
      <w:r>
        <w:rPr>
          <w:rFonts w:hint="eastAsia" w:eastAsia="仿宋_GB2312"/>
          <w:color w:val="000000"/>
          <w:w w:val="95"/>
          <w:kern w:val="0"/>
          <w:sz w:val="32"/>
          <w:szCs w:val="32"/>
          <w:lang w:val="en-US" w:eastAsia="zh-CN"/>
        </w:rPr>
        <w:t>的</w:t>
      </w:r>
      <w:r>
        <w:rPr>
          <w:rFonts w:hint="eastAsia" w:eastAsia="仿宋_GB2312"/>
          <w:color w:val="000000"/>
          <w:w w:val="95"/>
          <w:kern w:val="0"/>
          <w:sz w:val="32"/>
          <w:szCs w:val="32"/>
        </w:rPr>
        <w:t>流程开展审核工作。</w:t>
      </w:r>
    </w:p>
    <w:p w14:paraId="51E6E34C">
      <w:pPr>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
          <w:bCs/>
          <w:color w:val="000000"/>
          <w:kern w:val="0"/>
          <w:sz w:val="32"/>
          <w:szCs w:val="32"/>
        </w:rPr>
      </w:pPr>
      <w:r>
        <w:rPr>
          <w:rFonts w:eastAsia="仿宋_GB2312"/>
          <w:b/>
          <w:bCs/>
          <w:color w:val="000000"/>
          <w:kern w:val="0"/>
          <w:sz w:val="32"/>
          <w:szCs w:val="32"/>
        </w:rPr>
        <w:t>第十</w:t>
      </w:r>
      <w:r>
        <w:rPr>
          <w:rFonts w:hint="eastAsia" w:eastAsia="仿宋_GB2312"/>
          <w:b/>
          <w:bCs/>
          <w:color w:val="000000"/>
          <w:kern w:val="0"/>
          <w:sz w:val="32"/>
          <w:szCs w:val="32"/>
          <w:lang w:val="en-US" w:eastAsia="zh-CN"/>
        </w:rPr>
        <w:t>五</w:t>
      </w:r>
      <w:r>
        <w:rPr>
          <w:rFonts w:eastAsia="仿宋_GB2312"/>
          <w:b/>
          <w:bCs/>
          <w:color w:val="000000"/>
          <w:kern w:val="0"/>
          <w:sz w:val="32"/>
          <w:szCs w:val="32"/>
        </w:rPr>
        <w:t>条 申报要求</w:t>
      </w:r>
    </w:p>
    <w:p w14:paraId="7166B317">
      <w:pPr>
        <w:pageBreakBefore w:val="0"/>
        <w:widowControl w:val="0"/>
        <w:kinsoku/>
        <w:wordWrap/>
        <w:overflowPunct/>
        <w:topLinePunct w:val="0"/>
        <w:autoSpaceDE/>
        <w:autoSpaceDN/>
        <w:bidi w:val="0"/>
        <w:adjustRightInd/>
        <w:snapToGrid/>
        <w:spacing w:line="600" w:lineRule="exact"/>
        <w:ind w:firstLine="608" w:firstLineChars="200"/>
        <w:textAlignment w:val="auto"/>
        <w:rPr>
          <w:rFonts w:eastAsia="仿宋_GB2312"/>
          <w:color w:val="000000"/>
          <w:w w:val="95"/>
          <w:kern w:val="0"/>
          <w:sz w:val="32"/>
          <w:szCs w:val="32"/>
        </w:rPr>
      </w:pPr>
      <w:r>
        <w:rPr>
          <w:rFonts w:eastAsia="仿宋_GB2312"/>
          <w:color w:val="000000"/>
          <w:w w:val="95"/>
          <w:kern w:val="0"/>
          <w:sz w:val="32"/>
          <w:szCs w:val="32"/>
        </w:rPr>
        <w:t>申报主体对申请材料的合法性、真实性和有效性负全部责任。</w:t>
      </w:r>
      <w:r>
        <w:rPr>
          <w:rFonts w:hint="eastAsia" w:eastAsia="仿宋_GB2312"/>
          <w:color w:val="000000"/>
          <w:w w:val="95"/>
          <w:kern w:val="0"/>
          <w:sz w:val="32"/>
          <w:szCs w:val="32"/>
          <w:lang w:val="en-US" w:eastAsia="zh-CN"/>
        </w:rPr>
        <w:t>若</w:t>
      </w:r>
      <w:r>
        <w:rPr>
          <w:rFonts w:eastAsia="仿宋_GB2312"/>
          <w:color w:val="000000"/>
          <w:w w:val="95"/>
          <w:kern w:val="0"/>
          <w:sz w:val="32"/>
          <w:szCs w:val="32"/>
        </w:rPr>
        <w:t>申报主体涉及伪造、编造申请资料，或违反相关法律法规获取支持资金，造成严重后果的，</w:t>
      </w:r>
      <w:r>
        <w:rPr>
          <w:rFonts w:hint="eastAsia" w:eastAsia="仿宋_GB2312"/>
          <w:color w:val="000000"/>
          <w:w w:val="95"/>
          <w:kern w:val="0"/>
          <w:sz w:val="32"/>
          <w:szCs w:val="32"/>
          <w:lang w:val="en-US" w:eastAsia="zh-CN"/>
        </w:rPr>
        <w:t>将</w:t>
      </w:r>
      <w:r>
        <w:rPr>
          <w:rFonts w:eastAsia="仿宋_GB2312"/>
          <w:color w:val="000000"/>
          <w:w w:val="95"/>
          <w:kern w:val="0"/>
          <w:sz w:val="32"/>
          <w:szCs w:val="32"/>
        </w:rPr>
        <w:t>移交司法机关处理。</w:t>
      </w:r>
    </w:p>
    <w:p w14:paraId="4ACEC63B">
      <w:pPr>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
          <w:bCs/>
          <w:color w:val="000000"/>
          <w:kern w:val="0"/>
          <w:sz w:val="32"/>
          <w:szCs w:val="32"/>
        </w:rPr>
      </w:pPr>
      <w:r>
        <w:rPr>
          <w:rFonts w:eastAsia="仿宋_GB2312"/>
          <w:b/>
          <w:bCs/>
          <w:color w:val="000000"/>
          <w:kern w:val="0"/>
          <w:sz w:val="32"/>
          <w:szCs w:val="32"/>
        </w:rPr>
        <w:t>第十</w:t>
      </w:r>
      <w:r>
        <w:rPr>
          <w:rFonts w:hint="eastAsia" w:eastAsia="仿宋_GB2312"/>
          <w:b/>
          <w:bCs/>
          <w:color w:val="000000"/>
          <w:kern w:val="0"/>
          <w:sz w:val="32"/>
          <w:szCs w:val="32"/>
          <w:lang w:val="en-US" w:eastAsia="zh-CN"/>
        </w:rPr>
        <w:t>六</w:t>
      </w:r>
      <w:r>
        <w:rPr>
          <w:rFonts w:eastAsia="仿宋_GB2312"/>
          <w:b/>
          <w:bCs/>
          <w:color w:val="000000"/>
          <w:kern w:val="0"/>
          <w:sz w:val="32"/>
          <w:szCs w:val="32"/>
        </w:rPr>
        <w:t>条 资金管理</w:t>
      </w:r>
    </w:p>
    <w:p w14:paraId="150E9B3C">
      <w:pPr>
        <w:pageBreakBefore w:val="0"/>
        <w:widowControl w:val="0"/>
        <w:kinsoku/>
        <w:wordWrap/>
        <w:overflowPunct/>
        <w:topLinePunct w:val="0"/>
        <w:autoSpaceDE/>
        <w:autoSpaceDN/>
        <w:bidi w:val="0"/>
        <w:adjustRightInd/>
        <w:snapToGrid/>
        <w:spacing w:line="600" w:lineRule="exact"/>
        <w:ind w:firstLine="608" w:firstLineChars="200"/>
        <w:textAlignment w:val="auto"/>
        <w:rPr>
          <w:rFonts w:eastAsia="仿宋_GB2312"/>
          <w:color w:val="000000"/>
          <w:w w:val="95"/>
          <w:kern w:val="0"/>
          <w:sz w:val="32"/>
          <w:szCs w:val="32"/>
        </w:rPr>
      </w:pPr>
      <w:r>
        <w:rPr>
          <w:rFonts w:eastAsia="仿宋_GB2312"/>
          <w:color w:val="000000"/>
          <w:w w:val="95"/>
          <w:kern w:val="0"/>
          <w:sz w:val="32"/>
          <w:szCs w:val="32"/>
        </w:rPr>
        <w:t>符合条件的企业可同时享受北京市、通州区其他支持政策，区级同类型支持</w:t>
      </w:r>
      <w:r>
        <w:rPr>
          <w:rFonts w:hint="eastAsia" w:eastAsia="仿宋_GB2312"/>
          <w:color w:val="000000"/>
          <w:w w:val="95"/>
          <w:kern w:val="0"/>
          <w:sz w:val="32"/>
          <w:szCs w:val="32"/>
        </w:rPr>
        <w:t>择优不重复</w:t>
      </w:r>
      <w:r>
        <w:rPr>
          <w:rFonts w:eastAsia="仿宋_GB2312"/>
          <w:color w:val="000000"/>
          <w:w w:val="95"/>
          <w:kern w:val="0"/>
          <w:sz w:val="32"/>
          <w:szCs w:val="32"/>
        </w:rPr>
        <w:t>。</w:t>
      </w:r>
      <w:r>
        <w:rPr>
          <w:rFonts w:hint="eastAsia" w:ascii="仿宋_GB2312" w:hAnsi="仿宋_GB2312" w:eastAsia="仿宋_GB2312" w:cs="仿宋_GB2312"/>
          <w:color w:val="000000"/>
          <w:w w:val="95"/>
          <w:kern w:val="0"/>
          <w:sz w:val="32"/>
          <w:szCs w:val="32"/>
        </w:rPr>
        <w:t>同一申报主体同一年度申报本细则不同类型支持最多不超过2项。</w:t>
      </w:r>
    </w:p>
    <w:p w14:paraId="313FD7F6">
      <w:pPr>
        <w:pageBreakBefore w:val="0"/>
        <w:widowControl w:val="0"/>
        <w:tabs>
          <w:tab w:val="left" w:pos="1759"/>
        </w:tabs>
        <w:kinsoku/>
        <w:wordWrap/>
        <w:overflowPunct/>
        <w:topLinePunct w:val="0"/>
        <w:autoSpaceDE/>
        <w:autoSpaceDN/>
        <w:bidi w:val="0"/>
        <w:adjustRightInd/>
        <w:snapToGrid/>
        <w:spacing w:line="600" w:lineRule="exact"/>
        <w:jc w:val="center"/>
        <w:textAlignment w:val="auto"/>
        <w:rPr>
          <w:rFonts w:eastAsia="黑体"/>
          <w:color w:val="000000"/>
          <w:sz w:val="32"/>
          <w:szCs w:val="32"/>
        </w:rPr>
      </w:pPr>
      <w:bookmarkStart w:id="11" w:name="_Toc27126_WPSOffice_Level1"/>
      <w:r>
        <w:rPr>
          <w:rFonts w:eastAsia="黑体"/>
          <w:color w:val="000000"/>
          <w:sz w:val="32"/>
          <w:szCs w:val="32"/>
        </w:rPr>
        <w:t>第</w:t>
      </w:r>
      <w:r>
        <w:rPr>
          <w:rFonts w:hint="eastAsia" w:eastAsia="黑体"/>
          <w:color w:val="000000"/>
          <w:sz w:val="32"/>
          <w:szCs w:val="32"/>
          <w:lang w:val="en-US" w:eastAsia="zh-CN"/>
        </w:rPr>
        <w:t>七</w:t>
      </w:r>
      <w:r>
        <w:rPr>
          <w:rFonts w:eastAsia="黑体"/>
          <w:color w:val="000000"/>
          <w:sz w:val="32"/>
          <w:szCs w:val="32"/>
        </w:rPr>
        <w:t>章</w:t>
      </w:r>
      <w:r>
        <w:rPr>
          <w:rFonts w:eastAsia="黑体"/>
          <w:color w:val="000000"/>
          <w:spacing w:val="-15"/>
          <w:sz w:val="32"/>
          <w:szCs w:val="32"/>
        </w:rPr>
        <w:t xml:space="preserve"> </w:t>
      </w:r>
      <w:r>
        <w:rPr>
          <w:rFonts w:eastAsia="黑体"/>
          <w:color w:val="000000"/>
          <w:sz w:val="32"/>
          <w:szCs w:val="32"/>
        </w:rPr>
        <w:t>附则</w:t>
      </w:r>
      <w:bookmarkEnd w:id="11"/>
    </w:p>
    <w:p w14:paraId="74E6CB37">
      <w:pPr>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color w:val="000000"/>
          <w:w w:val="95"/>
          <w:kern w:val="0"/>
          <w:sz w:val="32"/>
          <w:szCs w:val="32"/>
        </w:rPr>
      </w:pPr>
      <w:r>
        <w:rPr>
          <w:rFonts w:eastAsia="仿宋_GB2312"/>
          <w:b/>
          <w:bCs/>
          <w:color w:val="000000"/>
          <w:kern w:val="0"/>
          <w:sz w:val="32"/>
          <w:szCs w:val="32"/>
        </w:rPr>
        <w:t>第十</w:t>
      </w:r>
      <w:r>
        <w:rPr>
          <w:rFonts w:hint="eastAsia" w:eastAsia="仿宋_GB2312"/>
          <w:b/>
          <w:bCs/>
          <w:color w:val="000000"/>
          <w:kern w:val="0"/>
          <w:sz w:val="32"/>
          <w:szCs w:val="32"/>
          <w:lang w:val="en-US" w:eastAsia="zh-CN"/>
        </w:rPr>
        <w:t>七</w:t>
      </w:r>
      <w:r>
        <w:rPr>
          <w:rFonts w:eastAsia="仿宋_GB2312"/>
          <w:b/>
          <w:bCs/>
          <w:color w:val="000000"/>
          <w:kern w:val="0"/>
          <w:sz w:val="32"/>
          <w:szCs w:val="32"/>
        </w:rPr>
        <w:t>条</w:t>
      </w:r>
      <w:r>
        <w:rPr>
          <w:rFonts w:eastAsia="仿宋_GB2312"/>
          <w:color w:val="000000"/>
          <w:kern w:val="0"/>
          <w:sz w:val="32"/>
          <w:szCs w:val="32"/>
        </w:rPr>
        <w:t xml:space="preserve"> </w:t>
      </w:r>
      <w:r>
        <w:rPr>
          <w:rFonts w:hint="eastAsia" w:ascii="仿宋_GB2312" w:hAnsi="仿宋_GB2312" w:eastAsia="仿宋_GB2312" w:cs="仿宋_GB2312"/>
          <w:color w:val="000000"/>
          <w:w w:val="95"/>
          <w:kern w:val="0"/>
          <w:sz w:val="32"/>
          <w:szCs w:val="32"/>
        </w:rPr>
        <w:t>本实施细则自发布之日起实施至202</w:t>
      </w:r>
      <w:r>
        <w:rPr>
          <w:rFonts w:hint="eastAsia" w:ascii="仿宋_GB2312" w:hAnsi="仿宋_GB2312" w:eastAsia="仿宋_GB2312" w:cs="仿宋_GB2312"/>
          <w:color w:val="000000"/>
          <w:w w:val="95"/>
          <w:kern w:val="0"/>
          <w:sz w:val="32"/>
          <w:szCs w:val="32"/>
          <w:lang w:val="en-US" w:eastAsia="zh-CN"/>
        </w:rPr>
        <w:t>7</w:t>
      </w:r>
      <w:r>
        <w:rPr>
          <w:rFonts w:hint="eastAsia" w:ascii="仿宋_GB2312" w:hAnsi="仿宋_GB2312" w:eastAsia="仿宋_GB2312" w:cs="仿宋_GB2312"/>
          <w:color w:val="000000"/>
          <w:w w:val="95"/>
          <w:kern w:val="0"/>
          <w:sz w:val="32"/>
          <w:szCs w:val="32"/>
        </w:rPr>
        <w:t>年</w:t>
      </w:r>
      <w:r>
        <w:rPr>
          <w:rFonts w:hint="eastAsia" w:ascii="仿宋_GB2312" w:hAnsi="仿宋_GB2312" w:eastAsia="仿宋_GB2312" w:cs="仿宋_GB2312"/>
          <w:color w:val="000000"/>
          <w:w w:val="95"/>
          <w:kern w:val="0"/>
          <w:sz w:val="32"/>
          <w:szCs w:val="32"/>
          <w:lang w:val="en-US" w:eastAsia="zh-CN"/>
        </w:rPr>
        <w:t>12</w:t>
      </w:r>
      <w:r>
        <w:rPr>
          <w:rFonts w:hint="eastAsia" w:ascii="仿宋_GB2312" w:hAnsi="仿宋_GB2312" w:eastAsia="仿宋_GB2312" w:cs="仿宋_GB2312"/>
          <w:color w:val="000000"/>
          <w:w w:val="95"/>
          <w:kern w:val="0"/>
          <w:sz w:val="32"/>
          <w:szCs w:val="32"/>
        </w:rPr>
        <w:t>月</w:t>
      </w:r>
      <w:r>
        <w:rPr>
          <w:rFonts w:hint="eastAsia" w:ascii="仿宋_GB2312" w:hAnsi="仿宋_GB2312" w:eastAsia="仿宋_GB2312" w:cs="仿宋_GB2312"/>
          <w:color w:val="000000"/>
          <w:w w:val="95"/>
          <w:kern w:val="0"/>
          <w:sz w:val="32"/>
          <w:szCs w:val="32"/>
          <w:lang w:val="en-US" w:eastAsia="zh-CN"/>
        </w:rPr>
        <w:t>31</w:t>
      </w:r>
      <w:r>
        <w:rPr>
          <w:rFonts w:hint="eastAsia" w:ascii="仿宋_GB2312" w:hAnsi="仿宋_GB2312" w:eastAsia="仿宋_GB2312" w:cs="仿宋_GB2312"/>
          <w:color w:val="000000"/>
          <w:w w:val="95"/>
          <w:kern w:val="0"/>
          <w:sz w:val="32"/>
          <w:szCs w:val="32"/>
        </w:rPr>
        <w:t>日，原《关于北京城市副中心农业产业高质量发展的实施细则</w:t>
      </w:r>
      <w:r>
        <w:rPr>
          <w:rFonts w:hint="eastAsia" w:ascii="仿宋_GB2312" w:hAnsi="仿宋_GB2312" w:eastAsia="仿宋_GB2312" w:cs="仿宋_GB2312"/>
          <w:color w:val="000000"/>
          <w:w w:val="95"/>
          <w:kern w:val="0"/>
          <w:sz w:val="32"/>
          <w:szCs w:val="32"/>
          <w:lang w:eastAsia="zh-CN"/>
        </w:rPr>
        <w:t>（</w:t>
      </w:r>
      <w:r>
        <w:rPr>
          <w:rFonts w:hint="eastAsia" w:ascii="仿宋_GB2312" w:hAnsi="仿宋_GB2312" w:eastAsia="仿宋_GB2312" w:cs="仿宋_GB2312"/>
          <w:color w:val="000000"/>
          <w:w w:val="95"/>
          <w:kern w:val="0"/>
          <w:sz w:val="32"/>
          <w:szCs w:val="32"/>
          <w:lang w:val="en-US" w:eastAsia="zh-CN"/>
        </w:rPr>
        <w:t>修订版</w:t>
      </w:r>
      <w:r>
        <w:rPr>
          <w:rFonts w:hint="eastAsia" w:ascii="仿宋_GB2312" w:hAnsi="仿宋_GB2312" w:eastAsia="仿宋_GB2312" w:cs="仿宋_GB2312"/>
          <w:color w:val="000000"/>
          <w:w w:val="95"/>
          <w:kern w:val="0"/>
          <w:sz w:val="32"/>
          <w:szCs w:val="32"/>
          <w:lang w:eastAsia="zh-CN"/>
        </w:rPr>
        <w:t>）</w:t>
      </w:r>
      <w:r>
        <w:rPr>
          <w:rFonts w:hint="eastAsia" w:ascii="仿宋_GB2312" w:hAnsi="仿宋_GB2312" w:eastAsia="仿宋_GB2312" w:cs="仿宋_GB2312"/>
          <w:color w:val="000000"/>
          <w:w w:val="95"/>
          <w:kern w:val="0"/>
          <w:sz w:val="32"/>
          <w:szCs w:val="32"/>
        </w:rPr>
        <w:t>》（通农发〔2025〕2号）同时废止。执行过程中遇到国家、北京市、通州区重大政策变动，上述政策将相应调整。本实施细则由通州区农业农村局负责解释</w:t>
      </w:r>
      <w:r>
        <w:rPr>
          <w:rFonts w:eastAsia="仿宋_GB2312"/>
          <w:color w:val="000000"/>
          <w:w w:val="95"/>
          <w:kern w:val="0"/>
          <w:sz w:val="32"/>
          <w:szCs w:val="32"/>
        </w:rPr>
        <w:t>。</w:t>
      </w:r>
    </w:p>
    <w:p w14:paraId="0C0497B0">
      <w:pPr>
        <w:pageBreakBefore w:val="0"/>
        <w:widowControl w:val="0"/>
        <w:kinsoku/>
        <w:wordWrap/>
        <w:overflowPunct/>
        <w:topLinePunct w:val="0"/>
        <w:autoSpaceDE/>
        <w:autoSpaceDN/>
        <w:bidi w:val="0"/>
        <w:adjustRightInd/>
        <w:snapToGrid/>
        <w:spacing w:line="600" w:lineRule="exact"/>
        <w:ind w:firstLine="608" w:firstLineChars="200"/>
        <w:textAlignment w:val="auto"/>
        <w:rPr>
          <w:rFonts w:eastAsia="仿宋_GB2312"/>
          <w:color w:val="000000"/>
          <w:w w:val="95"/>
          <w:kern w:val="0"/>
          <w:sz w:val="32"/>
          <w:szCs w:val="32"/>
        </w:rPr>
      </w:pPr>
    </w:p>
    <w:p w14:paraId="13715518">
      <w:pPr>
        <w:pageBreakBefore w:val="0"/>
        <w:widowControl w:val="0"/>
        <w:kinsoku/>
        <w:wordWrap/>
        <w:overflowPunct/>
        <w:topLinePunct w:val="0"/>
        <w:autoSpaceDE/>
        <w:autoSpaceDN/>
        <w:bidi w:val="0"/>
        <w:adjustRightInd/>
        <w:snapToGrid/>
        <w:spacing w:line="600" w:lineRule="exact"/>
        <w:ind w:firstLine="608" w:firstLineChars="200"/>
        <w:textAlignment w:val="auto"/>
        <w:rPr>
          <w:rFonts w:eastAsia="仿宋_GB2312"/>
          <w:color w:val="000000"/>
          <w:w w:val="95"/>
          <w:kern w:val="0"/>
          <w:sz w:val="32"/>
          <w:szCs w:val="32"/>
        </w:rPr>
      </w:pPr>
    </w:p>
    <w:p w14:paraId="7ECF834A">
      <w:pPr>
        <w:pageBreakBefore w:val="0"/>
        <w:widowControl w:val="0"/>
        <w:kinsoku/>
        <w:wordWrap/>
        <w:overflowPunct/>
        <w:topLinePunct w:val="0"/>
        <w:autoSpaceDE/>
        <w:autoSpaceDN/>
        <w:bidi w:val="0"/>
        <w:adjustRightInd/>
        <w:snapToGrid/>
        <w:spacing w:line="600" w:lineRule="exact"/>
        <w:ind w:firstLine="608" w:firstLineChars="200"/>
        <w:textAlignment w:val="auto"/>
        <w:rPr>
          <w:rFonts w:eastAsia="仿宋_GB2312"/>
          <w:color w:val="000000"/>
          <w:w w:val="95"/>
          <w:kern w:val="0"/>
          <w:sz w:val="32"/>
          <w:szCs w:val="32"/>
        </w:rPr>
      </w:pPr>
    </w:p>
    <w:p w14:paraId="01E48FCB">
      <w:pPr>
        <w:pageBreakBefore w:val="0"/>
        <w:widowControl w:val="0"/>
        <w:kinsoku/>
        <w:wordWrap/>
        <w:overflowPunct/>
        <w:topLinePunct w:val="0"/>
        <w:autoSpaceDE/>
        <w:autoSpaceDN/>
        <w:bidi w:val="0"/>
        <w:adjustRightInd/>
        <w:snapToGrid/>
        <w:spacing w:line="600" w:lineRule="exact"/>
        <w:ind w:firstLine="608" w:firstLineChars="200"/>
        <w:textAlignment w:val="auto"/>
        <w:rPr>
          <w:rFonts w:eastAsia="仿宋_GB2312"/>
          <w:color w:val="000000"/>
          <w:w w:val="95"/>
          <w:kern w:val="0"/>
          <w:sz w:val="32"/>
          <w:szCs w:val="32"/>
        </w:rPr>
      </w:pPr>
    </w:p>
    <w:p w14:paraId="46862BB2">
      <w:pPr>
        <w:pageBreakBefore w:val="0"/>
        <w:widowControl w:val="0"/>
        <w:kinsoku/>
        <w:wordWrap/>
        <w:overflowPunct/>
        <w:topLinePunct w:val="0"/>
        <w:autoSpaceDE/>
        <w:autoSpaceDN/>
        <w:bidi w:val="0"/>
        <w:adjustRightInd/>
        <w:snapToGrid/>
        <w:spacing w:line="600" w:lineRule="exact"/>
        <w:ind w:firstLine="608" w:firstLineChars="200"/>
        <w:textAlignment w:val="auto"/>
        <w:rPr>
          <w:rFonts w:eastAsia="仿宋_GB2312"/>
          <w:color w:val="000000"/>
          <w:w w:val="95"/>
          <w:kern w:val="0"/>
          <w:sz w:val="32"/>
          <w:szCs w:val="32"/>
        </w:rPr>
      </w:pPr>
    </w:p>
    <w:p w14:paraId="72434049">
      <w:pPr>
        <w:pageBreakBefore w:val="0"/>
        <w:widowControl w:val="0"/>
        <w:kinsoku/>
        <w:wordWrap/>
        <w:overflowPunct/>
        <w:topLinePunct w:val="0"/>
        <w:autoSpaceDE/>
        <w:autoSpaceDN/>
        <w:bidi w:val="0"/>
        <w:adjustRightInd/>
        <w:snapToGrid/>
        <w:spacing w:line="600" w:lineRule="exact"/>
        <w:ind w:firstLine="608" w:firstLineChars="200"/>
        <w:textAlignment w:val="auto"/>
        <w:rPr>
          <w:rFonts w:eastAsia="仿宋_GB2312"/>
          <w:color w:val="000000"/>
          <w:w w:val="95"/>
          <w:kern w:val="0"/>
          <w:sz w:val="32"/>
          <w:szCs w:val="32"/>
        </w:rPr>
      </w:pPr>
    </w:p>
    <w:p w14:paraId="4A1E12B7">
      <w:pPr>
        <w:pageBreakBefore w:val="0"/>
        <w:widowControl w:val="0"/>
        <w:kinsoku/>
        <w:wordWrap/>
        <w:overflowPunct/>
        <w:topLinePunct w:val="0"/>
        <w:autoSpaceDE/>
        <w:autoSpaceDN/>
        <w:bidi w:val="0"/>
        <w:adjustRightInd/>
        <w:snapToGrid/>
        <w:spacing w:line="600" w:lineRule="exact"/>
        <w:ind w:firstLine="608" w:firstLineChars="200"/>
        <w:textAlignment w:val="auto"/>
        <w:rPr>
          <w:rFonts w:eastAsia="仿宋_GB2312"/>
          <w:color w:val="000000"/>
          <w:w w:val="95"/>
          <w:kern w:val="0"/>
          <w:sz w:val="32"/>
          <w:szCs w:val="32"/>
        </w:rPr>
      </w:pPr>
    </w:p>
    <w:p w14:paraId="0A8A2AEB">
      <w:pPr>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楷体_GB2312" w:hAnsi="楷体_GB2312" w:eastAsia="楷体_GB2312" w:cs="楷体_GB2312"/>
          <w:color w:val="000000"/>
          <w:w w:val="95"/>
          <w:kern w:val="0"/>
          <w:sz w:val="32"/>
          <w:szCs w:val="32"/>
          <w:lang w:val="en-US" w:eastAsia="zh-CN"/>
        </w:rPr>
      </w:pPr>
    </w:p>
    <w:p w14:paraId="5D10C42A">
      <w:pPr>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楷体_GB2312" w:hAnsi="楷体_GB2312" w:eastAsia="楷体_GB2312" w:cs="楷体_GB2312"/>
          <w:color w:val="000000"/>
          <w:w w:val="95"/>
          <w:kern w:val="0"/>
          <w:sz w:val="32"/>
          <w:szCs w:val="32"/>
          <w:lang w:val="en-US" w:eastAsia="zh-CN"/>
        </w:rPr>
      </w:pPr>
    </w:p>
    <w:p w14:paraId="6421D015">
      <w:pPr>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楷体_GB2312" w:hAnsi="楷体_GB2312" w:eastAsia="楷体_GB2312" w:cs="楷体_GB2312"/>
          <w:color w:val="000000"/>
          <w:w w:val="95"/>
          <w:kern w:val="0"/>
          <w:sz w:val="32"/>
          <w:szCs w:val="32"/>
          <w:lang w:val="en-US" w:eastAsia="zh-CN"/>
        </w:rPr>
      </w:pPr>
    </w:p>
    <w:p w14:paraId="6645AB8B">
      <w:pPr>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楷体_GB2312" w:hAnsi="楷体_GB2312" w:eastAsia="楷体_GB2312" w:cs="楷体_GB2312"/>
          <w:color w:val="000000"/>
          <w:w w:val="95"/>
          <w:kern w:val="0"/>
          <w:sz w:val="32"/>
          <w:szCs w:val="32"/>
          <w:lang w:val="en-US" w:eastAsia="zh-CN"/>
        </w:rPr>
      </w:pPr>
    </w:p>
    <w:p w14:paraId="5C0997BE">
      <w:pPr>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楷体_GB2312" w:hAnsi="楷体_GB2312" w:eastAsia="楷体_GB2312" w:cs="楷体_GB2312"/>
          <w:color w:val="000000"/>
          <w:w w:val="95"/>
          <w:kern w:val="0"/>
          <w:sz w:val="32"/>
          <w:szCs w:val="32"/>
          <w:lang w:val="en-US" w:eastAsia="zh-CN"/>
        </w:rPr>
      </w:pPr>
    </w:p>
    <w:p w14:paraId="3E9E9F0A">
      <w:pPr>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楷体_GB2312" w:hAnsi="楷体_GB2312" w:eastAsia="楷体_GB2312" w:cs="楷体_GB2312"/>
          <w:color w:val="000000"/>
          <w:w w:val="95"/>
          <w:kern w:val="0"/>
          <w:sz w:val="32"/>
          <w:szCs w:val="32"/>
          <w:lang w:val="en-US" w:eastAsia="zh-CN"/>
        </w:rPr>
      </w:pPr>
    </w:p>
    <w:p w14:paraId="0CA30C7D">
      <w:pPr>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w w:val="95"/>
          <w:kern w:val="0"/>
          <w:sz w:val="32"/>
          <w:szCs w:val="32"/>
          <w:lang w:val="en-US" w:eastAsia="zh-CN"/>
        </w:rPr>
      </w:pPr>
      <w:r>
        <w:rPr>
          <w:rFonts w:hint="eastAsia" w:ascii="仿宋_GB2312" w:hAnsi="仿宋_GB2312" w:eastAsia="仿宋_GB2312" w:cs="仿宋_GB2312"/>
          <w:color w:val="000000"/>
          <w:w w:val="95"/>
          <w:kern w:val="0"/>
          <w:sz w:val="32"/>
          <w:szCs w:val="32"/>
          <w:lang w:val="en-US" w:eastAsia="zh-CN"/>
        </w:rPr>
        <w:t>附件：</w:t>
      </w:r>
    </w:p>
    <w:p w14:paraId="20A43BF6">
      <w:pPr>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color w:val="000000"/>
          <w:w w:val="95"/>
          <w:kern w:val="0"/>
          <w:sz w:val="36"/>
          <w:szCs w:val="36"/>
          <w:lang w:eastAsia="zh-CN"/>
        </w:rPr>
      </w:pPr>
      <w:r>
        <w:rPr>
          <w:rFonts w:hint="eastAsia" w:ascii="方正公文小标宋" w:hAnsi="方正公文小标宋" w:eastAsia="方正公文小标宋" w:cs="方正公文小标宋"/>
          <w:b w:val="0"/>
          <w:bCs w:val="0"/>
          <w:color w:val="000000"/>
          <w:w w:val="95"/>
          <w:kern w:val="0"/>
          <w:sz w:val="36"/>
          <w:szCs w:val="36"/>
          <w:lang w:eastAsia="zh-CN"/>
        </w:rPr>
        <w:t>相关名词解释</w:t>
      </w:r>
    </w:p>
    <w:p w14:paraId="5CE44EDF">
      <w:pPr>
        <w:pageBreakBefore w:val="0"/>
        <w:widowControl w:val="0"/>
        <w:numPr>
          <w:ilvl w:val="0"/>
          <w:numId w:val="0"/>
        </w:numPr>
        <w:kinsoku/>
        <w:wordWrap/>
        <w:overflowPunct/>
        <w:topLinePunct w:val="0"/>
        <w:autoSpaceDE/>
        <w:autoSpaceDN/>
        <w:bidi w:val="0"/>
        <w:adjustRightInd/>
        <w:snapToGrid/>
        <w:spacing w:line="600" w:lineRule="exact"/>
        <w:ind w:firstLine="611" w:firstLineChars="200"/>
        <w:textAlignment w:val="auto"/>
        <w:rPr>
          <w:rFonts w:hint="eastAsia" w:ascii="仿宋_GB2312" w:hAnsi="仿宋_GB2312" w:eastAsia="仿宋_GB2312" w:cs="仿宋_GB2312"/>
          <w:b/>
          <w:bCs/>
          <w:color w:val="000000"/>
          <w:w w:val="95"/>
          <w:kern w:val="0"/>
          <w:sz w:val="32"/>
          <w:szCs w:val="32"/>
        </w:rPr>
      </w:pPr>
      <w:r>
        <w:rPr>
          <w:rFonts w:hint="eastAsia" w:ascii="仿宋_GB2312" w:hAnsi="仿宋_GB2312" w:eastAsia="仿宋_GB2312" w:cs="仿宋_GB2312"/>
          <w:b/>
          <w:bCs/>
          <w:color w:val="000000"/>
          <w:w w:val="95"/>
          <w:kern w:val="0"/>
          <w:sz w:val="32"/>
          <w:szCs w:val="32"/>
          <w:lang w:eastAsia="zh-CN"/>
        </w:rPr>
        <w:t>（一）</w:t>
      </w:r>
      <w:r>
        <w:rPr>
          <w:rFonts w:hint="eastAsia" w:ascii="仿宋_GB2312" w:hAnsi="仿宋_GB2312" w:eastAsia="仿宋_GB2312" w:cs="仿宋_GB2312"/>
          <w:b/>
          <w:bCs/>
          <w:color w:val="000000"/>
          <w:w w:val="95"/>
          <w:kern w:val="0"/>
          <w:sz w:val="32"/>
          <w:szCs w:val="32"/>
        </w:rPr>
        <w:t>种业、种植业服务机构</w:t>
      </w:r>
    </w:p>
    <w:p w14:paraId="7899840A">
      <w:pPr>
        <w:pageBreakBefore w:val="0"/>
        <w:widowControl w:val="0"/>
        <w:numPr>
          <w:ilvl w:val="0"/>
          <w:numId w:val="0"/>
        </w:numPr>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color w:val="000000"/>
          <w:w w:val="95"/>
          <w:kern w:val="0"/>
          <w:sz w:val="32"/>
          <w:szCs w:val="32"/>
        </w:rPr>
      </w:pPr>
      <w:r>
        <w:rPr>
          <w:rFonts w:hint="eastAsia" w:ascii="仿宋_GB2312" w:hAnsi="仿宋_GB2312" w:eastAsia="仿宋_GB2312" w:cs="仿宋_GB2312"/>
          <w:color w:val="000000"/>
          <w:w w:val="95"/>
          <w:kern w:val="0"/>
          <w:sz w:val="32"/>
          <w:szCs w:val="32"/>
        </w:rPr>
        <w:t>种业、种植业服务机构是指为满足种业、种植业生产发展需要，直接为从事种业和种植业生产、经营的主体提供各种服务的机构，如政府公共服务组织、农业院校、科研院所等。</w:t>
      </w:r>
    </w:p>
    <w:p w14:paraId="69F1621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22" w:leftChars="0" w:firstLine="608" w:firstLineChars="0"/>
        <w:textAlignment w:val="auto"/>
        <w:rPr>
          <w:rFonts w:hint="eastAsia" w:ascii="仿宋_GB2312" w:hAnsi="仿宋_GB2312" w:eastAsia="仿宋_GB2312" w:cs="仿宋_GB2312"/>
          <w:b/>
          <w:bCs/>
          <w:color w:val="000000"/>
          <w:w w:val="95"/>
          <w:kern w:val="0"/>
          <w:sz w:val="32"/>
          <w:szCs w:val="32"/>
          <w:lang w:val="en-US" w:eastAsia="zh-CN"/>
        </w:rPr>
      </w:pPr>
      <w:r>
        <w:rPr>
          <w:rFonts w:hint="eastAsia" w:ascii="仿宋_GB2312" w:hAnsi="仿宋_GB2312" w:eastAsia="仿宋_GB2312" w:cs="仿宋_GB2312"/>
          <w:b/>
          <w:bCs/>
          <w:color w:val="000000"/>
          <w:w w:val="95"/>
          <w:kern w:val="0"/>
          <w:sz w:val="32"/>
          <w:szCs w:val="32"/>
          <w:lang w:val="en-US" w:eastAsia="zh-CN" w:bidi="ar-SA"/>
        </w:rPr>
        <w:t>（二）</w:t>
      </w:r>
      <w:r>
        <w:rPr>
          <w:rFonts w:hint="eastAsia" w:ascii="仿宋_GB2312" w:hAnsi="仿宋_GB2312" w:eastAsia="仿宋_GB2312" w:cs="仿宋_GB2312"/>
          <w:b/>
          <w:bCs/>
          <w:color w:val="000000"/>
          <w:w w:val="95"/>
          <w:kern w:val="0"/>
          <w:sz w:val="32"/>
          <w:szCs w:val="32"/>
          <w:lang w:val="en-US" w:eastAsia="zh-CN"/>
        </w:rPr>
        <w:t>领军型种业企业、创新型种业企业、特色型种业企业：</w:t>
      </w:r>
    </w:p>
    <w:p w14:paraId="738095B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8" w:firstLineChars="200"/>
        <w:textAlignment w:val="auto"/>
        <w:rPr>
          <w:rFonts w:hint="eastAsia" w:ascii="仿宋_GB2312" w:hAnsi="仿宋_GB2312" w:eastAsia="仿宋_GB2312" w:cs="仿宋_GB2312"/>
          <w:color w:val="000000"/>
          <w:w w:val="95"/>
          <w:kern w:val="0"/>
          <w:sz w:val="32"/>
          <w:szCs w:val="32"/>
          <w:lang w:val="en-US" w:eastAsia="zh-CN"/>
        </w:rPr>
      </w:pPr>
      <w:r>
        <w:rPr>
          <w:rFonts w:hint="eastAsia" w:ascii="仿宋_GB2312" w:hAnsi="仿宋_GB2312" w:eastAsia="仿宋_GB2312" w:cs="仿宋_GB2312"/>
          <w:b w:val="0"/>
          <w:bCs w:val="0"/>
          <w:color w:val="000000"/>
          <w:w w:val="95"/>
          <w:kern w:val="0"/>
          <w:sz w:val="32"/>
          <w:szCs w:val="32"/>
          <w:lang w:val="en-US" w:eastAsia="zh-CN"/>
        </w:rPr>
        <w:t>领军型种业企业即</w:t>
      </w:r>
      <w:r>
        <w:rPr>
          <w:rFonts w:hint="eastAsia" w:ascii="仿宋_GB2312" w:hAnsi="仿宋_GB2312" w:eastAsia="仿宋_GB2312" w:cs="仿宋_GB2312"/>
          <w:color w:val="000000"/>
          <w:w w:val="95"/>
          <w:kern w:val="0"/>
          <w:sz w:val="32"/>
          <w:szCs w:val="32"/>
          <w:lang w:val="en-US" w:eastAsia="zh-CN"/>
        </w:rPr>
        <w:t>保持</w:t>
      </w:r>
      <w:r>
        <w:rPr>
          <w:rFonts w:hint="eastAsia" w:ascii="仿宋_GB2312" w:hAnsi="仿宋_GB2312" w:eastAsia="仿宋_GB2312" w:cs="仿宋_GB2312"/>
          <w:color w:val="000000"/>
          <w:w w:val="95"/>
          <w:kern w:val="0"/>
          <w:sz w:val="32"/>
          <w:szCs w:val="32"/>
        </w:rPr>
        <w:t>稳定增长</w:t>
      </w:r>
      <w:r>
        <w:rPr>
          <w:rFonts w:hint="eastAsia" w:ascii="仿宋_GB2312" w:hAnsi="仿宋_GB2312" w:eastAsia="仿宋_GB2312" w:cs="仿宋_GB2312"/>
          <w:color w:val="000000"/>
          <w:w w:val="95"/>
          <w:kern w:val="0"/>
          <w:sz w:val="32"/>
          <w:szCs w:val="32"/>
          <w:lang w:eastAsia="zh-CN"/>
        </w:rPr>
        <w:t>，</w:t>
      </w:r>
      <w:r>
        <w:rPr>
          <w:rFonts w:hint="eastAsia" w:ascii="仿宋_GB2312" w:hAnsi="仿宋_GB2312" w:eastAsia="仿宋_GB2312" w:cs="仿宋_GB2312"/>
          <w:color w:val="000000"/>
          <w:w w:val="95"/>
          <w:kern w:val="0"/>
          <w:sz w:val="32"/>
          <w:szCs w:val="32"/>
          <w:lang w:val="en-US" w:eastAsia="zh-CN"/>
        </w:rPr>
        <w:t>列入国家种业阵型企业。</w:t>
      </w:r>
    </w:p>
    <w:p w14:paraId="7C324586">
      <w:pPr>
        <w:keepNext w:val="0"/>
        <w:keepLines w:val="0"/>
        <w:pageBreakBefore w:val="0"/>
        <w:widowControl w:val="0"/>
        <w:kinsoku/>
        <w:wordWrap/>
        <w:overflowPunct/>
        <w:topLinePunct w:val="0"/>
        <w:autoSpaceDE/>
        <w:autoSpaceDN/>
        <w:bidi w:val="0"/>
        <w:adjustRightInd/>
        <w:snapToGrid/>
        <w:spacing w:line="520" w:lineRule="exact"/>
        <w:ind w:firstLine="608" w:firstLineChars="200"/>
        <w:textAlignment w:val="auto"/>
        <w:rPr>
          <w:rFonts w:hint="eastAsia" w:ascii="仿宋_GB2312" w:hAnsi="仿宋_GB2312" w:eastAsia="仿宋_GB2312" w:cs="仿宋_GB2312"/>
          <w:color w:val="000000"/>
          <w:w w:val="95"/>
          <w:kern w:val="0"/>
          <w:sz w:val="32"/>
          <w:szCs w:val="32"/>
          <w:lang w:val="en-US" w:eastAsia="zh-CN"/>
        </w:rPr>
      </w:pPr>
      <w:r>
        <w:rPr>
          <w:rFonts w:hint="eastAsia" w:ascii="仿宋_GB2312" w:hAnsi="仿宋_GB2312" w:eastAsia="仿宋_GB2312" w:cs="仿宋_GB2312"/>
          <w:color w:val="000000"/>
          <w:w w:val="95"/>
          <w:kern w:val="0"/>
          <w:sz w:val="32"/>
          <w:szCs w:val="32"/>
          <w:lang w:val="en-US" w:eastAsia="zh-CN"/>
        </w:rPr>
        <w:t>创新型种业企业：即以研发为核心竞争力，聚焦种业核心技术突破的种业企业。</w:t>
      </w:r>
    </w:p>
    <w:p w14:paraId="3FE0C05D">
      <w:pPr>
        <w:keepNext w:val="0"/>
        <w:keepLines w:val="0"/>
        <w:pageBreakBefore w:val="0"/>
        <w:widowControl w:val="0"/>
        <w:kinsoku/>
        <w:wordWrap/>
        <w:overflowPunct/>
        <w:topLinePunct w:val="0"/>
        <w:autoSpaceDE/>
        <w:autoSpaceDN/>
        <w:bidi w:val="0"/>
        <w:adjustRightInd/>
        <w:snapToGrid/>
        <w:spacing w:line="520" w:lineRule="exact"/>
        <w:ind w:firstLine="608" w:firstLineChars="200"/>
        <w:textAlignment w:val="auto"/>
        <w:rPr>
          <w:rFonts w:hint="eastAsia" w:ascii="仿宋_GB2312" w:hAnsi="仿宋_GB2312" w:eastAsia="仿宋_GB2312" w:cs="仿宋_GB2312"/>
          <w:color w:val="000000"/>
          <w:w w:val="95"/>
          <w:kern w:val="0"/>
          <w:sz w:val="32"/>
          <w:szCs w:val="32"/>
          <w:lang w:eastAsia="zh-CN"/>
        </w:rPr>
      </w:pPr>
      <w:r>
        <w:rPr>
          <w:rFonts w:hint="eastAsia" w:ascii="仿宋_GB2312" w:hAnsi="仿宋_GB2312" w:eastAsia="仿宋_GB2312" w:cs="仿宋_GB2312"/>
          <w:color w:val="000000"/>
          <w:w w:val="95"/>
          <w:kern w:val="0"/>
          <w:sz w:val="32"/>
          <w:szCs w:val="32"/>
          <w:lang w:val="en-US" w:eastAsia="zh-CN"/>
        </w:rPr>
        <w:t>特色型种业企业：即具有</w:t>
      </w:r>
      <w:r>
        <w:rPr>
          <w:rFonts w:hint="eastAsia" w:ascii="仿宋_GB2312" w:hAnsi="仿宋_GB2312" w:eastAsia="仿宋_GB2312" w:cs="仿宋_GB2312"/>
          <w:color w:val="000000"/>
          <w:w w:val="95"/>
          <w:kern w:val="0"/>
          <w:sz w:val="32"/>
          <w:szCs w:val="32"/>
        </w:rPr>
        <w:t>特色品种</w:t>
      </w:r>
      <w:r>
        <w:rPr>
          <w:rFonts w:hint="eastAsia" w:ascii="仿宋_GB2312" w:hAnsi="仿宋_GB2312" w:eastAsia="仿宋_GB2312" w:cs="仿宋_GB2312"/>
          <w:color w:val="000000"/>
          <w:w w:val="95"/>
          <w:kern w:val="0"/>
          <w:sz w:val="32"/>
          <w:szCs w:val="32"/>
          <w:lang w:val="en-US" w:eastAsia="zh-CN"/>
        </w:rPr>
        <w:t>优势的企业。</w:t>
      </w:r>
    </w:p>
    <w:p w14:paraId="09572BB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22" w:leftChars="0" w:firstLine="608" w:firstLineChars="0"/>
        <w:textAlignment w:val="auto"/>
        <w:rPr>
          <w:rFonts w:hint="eastAsia" w:ascii="仿宋_GB2312" w:hAnsi="仿宋_GB2312" w:eastAsia="仿宋_GB2312" w:cs="仿宋_GB2312"/>
          <w:b/>
          <w:bCs/>
          <w:color w:val="000000"/>
          <w:w w:val="95"/>
          <w:kern w:val="0"/>
          <w:sz w:val="32"/>
          <w:szCs w:val="32"/>
          <w:lang w:val="en-US" w:eastAsia="zh-CN"/>
        </w:rPr>
      </w:pPr>
      <w:r>
        <w:rPr>
          <w:rFonts w:hint="eastAsia" w:ascii="仿宋_GB2312" w:hAnsi="仿宋_GB2312" w:eastAsia="仿宋_GB2312" w:cs="仿宋_GB2312"/>
          <w:b/>
          <w:bCs/>
          <w:color w:val="000000"/>
          <w:w w:val="95"/>
          <w:kern w:val="0"/>
          <w:sz w:val="32"/>
          <w:szCs w:val="32"/>
          <w:lang w:val="en-US" w:eastAsia="zh-CN" w:bidi="ar-SA"/>
        </w:rPr>
        <w:t>（三）</w:t>
      </w:r>
      <w:r>
        <w:rPr>
          <w:rFonts w:hint="eastAsia" w:ascii="仿宋_GB2312" w:hAnsi="仿宋_GB2312" w:eastAsia="仿宋_GB2312" w:cs="仿宋_GB2312"/>
          <w:b/>
          <w:bCs/>
          <w:color w:val="000000"/>
          <w:w w:val="95"/>
          <w:kern w:val="0"/>
          <w:sz w:val="32"/>
          <w:szCs w:val="32"/>
          <w:lang w:val="en-US" w:eastAsia="zh-CN"/>
        </w:rPr>
        <w:t>企业发展能级</w:t>
      </w:r>
    </w:p>
    <w:p w14:paraId="55E1C39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8" w:firstLineChars="200"/>
        <w:textAlignment w:val="auto"/>
        <w:rPr>
          <w:rFonts w:hint="eastAsia" w:ascii="仿宋_GB2312" w:hAnsi="仿宋_GB2312" w:eastAsia="仿宋_GB2312" w:cs="仿宋_GB2312"/>
          <w:color w:val="000000"/>
          <w:w w:val="95"/>
          <w:kern w:val="0"/>
          <w:sz w:val="32"/>
          <w:szCs w:val="32"/>
          <w:lang w:val="en-US" w:eastAsia="zh-CN"/>
        </w:rPr>
      </w:pPr>
      <w:r>
        <w:rPr>
          <w:rFonts w:hint="eastAsia" w:ascii="仿宋_GB2312" w:hAnsi="仿宋_GB2312" w:eastAsia="仿宋_GB2312" w:cs="仿宋_GB2312"/>
          <w:color w:val="000000"/>
          <w:w w:val="95"/>
          <w:kern w:val="0"/>
          <w:sz w:val="32"/>
          <w:szCs w:val="32"/>
          <w:lang w:val="en-US" w:eastAsia="zh-CN"/>
        </w:rPr>
        <w:t>企业发展能级</w:t>
      </w:r>
      <w:r>
        <w:rPr>
          <w:rFonts w:hint="eastAsia" w:ascii="仿宋_GB2312" w:hAnsi="仿宋_GB2312" w:eastAsia="仿宋_GB2312" w:cs="仿宋_GB2312"/>
          <w:color w:val="000000"/>
          <w:w w:val="95"/>
          <w:kern w:val="0"/>
          <w:sz w:val="32"/>
          <w:szCs w:val="32"/>
        </w:rPr>
        <w:t>综合</w:t>
      </w:r>
      <w:r>
        <w:rPr>
          <w:rFonts w:hint="eastAsia" w:ascii="仿宋_GB2312" w:hAnsi="仿宋_GB2312" w:eastAsia="仿宋_GB2312" w:cs="仿宋_GB2312"/>
          <w:color w:val="000000"/>
          <w:w w:val="95"/>
          <w:kern w:val="0"/>
          <w:sz w:val="32"/>
          <w:szCs w:val="32"/>
          <w:lang w:val="en-US" w:eastAsia="zh-CN"/>
        </w:rPr>
        <w:t>评价</w:t>
      </w:r>
      <w:r>
        <w:rPr>
          <w:rFonts w:hint="eastAsia" w:ascii="仿宋_GB2312" w:hAnsi="仿宋_GB2312" w:eastAsia="仿宋_GB2312" w:cs="仿宋_GB2312"/>
          <w:color w:val="000000"/>
          <w:w w:val="95"/>
          <w:kern w:val="0"/>
          <w:sz w:val="32"/>
          <w:szCs w:val="32"/>
        </w:rPr>
        <w:t>企业的经营规模、创新能力、</w:t>
      </w:r>
      <w:r>
        <w:rPr>
          <w:rFonts w:hint="eastAsia" w:ascii="仿宋_GB2312" w:hAnsi="仿宋_GB2312" w:eastAsia="仿宋_GB2312" w:cs="仿宋_GB2312"/>
          <w:color w:val="000000"/>
          <w:w w:val="95"/>
          <w:kern w:val="0"/>
          <w:sz w:val="32"/>
          <w:szCs w:val="32"/>
          <w:lang w:val="en-US" w:eastAsia="zh-CN"/>
        </w:rPr>
        <w:t>发展</w:t>
      </w:r>
      <w:r>
        <w:rPr>
          <w:rFonts w:hint="eastAsia" w:ascii="仿宋_GB2312" w:hAnsi="仿宋_GB2312" w:eastAsia="仿宋_GB2312" w:cs="仿宋_GB2312"/>
          <w:color w:val="000000"/>
          <w:w w:val="95"/>
          <w:kern w:val="0"/>
          <w:sz w:val="32"/>
          <w:szCs w:val="32"/>
        </w:rPr>
        <w:t>潜力</w:t>
      </w:r>
      <w:r>
        <w:rPr>
          <w:rFonts w:hint="eastAsia" w:ascii="仿宋_GB2312" w:hAnsi="仿宋_GB2312" w:eastAsia="仿宋_GB2312" w:cs="仿宋_GB2312"/>
          <w:color w:val="000000"/>
          <w:w w:val="95"/>
          <w:kern w:val="0"/>
          <w:sz w:val="32"/>
          <w:szCs w:val="32"/>
          <w:lang w:val="en-US" w:eastAsia="zh-CN"/>
        </w:rPr>
        <w:t>等</w:t>
      </w:r>
      <w:r>
        <w:rPr>
          <w:rFonts w:hint="eastAsia" w:ascii="仿宋_GB2312" w:hAnsi="仿宋_GB2312" w:eastAsia="仿宋_GB2312" w:cs="仿宋_GB2312"/>
          <w:color w:val="000000"/>
          <w:w w:val="95"/>
          <w:kern w:val="0"/>
          <w:sz w:val="32"/>
          <w:szCs w:val="32"/>
        </w:rPr>
        <w:t>，兼顾品牌质量、安全生产等指标，全面评价企业发展，根据综合评分确定企业能级</w:t>
      </w:r>
      <w:r>
        <w:rPr>
          <w:rFonts w:hint="eastAsia" w:ascii="仿宋_GB2312" w:hAnsi="仿宋_GB2312" w:eastAsia="仿宋_GB2312" w:cs="仿宋_GB2312"/>
          <w:color w:val="000000"/>
          <w:w w:val="95"/>
          <w:kern w:val="0"/>
          <w:sz w:val="32"/>
          <w:szCs w:val="32"/>
          <w:lang w:eastAsia="zh-CN"/>
        </w:rPr>
        <w:t>。</w:t>
      </w:r>
    </w:p>
    <w:p w14:paraId="05D9E104">
      <w:pPr>
        <w:pageBreakBefore w:val="0"/>
        <w:widowControl w:val="0"/>
        <w:numPr>
          <w:ilvl w:val="0"/>
          <w:numId w:val="0"/>
        </w:numPr>
        <w:kinsoku/>
        <w:wordWrap/>
        <w:overflowPunct/>
        <w:topLinePunct w:val="0"/>
        <w:autoSpaceDE/>
        <w:autoSpaceDN/>
        <w:bidi w:val="0"/>
        <w:adjustRightInd/>
        <w:snapToGrid/>
        <w:spacing w:line="600" w:lineRule="exact"/>
        <w:ind w:left="22" w:leftChars="0" w:firstLine="608" w:firstLineChars="0"/>
        <w:textAlignment w:val="auto"/>
        <w:rPr>
          <w:rFonts w:hint="eastAsia" w:ascii="仿宋_GB2312" w:hAnsi="仿宋_GB2312" w:eastAsia="仿宋_GB2312" w:cs="仿宋_GB2312"/>
          <w:b/>
          <w:bCs/>
          <w:color w:val="000000"/>
          <w:w w:val="95"/>
          <w:kern w:val="0"/>
          <w:sz w:val="32"/>
          <w:szCs w:val="32"/>
          <w:highlight w:val="none"/>
        </w:rPr>
      </w:pPr>
      <w:r>
        <w:rPr>
          <w:rFonts w:hint="eastAsia" w:ascii="仿宋_GB2312" w:hAnsi="仿宋_GB2312" w:eastAsia="仿宋_GB2312" w:cs="仿宋_GB2312"/>
          <w:b/>
          <w:bCs/>
          <w:color w:val="000000"/>
          <w:w w:val="95"/>
          <w:kern w:val="0"/>
          <w:sz w:val="32"/>
          <w:szCs w:val="32"/>
          <w:lang w:val="en-US" w:eastAsia="zh-CN" w:bidi="ar-SA"/>
        </w:rPr>
        <w:t>（四）</w:t>
      </w:r>
      <w:r>
        <w:rPr>
          <w:rFonts w:hint="eastAsia" w:ascii="仿宋_GB2312" w:hAnsi="仿宋_GB2312" w:eastAsia="仿宋_GB2312" w:cs="仿宋_GB2312"/>
          <w:b/>
          <w:bCs/>
          <w:color w:val="000000"/>
          <w:w w:val="95"/>
          <w:kern w:val="0"/>
          <w:sz w:val="32"/>
          <w:szCs w:val="32"/>
          <w:highlight w:val="none"/>
        </w:rPr>
        <w:t>中国种子协会AAA级信用企业</w:t>
      </w:r>
    </w:p>
    <w:p w14:paraId="0FB01AE2">
      <w:pPr>
        <w:pageBreakBefore w:val="0"/>
        <w:widowControl w:val="0"/>
        <w:numPr>
          <w:ilvl w:val="0"/>
          <w:numId w:val="0"/>
        </w:numPr>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color w:val="000000"/>
          <w:w w:val="95"/>
          <w:kern w:val="0"/>
          <w:sz w:val="32"/>
          <w:szCs w:val="32"/>
          <w:highlight w:val="none"/>
          <w:lang w:eastAsia="zh-CN"/>
        </w:rPr>
      </w:pPr>
      <w:r>
        <w:rPr>
          <w:rFonts w:hint="eastAsia" w:ascii="仿宋_GB2312" w:hAnsi="仿宋_GB2312" w:eastAsia="仿宋_GB2312" w:cs="仿宋_GB2312"/>
          <w:color w:val="000000"/>
          <w:w w:val="95"/>
          <w:kern w:val="0"/>
          <w:sz w:val="32"/>
          <w:szCs w:val="32"/>
          <w:highlight w:val="none"/>
        </w:rPr>
        <w:t>由中国种子协会组织评选，具体名单参照中国种子协会官方网站（http://www.seedchina.com.cn/home/index）公布的企业名单</w:t>
      </w:r>
      <w:r>
        <w:rPr>
          <w:rFonts w:hint="eastAsia" w:ascii="仿宋_GB2312" w:hAnsi="仿宋_GB2312" w:eastAsia="仿宋_GB2312" w:cs="仿宋_GB2312"/>
          <w:color w:val="000000"/>
          <w:w w:val="95"/>
          <w:kern w:val="0"/>
          <w:sz w:val="32"/>
          <w:szCs w:val="32"/>
          <w:highlight w:val="none"/>
          <w:lang w:eastAsia="zh-CN"/>
        </w:rPr>
        <w:t>。</w:t>
      </w:r>
    </w:p>
    <w:p w14:paraId="1A2DBF0A">
      <w:pPr>
        <w:pageBreakBefore w:val="0"/>
        <w:widowControl w:val="0"/>
        <w:numPr>
          <w:ilvl w:val="0"/>
          <w:numId w:val="0"/>
        </w:numPr>
        <w:kinsoku/>
        <w:wordWrap/>
        <w:overflowPunct/>
        <w:topLinePunct w:val="0"/>
        <w:autoSpaceDE/>
        <w:autoSpaceDN/>
        <w:bidi w:val="0"/>
        <w:adjustRightInd/>
        <w:snapToGrid/>
        <w:spacing w:line="600" w:lineRule="exact"/>
        <w:ind w:firstLine="611" w:firstLineChars="200"/>
        <w:textAlignment w:val="auto"/>
        <w:rPr>
          <w:rFonts w:hint="eastAsia" w:ascii="仿宋_GB2312" w:hAnsi="仿宋_GB2312" w:eastAsia="仿宋_GB2312" w:cs="仿宋_GB2312"/>
          <w:color w:val="000000"/>
          <w:w w:val="95"/>
          <w:kern w:val="0"/>
          <w:sz w:val="32"/>
          <w:szCs w:val="32"/>
          <w:highlight w:val="none"/>
          <w:lang w:eastAsia="zh-CN"/>
        </w:rPr>
      </w:pPr>
      <w:r>
        <w:rPr>
          <w:rFonts w:hint="eastAsia" w:ascii="仿宋_GB2312" w:hAnsi="仿宋_GB2312" w:eastAsia="仿宋_GB2312" w:cs="仿宋_GB2312"/>
          <w:b/>
          <w:bCs/>
          <w:color w:val="000000"/>
          <w:w w:val="95"/>
          <w:kern w:val="0"/>
          <w:sz w:val="32"/>
          <w:szCs w:val="32"/>
          <w:highlight w:val="none"/>
          <w:lang w:eastAsia="zh-CN"/>
        </w:rPr>
        <w:t>（五）</w:t>
      </w:r>
      <w:r>
        <w:rPr>
          <w:rFonts w:hint="eastAsia" w:ascii="仿宋_GB2312" w:hAnsi="仿宋_GB2312" w:eastAsia="仿宋_GB2312" w:cs="仿宋_GB2312"/>
          <w:b/>
          <w:bCs/>
          <w:color w:val="000000"/>
          <w:w w:val="95"/>
          <w:kern w:val="0"/>
          <w:sz w:val="32"/>
          <w:szCs w:val="32"/>
          <w:highlight w:val="none"/>
        </w:rPr>
        <w:t>蔬菜种业信用骨干企业</w:t>
      </w:r>
    </w:p>
    <w:p w14:paraId="42170EE5">
      <w:pPr>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color w:val="000000"/>
          <w:w w:val="95"/>
          <w:kern w:val="0"/>
          <w:sz w:val="32"/>
          <w:szCs w:val="32"/>
          <w:highlight w:val="none"/>
          <w:lang w:eastAsia="zh-CN"/>
        </w:rPr>
      </w:pPr>
      <w:r>
        <w:rPr>
          <w:rFonts w:hint="eastAsia" w:ascii="仿宋_GB2312" w:hAnsi="仿宋_GB2312" w:eastAsia="仿宋_GB2312" w:cs="仿宋_GB2312"/>
          <w:color w:val="000000"/>
          <w:w w:val="95"/>
          <w:kern w:val="0"/>
          <w:sz w:val="32"/>
          <w:szCs w:val="32"/>
          <w:highlight w:val="none"/>
        </w:rPr>
        <w:t>由中国种子协会组织评选，具体名单参照中国种子协会官方网站（http://www.seedchina.com.cn/home/index)公布的企业名单</w:t>
      </w:r>
      <w:r>
        <w:rPr>
          <w:rFonts w:hint="eastAsia" w:ascii="仿宋_GB2312" w:hAnsi="仿宋_GB2312" w:eastAsia="仿宋_GB2312" w:cs="仿宋_GB2312"/>
          <w:color w:val="000000"/>
          <w:w w:val="95"/>
          <w:kern w:val="0"/>
          <w:sz w:val="32"/>
          <w:szCs w:val="32"/>
          <w:highlight w:val="none"/>
          <w:lang w:eastAsia="zh-CN"/>
        </w:rPr>
        <w:t>。</w:t>
      </w:r>
    </w:p>
    <w:p w14:paraId="755CEA7F">
      <w:pPr>
        <w:pageBreakBefore w:val="0"/>
        <w:widowControl w:val="0"/>
        <w:numPr>
          <w:numId w:val="0"/>
        </w:numPr>
        <w:kinsoku/>
        <w:wordWrap/>
        <w:overflowPunct/>
        <w:topLinePunct w:val="0"/>
        <w:autoSpaceDE/>
        <w:autoSpaceDN/>
        <w:bidi w:val="0"/>
        <w:adjustRightInd/>
        <w:snapToGrid/>
        <w:spacing w:line="600" w:lineRule="exact"/>
        <w:ind w:left="630" w:leftChars="0"/>
        <w:textAlignment w:val="auto"/>
        <w:rPr>
          <w:rFonts w:hint="eastAsia" w:ascii="仿宋_GB2312" w:hAnsi="仿宋_GB2312" w:eastAsia="仿宋_GB2312" w:cs="仿宋_GB2312"/>
          <w:b/>
          <w:bCs/>
          <w:color w:val="000000"/>
          <w:w w:val="95"/>
          <w:kern w:val="0"/>
          <w:sz w:val="32"/>
          <w:szCs w:val="32"/>
          <w:highlight w:val="none"/>
          <w:lang w:eastAsia="zh-CN"/>
        </w:rPr>
      </w:pPr>
      <w:r>
        <w:rPr>
          <w:rFonts w:hint="eastAsia" w:ascii="仿宋_GB2312" w:hAnsi="仿宋_GB2312" w:eastAsia="仿宋_GB2312" w:cs="仿宋_GB2312"/>
          <w:b/>
          <w:bCs/>
          <w:color w:val="000000"/>
          <w:w w:val="95"/>
          <w:kern w:val="0"/>
          <w:sz w:val="32"/>
          <w:szCs w:val="32"/>
          <w:highlight w:val="none"/>
          <w:lang w:eastAsia="zh-CN"/>
        </w:rPr>
        <w:t>（六）</w:t>
      </w:r>
      <w:r>
        <w:rPr>
          <w:rFonts w:hint="eastAsia" w:ascii="仿宋_GB2312" w:hAnsi="仿宋_GB2312" w:eastAsia="仿宋_GB2312" w:cs="仿宋_GB2312"/>
          <w:b/>
          <w:bCs/>
          <w:color w:val="000000"/>
          <w:w w:val="95"/>
          <w:kern w:val="0"/>
          <w:sz w:val="32"/>
          <w:szCs w:val="32"/>
          <w:highlight w:val="none"/>
        </w:rPr>
        <w:t>农业产业化重点龙头企业</w:t>
      </w:r>
      <w:r>
        <w:rPr>
          <w:rFonts w:hint="eastAsia" w:ascii="仿宋_GB2312" w:hAnsi="仿宋_GB2312" w:eastAsia="仿宋_GB2312" w:cs="仿宋_GB2312"/>
          <w:b/>
          <w:bCs/>
          <w:color w:val="000000"/>
          <w:w w:val="95"/>
          <w:kern w:val="0"/>
          <w:sz w:val="32"/>
          <w:szCs w:val="32"/>
          <w:highlight w:val="none"/>
          <w:lang w:eastAsia="zh-CN"/>
        </w:rPr>
        <w:t>、北京市农业产业化重点龙头企业</w:t>
      </w:r>
    </w:p>
    <w:p w14:paraId="375579AF">
      <w:pPr>
        <w:pageBreakBefore w:val="0"/>
        <w:widowControl w:val="0"/>
        <w:numPr>
          <w:ilvl w:val="0"/>
          <w:numId w:val="0"/>
        </w:numPr>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color w:val="000000"/>
          <w:w w:val="95"/>
          <w:kern w:val="0"/>
          <w:sz w:val="32"/>
          <w:szCs w:val="32"/>
          <w:highlight w:val="none"/>
          <w:lang w:eastAsia="zh-CN"/>
        </w:rPr>
      </w:pPr>
      <w:r>
        <w:rPr>
          <w:rFonts w:hint="eastAsia" w:ascii="仿宋_GB2312" w:hAnsi="仿宋_GB2312" w:eastAsia="仿宋_GB2312" w:cs="仿宋_GB2312"/>
          <w:color w:val="000000"/>
          <w:w w:val="95"/>
          <w:kern w:val="0"/>
          <w:sz w:val="32"/>
          <w:szCs w:val="32"/>
          <w:highlight w:val="none"/>
        </w:rPr>
        <w:t>根据《农业产业化国家重点龙头企业认定和运行监测管理办法》和《北京市农业产业化重点龙头企业认定和动态监测管理办法》获得认定的企业</w:t>
      </w:r>
      <w:r>
        <w:rPr>
          <w:rFonts w:hint="eastAsia" w:ascii="仿宋_GB2312" w:hAnsi="仿宋_GB2312" w:eastAsia="仿宋_GB2312" w:cs="仿宋_GB2312"/>
          <w:color w:val="000000"/>
          <w:w w:val="95"/>
          <w:kern w:val="0"/>
          <w:sz w:val="32"/>
          <w:szCs w:val="32"/>
          <w:highlight w:val="none"/>
          <w:lang w:eastAsia="zh-CN"/>
        </w:rPr>
        <w:t>。</w:t>
      </w:r>
    </w:p>
    <w:p w14:paraId="2E5FCC21">
      <w:pPr>
        <w:pageBreakBefore w:val="0"/>
        <w:widowControl w:val="0"/>
        <w:numPr>
          <w:ilvl w:val="0"/>
          <w:numId w:val="0"/>
        </w:numPr>
        <w:kinsoku/>
        <w:wordWrap/>
        <w:overflowPunct/>
        <w:topLinePunct w:val="0"/>
        <w:autoSpaceDE/>
        <w:autoSpaceDN/>
        <w:bidi w:val="0"/>
        <w:adjustRightInd/>
        <w:snapToGrid/>
        <w:spacing w:line="600" w:lineRule="exact"/>
        <w:ind w:left="22" w:leftChars="0" w:firstLine="608" w:firstLineChars="0"/>
        <w:textAlignment w:val="auto"/>
        <w:rPr>
          <w:rFonts w:hint="eastAsia" w:ascii="仿宋_GB2312" w:hAnsi="仿宋_GB2312" w:eastAsia="仿宋_GB2312" w:cs="仿宋_GB2312"/>
          <w:b/>
          <w:bCs/>
          <w:color w:val="000000"/>
          <w:w w:val="95"/>
          <w:kern w:val="0"/>
          <w:sz w:val="32"/>
          <w:szCs w:val="32"/>
          <w:highlight w:val="none"/>
        </w:rPr>
      </w:pPr>
      <w:r>
        <w:rPr>
          <w:rFonts w:hint="eastAsia" w:ascii="仿宋_GB2312" w:hAnsi="仿宋_GB2312" w:eastAsia="仿宋_GB2312" w:cs="仿宋_GB2312"/>
          <w:b/>
          <w:bCs/>
          <w:color w:val="000000"/>
          <w:w w:val="95"/>
          <w:kern w:val="0"/>
          <w:sz w:val="32"/>
          <w:szCs w:val="32"/>
          <w:lang w:val="en-US" w:eastAsia="zh-CN" w:bidi="ar-SA"/>
        </w:rPr>
        <w:t>（七）</w:t>
      </w:r>
      <w:r>
        <w:rPr>
          <w:rFonts w:hint="eastAsia" w:ascii="仿宋_GB2312" w:hAnsi="仿宋_GB2312" w:eastAsia="仿宋_GB2312" w:cs="仿宋_GB2312"/>
          <w:b/>
          <w:bCs/>
          <w:color w:val="000000"/>
          <w:w w:val="95"/>
          <w:kern w:val="0"/>
          <w:sz w:val="32"/>
          <w:szCs w:val="32"/>
          <w:highlight w:val="none"/>
        </w:rPr>
        <w:t>种子生产经营许可证</w:t>
      </w:r>
    </w:p>
    <w:p w14:paraId="33749DA6">
      <w:pPr>
        <w:pageBreakBefore w:val="0"/>
        <w:widowControl w:val="0"/>
        <w:numPr>
          <w:ilvl w:val="0"/>
          <w:numId w:val="0"/>
        </w:numPr>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color w:val="000000"/>
          <w:w w:val="95"/>
          <w:kern w:val="0"/>
          <w:sz w:val="32"/>
          <w:szCs w:val="32"/>
          <w:highlight w:val="none"/>
          <w:lang w:eastAsia="zh-CN"/>
        </w:rPr>
      </w:pPr>
      <w:r>
        <w:rPr>
          <w:rFonts w:hint="eastAsia" w:ascii="仿宋_GB2312" w:hAnsi="仿宋_GB2312" w:eastAsia="仿宋_GB2312" w:cs="仿宋_GB2312"/>
          <w:color w:val="000000"/>
          <w:w w:val="95"/>
          <w:kern w:val="0"/>
          <w:sz w:val="32"/>
          <w:szCs w:val="32"/>
          <w:highlight w:val="none"/>
        </w:rPr>
        <w:t>根据《农作物种子生产经营许可管理办法》获得的许可证</w:t>
      </w:r>
      <w:r>
        <w:rPr>
          <w:rFonts w:hint="eastAsia" w:ascii="仿宋_GB2312" w:hAnsi="仿宋_GB2312" w:eastAsia="仿宋_GB2312" w:cs="仿宋_GB2312"/>
          <w:color w:val="000000"/>
          <w:w w:val="95"/>
          <w:kern w:val="0"/>
          <w:sz w:val="32"/>
          <w:szCs w:val="32"/>
          <w:highlight w:val="none"/>
          <w:lang w:eastAsia="zh-CN"/>
        </w:rPr>
        <w:t>。</w:t>
      </w:r>
    </w:p>
    <w:p w14:paraId="1E32FAA8">
      <w:pPr>
        <w:pageBreakBefore w:val="0"/>
        <w:widowControl w:val="0"/>
        <w:numPr>
          <w:ilvl w:val="0"/>
          <w:numId w:val="0"/>
        </w:numPr>
        <w:kinsoku/>
        <w:wordWrap/>
        <w:overflowPunct/>
        <w:topLinePunct w:val="0"/>
        <w:autoSpaceDE/>
        <w:autoSpaceDN/>
        <w:bidi w:val="0"/>
        <w:adjustRightInd/>
        <w:snapToGrid/>
        <w:spacing w:line="600" w:lineRule="exact"/>
        <w:ind w:left="22" w:leftChars="0" w:firstLine="608" w:firstLineChars="0"/>
        <w:textAlignment w:val="auto"/>
        <w:rPr>
          <w:rFonts w:hint="eastAsia" w:ascii="仿宋_GB2312" w:hAnsi="仿宋_GB2312" w:eastAsia="仿宋_GB2312" w:cs="仿宋_GB2312"/>
          <w:b/>
          <w:bCs/>
          <w:color w:val="000000"/>
          <w:w w:val="95"/>
          <w:kern w:val="0"/>
          <w:sz w:val="32"/>
          <w:szCs w:val="32"/>
          <w:lang w:val="en-US" w:eastAsia="zh-CN"/>
        </w:rPr>
      </w:pPr>
      <w:r>
        <w:rPr>
          <w:rFonts w:hint="eastAsia" w:ascii="仿宋_GB2312" w:hAnsi="仿宋_GB2312" w:eastAsia="仿宋_GB2312" w:cs="仿宋_GB2312"/>
          <w:b/>
          <w:bCs/>
          <w:color w:val="000000"/>
          <w:w w:val="95"/>
          <w:kern w:val="0"/>
          <w:sz w:val="32"/>
          <w:szCs w:val="32"/>
          <w:lang w:val="en-US" w:eastAsia="zh-CN" w:bidi="ar-SA"/>
        </w:rPr>
        <w:t>（八）</w:t>
      </w:r>
      <w:r>
        <w:rPr>
          <w:rFonts w:hint="eastAsia" w:ascii="仿宋_GB2312" w:hAnsi="仿宋_GB2312" w:eastAsia="仿宋_GB2312" w:cs="仿宋_GB2312"/>
          <w:b/>
          <w:bCs/>
          <w:color w:val="000000"/>
          <w:w w:val="95"/>
          <w:kern w:val="0"/>
          <w:sz w:val="32"/>
          <w:szCs w:val="32"/>
          <w:lang w:val="en-US" w:eastAsia="zh-CN"/>
        </w:rPr>
        <w:t>新品种审定证书</w:t>
      </w:r>
    </w:p>
    <w:p w14:paraId="77A22939">
      <w:pPr>
        <w:pageBreakBefore w:val="0"/>
        <w:widowControl w:val="0"/>
        <w:numPr>
          <w:ilvl w:val="0"/>
          <w:numId w:val="0"/>
        </w:numPr>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color w:val="000000"/>
          <w:w w:val="95"/>
          <w:kern w:val="0"/>
          <w:sz w:val="32"/>
          <w:szCs w:val="32"/>
          <w:lang w:val="en-US" w:eastAsia="zh-CN"/>
        </w:rPr>
      </w:pPr>
      <w:r>
        <w:rPr>
          <w:rFonts w:hint="eastAsia" w:ascii="仿宋_GB2312" w:hAnsi="仿宋_GB2312" w:eastAsia="仿宋_GB2312" w:cs="仿宋_GB2312"/>
          <w:color w:val="000000"/>
          <w:w w:val="95"/>
          <w:kern w:val="0"/>
          <w:sz w:val="32"/>
          <w:szCs w:val="32"/>
          <w:lang w:val="en-US" w:eastAsia="zh-CN"/>
        </w:rPr>
        <w:t>是对主要农作物品种试验结果进行审核鉴定，</w:t>
      </w:r>
      <w:r>
        <w:rPr>
          <w:rFonts w:hint="eastAsia" w:ascii="仿宋_GB2312" w:hAnsi="仿宋_GB2312" w:eastAsia="仿宋_GB2312" w:cs="仿宋_GB2312"/>
          <w:color w:val="000000"/>
          <w:w w:val="95"/>
          <w:kern w:val="0"/>
          <w:sz w:val="32"/>
          <w:szCs w:val="32"/>
        </w:rPr>
        <w:t>由农业农村主管部门颁发</w:t>
      </w:r>
      <w:r>
        <w:rPr>
          <w:rFonts w:hint="eastAsia" w:ascii="仿宋_GB2312" w:hAnsi="仿宋_GB2312" w:eastAsia="仿宋_GB2312" w:cs="仿宋_GB2312"/>
          <w:color w:val="000000"/>
          <w:w w:val="95"/>
          <w:kern w:val="0"/>
          <w:sz w:val="32"/>
          <w:szCs w:val="32"/>
          <w:lang w:val="en-US" w:eastAsia="zh-CN"/>
        </w:rPr>
        <w:t>的</w:t>
      </w:r>
      <w:r>
        <w:rPr>
          <w:rFonts w:hint="eastAsia" w:ascii="仿宋_GB2312" w:hAnsi="仿宋_GB2312" w:eastAsia="仿宋_GB2312" w:cs="仿宋_GB2312"/>
          <w:color w:val="000000"/>
          <w:w w:val="95"/>
          <w:kern w:val="0"/>
          <w:sz w:val="32"/>
          <w:szCs w:val="32"/>
        </w:rPr>
        <w:t>用于确认该品种适宜在特定区域推广种植</w:t>
      </w:r>
      <w:r>
        <w:rPr>
          <w:rFonts w:hint="eastAsia" w:ascii="仿宋_GB2312" w:hAnsi="仿宋_GB2312" w:eastAsia="仿宋_GB2312" w:cs="仿宋_GB2312"/>
          <w:color w:val="000000"/>
          <w:w w:val="95"/>
          <w:kern w:val="0"/>
          <w:sz w:val="32"/>
          <w:szCs w:val="32"/>
          <w:lang w:val="en-US" w:eastAsia="zh-CN"/>
        </w:rPr>
        <w:t>。</w:t>
      </w:r>
    </w:p>
    <w:p w14:paraId="6020933F">
      <w:pPr>
        <w:pageBreakBefore w:val="0"/>
        <w:widowControl w:val="0"/>
        <w:numPr>
          <w:ilvl w:val="0"/>
          <w:numId w:val="0"/>
        </w:numPr>
        <w:kinsoku/>
        <w:wordWrap/>
        <w:overflowPunct/>
        <w:topLinePunct w:val="0"/>
        <w:autoSpaceDE/>
        <w:autoSpaceDN/>
        <w:bidi w:val="0"/>
        <w:adjustRightInd/>
        <w:snapToGrid/>
        <w:spacing w:line="600" w:lineRule="exact"/>
        <w:ind w:left="22" w:leftChars="0" w:firstLine="608" w:firstLineChars="0"/>
        <w:textAlignment w:val="auto"/>
        <w:rPr>
          <w:rFonts w:hint="eastAsia" w:ascii="仿宋_GB2312" w:hAnsi="仿宋_GB2312" w:eastAsia="仿宋_GB2312" w:cs="仿宋_GB2312"/>
          <w:b/>
          <w:bCs/>
          <w:color w:val="000000"/>
          <w:w w:val="95"/>
          <w:kern w:val="0"/>
          <w:sz w:val="32"/>
          <w:szCs w:val="32"/>
        </w:rPr>
      </w:pPr>
      <w:r>
        <w:rPr>
          <w:rFonts w:hint="eastAsia" w:ascii="仿宋_GB2312" w:hAnsi="仿宋_GB2312" w:eastAsia="仿宋_GB2312" w:cs="仿宋_GB2312"/>
          <w:b/>
          <w:bCs/>
          <w:color w:val="000000"/>
          <w:w w:val="95"/>
          <w:kern w:val="0"/>
          <w:sz w:val="32"/>
          <w:szCs w:val="32"/>
          <w:lang w:val="en-US" w:eastAsia="zh-CN" w:bidi="ar-SA"/>
        </w:rPr>
        <w:t>（九）</w:t>
      </w:r>
      <w:r>
        <w:rPr>
          <w:rFonts w:hint="eastAsia" w:ascii="仿宋_GB2312" w:hAnsi="仿宋_GB2312" w:eastAsia="仿宋_GB2312" w:cs="仿宋_GB2312"/>
          <w:b/>
          <w:bCs/>
          <w:color w:val="000000"/>
          <w:w w:val="95"/>
          <w:kern w:val="0"/>
          <w:sz w:val="32"/>
          <w:szCs w:val="32"/>
        </w:rPr>
        <w:t>植物新品种权</w:t>
      </w:r>
    </w:p>
    <w:p w14:paraId="7002D366">
      <w:pPr>
        <w:pageBreakBefore w:val="0"/>
        <w:widowControl w:val="0"/>
        <w:numPr>
          <w:ilvl w:val="0"/>
          <w:numId w:val="0"/>
        </w:numPr>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color w:val="000000"/>
          <w:w w:val="95"/>
          <w:kern w:val="0"/>
          <w:sz w:val="32"/>
          <w:szCs w:val="32"/>
          <w:lang w:val="en-US" w:eastAsia="zh-CN"/>
        </w:rPr>
      </w:pPr>
      <w:r>
        <w:rPr>
          <w:rFonts w:hint="eastAsia" w:ascii="仿宋_GB2312" w:hAnsi="仿宋_GB2312" w:eastAsia="仿宋_GB2312" w:cs="仿宋_GB2312"/>
          <w:color w:val="000000"/>
          <w:w w:val="95"/>
          <w:kern w:val="0"/>
          <w:sz w:val="32"/>
          <w:szCs w:val="32"/>
        </w:rPr>
        <w:t>指经过国家农业农村主管部门或林业和草原主管部门登记，授予品种权申请人对其培育的植物新品种享有的排他性权利，受《中华人民共和国植物新品种保护条例》保护。</w:t>
      </w:r>
    </w:p>
    <w:p w14:paraId="5FBFFDA1">
      <w:pPr>
        <w:pageBreakBefore w:val="0"/>
        <w:widowControl w:val="0"/>
        <w:numPr>
          <w:ilvl w:val="0"/>
          <w:numId w:val="0"/>
        </w:numPr>
        <w:kinsoku/>
        <w:wordWrap/>
        <w:overflowPunct/>
        <w:topLinePunct w:val="0"/>
        <w:autoSpaceDE/>
        <w:autoSpaceDN/>
        <w:bidi w:val="0"/>
        <w:adjustRightInd/>
        <w:snapToGrid/>
        <w:spacing w:line="600" w:lineRule="exact"/>
        <w:ind w:left="22" w:leftChars="0" w:firstLine="608" w:firstLineChars="0"/>
        <w:textAlignment w:val="auto"/>
        <w:rPr>
          <w:rFonts w:hint="eastAsia" w:ascii="仿宋_GB2312" w:hAnsi="仿宋_GB2312" w:eastAsia="仿宋_GB2312" w:cs="仿宋_GB2312"/>
          <w:b/>
          <w:bCs/>
          <w:color w:val="000000"/>
          <w:w w:val="95"/>
          <w:kern w:val="0"/>
          <w:sz w:val="32"/>
          <w:szCs w:val="32"/>
          <w:lang w:val="en-US" w:eastAsia="zh-CN"/>
        </w:rPr>
      </w:pPr>
      <w:r>
        <w:rPr>
          <w:rFonts w:hint="eastAsia" w:ascii="仿宋_GB2312" w:hAnsi="仿宋_GB2312" w:eastAsia="仿宋_GB2312" w:cs="仿宋_GB2312"/>
          <w:b/>
          <w:bCs/>
          <w:color w:val="000000"/>
          <w:w w:val="95"/>
          <w:kern w:val="0"/>
          <w:sz w:val="32"/>
          <w:szCs w:val="32"/>
          <w:lang w:val="en-US" w:eastAsia="zh-CN" w:bidi="ar-SA"/>
        </w:rPr>
        <w:t>（十）</w:t>
      </w:r>
      <w:r>
        <w:rPr>
          <w:rFonts w:hint="eastAsia" w:ascii="仿宋_GB2312" w:hAnsi="仿宋_GB2312" w:eastAsia="仿宋_GB2312" w:cs="仿宋_GB2312"/>
          <w:b/>
          <w:bCs/>
          <w:color w:val="000000"/>
          <w:w w:val="95"/>
          <w:kern w:val="0"/>
          <w:sz w:val="32"/>
          <w:szCs w:val="32"/>
          <w:lang w:val="en-US" w:eastAsia="zh-CN"/>
        </w:rPr>
        <w:t>应用场景</w:t>
      </w:r>
    </w:p>
    <w:p w14:paraId="6CFD3FA0">
      <w:pPr>
        <w:pageBreakBefore w:val="0"/>
        <w:widowControl w:val="0"/>
        <w:numPr>
          <w:ilvl w:val="0"/>
          <w:numId w:val="0"/>
        </w:numPr>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color w:val="000000"/>
          <w:w w:val="95"/>
          <w:kern w:val="0"/>
          <w:sz w:val="32"/>
          <w:szCs w:val="32"/>
          <w:lang w:val="en-US" w:eastAsia="zh-CN"/>
        </w:rPr>
      </w:pPr>
      <w:r>
        <w:rPr>
          <w:rFonts w:hint="eastAsia" w:ascii="仿宋_GB2312" w:hAnsi="仿宋_GB2312" w:eastAsia="仿宋_GB2312" w:cs="仿宋_GB2312"/>
          <w:color w:val="000000"/>
          <w:w w:val="95"/>
          <w:kern w:val="0"/>
          <w:sz w:val="32"/>
          <w:szCs w:val="32"/>
          <w:lang w:val="en-US" w:eastAsia="zh-CN"/>
        </w:rPr>
        <w:t>根据《国务院办公厅关于加快场景培育和开放推动新场景大规模应用的实施意见》（国办发〔2025〕37号），场景是用于系统性验证新技术、新产品、新业态产业化应用以及配套基础设施、商业模式、制度政策的具体情境，是连接技术和产业、打通研发和市场的桥梁，是推动科技创新和产业创新融合发展的重要载体，对促进新技术新产品规模化商业化应用具有重要牵引作用。</w:t>
      </w:r>
    </w:p>
    <w:p w14:paraId="7744E240">
      <w:pPr>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color w:val="000000"/>
          <w:w w:val="95"/>
          <w:kern w:val="0"/>
          <w:sz w:val="32"/>
          <w:szCs w:val="32"/>
        </w:rPr>
      </w:pPr>
    </w:p>
    <w:p w14:paraId="5130FBDD">
      <w:pPr>
        <w:keepNext w:val="0"/>
        <w:keepLines w:val="0"/>
        <w:pageBreakBefore w:val="0"/>
        <w:widowControl w:val="0"/>
        <w:kinsoku/>
        <w:wordWrap/>
        <w:overflowPunct/>
        <w:topLinePunct w:val="0"/>
        <w:autoSpaceDE/>
        <w:autoSpaceDN/>
        <w:bidi w:val="0"/>
        <w:adjustRightInd/>
        <w:snapToGrid/>
        <w:spacing w:line="520" w:lineRule="exact"/>
        <w:ind w:firstLine="608" w:firstLineChars="200"/>
        <w:textAlignment w:val="auto"/>
        <w:rPr>
          <w:rFonts w:hint="eastAsia" w:ascii="仿宋_GB2312" w:hAnsi="仿宋_GB2312" w:eastAsia="仿宋_GB2312" w:cs="仿宋_GB2312"/>
          <w:w w:val="95"/>
          <w:kern w:val="0"/>
          <w:sz w:val="32"/>
          <w:szCs w:val="32"/>
          <w:lang w:val="en-US" w:eastAsia="zh-CN"/>
        </w:rPr>
      </w:pPr>
    </w:p>
    <w:sectPr>
      <w:footerReference r:id="rId3" w:type="default"/>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1461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2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2FBFE5">
                          <w:pPr>
                            <w:pStyle w:val="5"/>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pt;mso-position-horizontal:center;mso-position-horizontal-relative:margin;z-index:251659264;mso-width-relative:page;mso-height-relative:page;" filled="f" stroked="f" coordsize="21600,21600" o:gfxdata="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LU/oP0gAAAAQBAAAPAAAAAAAAAAEAIAAAACIAAABkcnMvZG93bnJldi54bWxQ&#10;SwECFAAUAAAACACHTuJAFMaBuzYCAABhBAAADgAAAAAAAAABACAAAAAhAQAAZHJzL2Uyb0RvYy54&#10;bWxQSwUGAAAAAAYABgBZAQAAyQUAAAAA&#10;">
              <v:fill on="f" focussize="0,0"/>
              <v:stroke on="f" weight="0.5pt"/>
              <v:imagedata o:title=""/>
              <o:lock v:ext="edit" aspectratio="f"/>
              <v:textbox inset="0mm,0mm,0mm,0mm" style="mso-fit-shape-to-text:t;">
                <w:txbxContent>
                  <w:p w14:paraId="7C2FBFE5">
                    <w:pPr>
                      <w:pStyle w:val="5"/>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687146"/>
    <w:rsid w:val="02E24D34"/>
    <w:rsid w:val="034940D0"/>
    <w:rsid w:val="04C151AF"/>
    <w:rsid w:val="07354BE2"/>
    <w:rsid w:val="0B244BC6"/>
    <w:rsid w:val="0FB93432"/>
    <w:rsid w:val="14972381"/>
    <w:rsid w:val="1B8A09D2"/>
    <w:rsid w:val="1C0E6215"/>
    <w:rsid w:val="1D3D56A5"/>
    <w:rsid w:val="202302E6"/>
    <w:rsid w:val="23A20D31"/>
    <w:rsid w:val="24C71217"/>
    <w:rsid w:val="26011C5D"/>
    <w:rsid w:val="2FED1556"/>
    <w:rsid w:val="313E60A5"/>
    <w:rsid w:val="340F3735"/>
    <w:rsid w:val="371B60A2"/>
    <w:rsid w:val="43F67691"/>
    <w:rsid w:val="555136C9"/>
    <w:rsid w:val="55517D55"/>
    <w:rsid w:val="58F4066C"/>
    <w:rsid w:val="5DAA0B36"/>
    <w:rsid w:val="65B26521"/>
    <w:rsid w:val="663F32AC"/>
    <w:rsid w:val="66B06926"/>
    <w:rsid w:val="67506913"/>
    <w:rsid w:val="6A7665D3"/>
    <w:rsid w:val="6F687146"/>
    <w:rsid w:val="764F4116"/>
    <w:rsid w:val="77D23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uppressAutoHyphens/>
      <w:spacing w:beforeLines="0" w:beforeAutospacing="0" w:afterLines="0" w:afterAutospacing="0" w:line="600" w:lineRule="exact"/>
      <w:jc w:val="center"/>
      <w:outlineLvl w:val="0"/>
    </w:pPr>
    <w:rPr>
      <w:rFonts w:ascii="Times New Roman" w:hAnsi="Times New Roman" w:eastAsia="方正小标宋简体" w:cs="Times New Roman"/>
      <w:kern w:val="44"/>
      <w:sz w:val="44"/>
      <w:szCs w:val="20"/>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42"/>
      <w:ind w:left="120"/>
      <w:jc w:val="left"/>
    </w:pPr>
    <w:rPr>
      <w:rFonts w:ascii="仿宋_GB2312" w:hAnsi="仿宋_GB2312" w:eastAsia="仿宋_GB2312"/>
      <w:kern w:val="0"/>
      <w:sz w:val="32"/>
      <w:szCs w:val="32"/>
      <w:lang w:eastAsia="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index heading"/>
    <w:basedOn w:val="1"/>
    <w:next w:val="8"/>
    <w:qFormat/>
    <w:uiPriority w:val="0"/>
    <w:pPr>
      <w:widowControl w:val="0"/>
      <w:suppressAutoHyphens/>
      <w:jc w:val="both"/>
    </w:pPr>
    <w:rPr>
      <w:rFonts w:ascii="Arial" w:hAnsi="Arial" w:eastAsia="仿宋_GB2312" w:cs="Times New Roman"/>
      <w:b/>
      <w:kern w:val="2"/>
      <w:sz w:val="32"/>
      <w:szCs w:val="24"/>
      <w:lang w:val="en-US" w:eastAsia="zh-CN" w:bidi="ar-SA"/>
    </w:rPr>
  </w:style>
  <w:style w:type="paragraph" w:styleId="8">
    <w:name w:val="index 1"/>
    <w:basedOn w:val="1"/>
    <w:next w:val="1"/>
    <w:qFormat/>
    <w:uiPriority w:val="0"/>
    <w:pPr>
      <w:widowControl w:val="0"/>
      <w:suppressAutoHyphens/>
      <w:jc w:val="both"/>
    </w:pPr>
    <w:rPr>
      <w:rFonts w:ascii="仿宋_GB2312" w:hAnsi="仿宋_GB2312" w:eastAsia="仿宋_GB2312" w:cs="Times New Roman"/>
      <w:kern w:val="2"/>
      <w:sz w:val="32"/>
      <w:szCs w:val="24"/>
      <w:lang w:val="en-US" w:eastAsia="zh-CN" w:bidi="ar-SA"/>
    </w:rPr>
  </w:style>
  <w:style w:type="paragraph" w:styleId="9">
    <w:name w:val="index 9"/>
    <w:basedOn w:val="1"/>
    <w:next w:val="1"/>
    <w:unhideWhenUsed/>
    <w:qFormat/>
    <w:uiPriority w:val="99"/>
    <w:pPr>
      <w:ind w:left="3360"/>
      <w:jc w:val="left"/>
    </w:p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3001</Words>
  <Characters>3135</Characters>
  <Lines>0</Lines>
  <Paragraphs>0</Paragraphs>
  <TotalTime>55</TotalTime>
  <ScaleCrop>false</ScaleCrop>
  <LinksUpToDate>false</LinksUpToDate>
  <CharactersWithSpaces>3163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2026-03-04T02:18:00Z</dcterms:created>
  <dc:creator>马思博</dc:creator>
  <cp:lastModifiedBy>Kim</cp:lastModifiedBy>
  <cp:lastPrinted>2026-04-01T06:45:42Z</cp:lastPrinted>
  <dcterms:modified xsi:type="dcterms:W3CDTF">2026-04-01T07:08:50Z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F0FA9467FE3043DF95D72643D8FC5E38_13</vt:lpwstr>
  </property>
  <property fmtid="{D5CDD505-2E9C-101B-9397-08002B2CF9AE}" pid="4" name="KSOTemplateDocerSaveRecord">
    <vt:lpwstr>eyJoZGlkIjoiNGMyNGIwYjVlN2M1YWQ5NjlkYjVlNmJmZWNkZmFlMjIiLCJ1c2VySWQiOiIzNDEyMzc1OTMifQ==</vt:lpwstr>
  </property>
</Properties>
</file>