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2766D">
      <w:pPr>
        <w:bidi w:val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附件2：</w:t>
      </w:r>
    </w:p>
    <w:p w14:paraId="245CD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关</w:t>
      </w:r>
      <w:bookmarkStart w:id="0" w:name="_GoBack"/>
      <w:bookmarkEnd w:id="0"/>
      <w:r>
        <w:rPr>
          <w:rFonts w:hint="eastAsia" w:ascii="方正小标宋简体" w:hAnsi="仿宋_GB2312" w:eastAsia="方正小标宋简体"/>
          <w:sz w:val="44"/>
          <w:szCs w:val="44"/>
        </w:rPr>
        <w:t>于《北京市通州区科技计划项目管理办法》</w:t>
      </w:r>
    </w:p>
    <w:p w14:paraId="6E4B9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的起草说明</w:t>
      </w:r>
    </w:p>
    <w:p w14:paraId="6AF75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 w14:paraId="15067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一、制定背景</w:t>
      </w:r>
    </w:p>
    <w:p w14:paraId="31D6F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为贯彻落实《北京市通州区科技计划项目管理办法》，根据构建全国统一大市场相关要求，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依据《公平竞争审查条例》等相关文件精神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，北京市通州区科学技术委员会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对</w:t>
      </w:r>
      <w:r>
        <w:rPr>
          <w:rFonts w:hint="eastAsia" w:ascii="仿宋_GB2312" w:hAnsi="仿宋_GB2312" w:eastAsia="仿宋_GB2312"/>
          <w:sz w:val="32"/>
          <w:szCs w:val="32"/>
        </w:rPr>
        <w:t>《北京市通州区科技计划项目管理办法》（通科发〔202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〕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  <w:szCs w:val="32"/>
        </w:rPr>
        <w:t>号）进行了修订。</w:t>
      </w:r>
    </w:p>
    <w:p w14:paraId="3FD9E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二、修订主要内容</w:t>
      </w:r>
    </w:p>
    <w:p w14:paraId="38A11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1.修改了“第二章 责任主体与职责”第八条中相关内容，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删除了“承担单位须具有独立法人资格,原则上应在本行政区域内注册，或在通州区设有分支机构且”的相关表述，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并将第（一）、（二）条内容合并，修改为“（一）承担单位应具有开展科研及相关工作的基础条件，具有项目实施的基础条件和保障能力,具备健全的项目管理、财务管理、科研人员管理、科技成果与知识产权管理、档案管理制度，拥有专业研究团队和科研管理团队，符合区科委的科技信用管理要求”，原来的第（三）条变成第（二）条。</w:t>
      </w:r>
    </w:p>
    <w:p w14:paraId="2DC1D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2.修改了“第七章 附则”中的相关表述。将“本办法自2023年6月1日起施行，《北京市通州区科技计划项目管理办法（试行）》（通科发〔2021〕5号）同时废止。2023年6月1日前实施期满的项目原则上不适用本办法，2023年6月1日后开展综合绩效评价的项目可适用本办法，2023年6月1日后立项的项目均适用本办法。”修改为“本办法自发布之日起施行，《北京市通州区科技计划项目管理办法（试行）》（通科发〔2023〕8号）同时废止。”</w:t>
      </w:r>
    </w:p>
    <w:p w14:paraId="168BF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 w14:paraId="02AA2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 w14:paraId="1CDFA20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jc w:val="righ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北京市通州区科学技术委员会</w:t>
      </w:r>
    </w:p>
    <w:p w14:paraId="6FBEC6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jc w:val="righ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2025年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</w:t>
      </w:r>
    </w:p>
    <w:sectPr>
      <w:footerReference r:id="rId3" w:type="default"/>
      <w:pgSz w:w="11906" w:h="16838"/>
      <w:pgMar w:top="2098" w:right="1474" w:bottom="1984" w:left="1587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Arial Black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EE7A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D06C6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FD06C6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47B9C"/>
    <w:rsid w:val="1A5C6C25"/>
    <w:rsid w:val="1F747C87"/>
    <w:rsid w:val="25102C17"/>
    <w:rsid w:val="34EFA70F"/>
    <w:rsid w:val="361E7991"/>
    <w:rsid w:val="3F105D61"/>
    <w:rsid w:val="3FD65F0E"/>
    <w:rsid w:val="3FD9CE6D"/>
    <w:rsid w:val="5B640479"/>
    <w:rsid w:val="5C8F2968"/>
    <w:rsid w:val="76E131F8"/>
    <w:rsid w:val="F7F55592"/>
    <w:rsid w:val="FBEBDE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uppressAutoHyphens/>
      <w:bidi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index heading"/>
    <w:basedOn w:val="1"/>
    <w:next w:val="8"/>
    <w:qFormat/>
    <w:uiPriority w:val="0"/>
    <w:rPr>
      <w:rFonts w:ascii="Arial" w:hAnsi="Arial"/>
      <w:b/>
    </w:rPr>
  </w:style>
  <w:style w:type="paragraph" w:styleId="8">
    <w:name w:val="index 1"/>
    <w:basedOn w:val="1"/>
    <w:next w:val="1"/>
    <w:qFormat/>
    <w:uiPriority w:val="0"/>
  </w:style>
  <w:style w:type="paragraph" w:styleId="9">
    <w:name w:val="List"/>
    <w:basedOn w:val="4"/>
    <w:qFormat/>
    <w:uiPriority w:val="0"/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默认段落字体1"/>
    <w:qFormat/>
    <w:uiPriority w:val="0"/>
  </w:style>
  <w:style w:type="paragraph" w:customStyle="1" w:styleId="15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6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441</Words>
  <Characters>451</Characters>
  <TotalTime>0</TotalTime>
  <ScaleCrop>false</ScaleCrop>
  <LinksUpToDate>false</LinksUpToDate>
  <CharactersWithSpaces>456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user</dc:creator>
  <cp:lastModifiedBy>月～伶</cp:lastModifiedBy>
  <dcterms:modified xsi:type="dcterms:W3CDTF">2025-08-15T03:06:59Z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3EC874DC611C4264A4BFDDAF00B30A77_13</vt:lpwstr>
  </property>
  <property fmtid="{D5CDD505-2E9C-101B-9397-08002B2CF9AE}" pid="4" name="KSOTemplateDocerSaveRecord">
    <vt:lpwstr>eyJoZGlkIjoiNDhhMTJhMTZmZTkyMWI1MzUyNzI0MzMxNDY3MjEyNjkiLCJ1c2VySWQiOiIyODEzOTcwMTgifQ==</vt:lpwstr>
  </property>
</Properties>
</file>