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C7" w:rsidRPr="009B158A" w:rsidRDefault="0091089A">
      <w:pPr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9B158A">
        <w:rPr>
          <w:rFonts w:ascii="仿宋_GB2312" w:eastAsia="仿宋_GB2312" w:hint="eastAsia"/>
          <w:color w:val="000000" w:themeColor="text1"/>
          <w:sz w:val="32"/>
          <w:szCs w:val="32"/>
        </w:rPr>
        <w:t>本年度暂未产生相关信息</w:t>
      </w:r>
      <w:bookmarkStart w:id="0" w:name="_GoBack"/>
      <w:bookmarkEnd w:id="0"/>
    </w:p>
    <w:sectPr w:rsidR="00AF4CC7" w:rsidRPr="009B1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9A"/>
    <w:rsid w:val="000E3123"/>
    <w:rsid w:val="0091089A"/>
    <w:rsid w:val="009B158A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>Lee Group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2026-05-15T07:36:00Z</dcterms:created>
  <dcterms:modified xsi:type="dcterms:W3CDTF">2026-05-15T07:37:00Z</dcterms:modified>
</cp:coreProperties>
</file>