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ms-word.document.macroEnabled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04DB22">
      <w:pPr>
        <w:widowControl/>
        <w:ind w:left="108"/>
        <w:jc w:val="center"/>
        <w:rPr>
          <w:rFonts w:hint="eastAsia" w:ascii="黑体" w:hAnsi="宋体" w:eastAsia="黑体" w:cs="宋体"/>
          <w:kern w:val="0"/>
          <w:sz w:val="40"/>
          <w:szCs w:val="40"/>
        </w:rPr>
      </w:pPr>
      <w:r>
        <w:rPr>
          <w:rFonts w:hint="eastAsia" w:ascii="黑体" w:hAnsi="宋体" w:eastAsia="黑体" w:cs="宋体"/>
          <w:kern w:val="0"/>
          <w:sz w:val="40"/>
          <w:szCs w:val="40"/>
        </w:rPr>
        <w:t>听证公告</w:t>
      </w:r>
    </w:p>
    <w:p w14:paraId="62A96DBF">
      <w:pPr>
        <w:widowControl/>
        <w:jc w:val="center"/>
        <w:rPr>
          <w:rFonts w:hint="eastAsia" w:ascii="黑体" w:hAnsi="宋体" w:eastAsia="黑体" w:cs="宋体"/>
          <w:kern w:val="0"/>
          <w:sz w:val="40"/>
          <w:szCs w:val="40"/>
        </w:rPr>
      </w:pPr>
      <w:r>
        <w:rPr>
          <w:rFonts w:hint="eastAsia" w:ascii="黑体" w:hAnsi="宋体" w:eastAsia="黑体" w:cs="宋体"/>
          <w:kern w:val="0"/>
          <w:sz w:val="40"/>
          <w:szCs w:val="40"/>
        </w:rPr>
        <w:t xml:space="preserve">（ </w:t>
      </w:r>
      <w:r>
        <w:rPr>
          <w:rFonts w:hint="eastAsia" w:ascii="黑体" w:hAnsi="宋体" w:eastAsia="黑体" w:cs="宋体"/>
          <w:kern w:val="0"/>
          <w:sz w:val="40"/>
          <w:szCs w:val="40"/>
          <w:lang w:val="en-US" w:eastAsia="zh-CN"/>
        </w:rPr>
        <w:t xml:space="preserve">北京市通州区住房和城乡建设委员会 </w:t>
      </w:r>
      <w:r>
        <w:rPr>
          <w:rFonts w:hint="eastAsia" w:ascii="黑体" w:hAnsi="宋体" w:eastAsia="黑体" w:cs="宋体"/>
          <w:kern w:val="0"/>
          <w:sz w:val="40"/>
          <w:szCs w:val="40"/>
        </w:rPr>
        <w:t>）</w:t>
      </w:r>
    </w:p>
    <w:p w14:paraId="0EE07F14">
      <w:pPr>
        <w:widowControl/>
        <w:tabs>
          <w:tab w:val="left" w:pos="564"/>
          <w:tab w:val="left" w:pos="847"/>
          <w:tab w:val="left" w:pos="1130"/>
          <w:tab w:val="left" w:pos="1413"/>
          <w:tab w:val="left" w:pos="1695"/>
          <w:tab w:val="left" w:pos="2191"/>
          <w:tab w:val="left" w:pos="2472"/>
          <w:tab w:val="left" w:pos="2753"/>
          <w:tab w:val="left" w:pos="3249"/>
          <w:tab w:val="left" w:pos="3530"/>
          <w:tab w:val="left" w:pos="4010"/>
          <w:tab w:val="left" w:pos="5150"/>
        </w:tabs>
        <w:spacing w:before="249" w:beforeLines="80"/>
        <w:ind w:left="108"/>
        <w:jc w:val="left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　</w:t>
      </w:r>
      <w:r>
        <w:rPr>
          <w:rFonts w:ascii="宋体" w:hAnsi="宋体" w:cs="宋体"/>
          <w:kern w:val="0"/>
          <w:sz w:val="28"/>
          <w:szCs w:val="28"/>
        </w:rPr>
        <w:tab/>
      </w:r>
      <w:r>
        <w:rPr>
          <w:rFonts w:hint="eastAsia" w:ascii="宋体" w:hAnsi="宋体" w:cs="宋体"/>
          <w:kern w:val="0"/>
          <w:sz w:val="28"/>
          <w:szCs w:val="28"/>
        </w:rPr>
        <w:t>　</w:t>
      </w:r>
      <w:r>
        <w:rPr>
          <w:rFonts w:ascii="宋体" w:hAnsi="宋体" w:cs="宋体"/>
          <w:kern w:val="0"/>
          <w:sz w:val="28"/>
          <w:szCs w:val="28"/>
        </w:rPr>
        <w:tab/>
      </w:r>
      <w:r>
        <w:rPr>
          <w:rFonts w:hint="eastAsia" w:ascii="宋体" w:hAnsi="宋体" w:cs="宋体"/>
          <w:kern w:val="0"/>
          <w:sz w:val="28"/>
          <w:szCs w:val="28"/>
        </w:rPr>
        <w:t>　</w:t>
      </w:r>
      <w:r>
        <w:rPr>
          <w:rFonts w:ascii="宋体" w:hAnsi="宋体" w:cs="宋体"/>
          <w:kern w:val="0"/>
          <w:sz w:val="28"/>
          <w:szCs w:val="28"/>
        </w:rPr>
        <w:tab/>
      </w:r>
      <w:r>
        <w:rPr>
          <w:rFonts w:hint="eastAsia" w:ascii="宋体" w:hAnsi="宋体" w:cs="宋体"/>
          <w:kern w:val="0"/>
          <w:sz w:val="28"/>
          <w:szCs w:val="28"/>
        </w:rPr>
        <w:t>　</w:t>
      </w:r>
      <w:r>
        <w:rPr>
          <w:rFonts w:ascii="宋体" w:hAnsi="宋体" w:cs="宋体"/>
          <w:kern w:val="0"/>
          <w:sz w:val="28"/>
          <w:szCs w:val="28"/>
        </w:rPr>
        <w:tab/>
      </w:r>
      <w:r>
        <w:rPr>
          <w:rFonts w:hint="eastAsia" w:ascii="宋体" w:hAnsi="宋体" w:cs="宋体"/>
          <w:kern w:val="0"/>
          <w:sz w:val="28"/>
          <w:szCs w:val="28"/>
        </w:rPr>
        <w:t>　</w:t>
      </w:r>
      <w:r>
        <w:rPr>
          <w:rFonts w:ascii="宋体" w:hAnsi="宋体" w:cs="宋体"/>
          <w:kern w:val="0"/>
          <w:sz w:val="28"/>
          <w:szCs w:val="28"/>
        </w:rPr>
        <w:tab/>
      </w:r>
      <w:r>
        <w:rPr>
          <w:rFonts w:hint="eastAsia" w:ascii="宋体" w:hAnsi="宋体" w:cs="宋体"/>
          <w:kern w:val="0"/>
          <w:sz w:val="28"/>
          <w:szCs w:val="28"/>
        </w:rPr>
        <w:t>　</w:t>
      </w:r>
      <w:r>
        <w:rPr>
          <w:rFonts w:ascii="宋体" w:hAnsi="宋体" w:cs="宋体"/>
          <w:kern w:val="0"/>
          <w:sz w:val="28"/>
          <w:szCs w:val="28"/>
        </w:rPr>
        <w:tab/>
      </w:r>
      <w:r>
        <w:rPr>
          <w:rFonts w:hint="eastAsia" w:ascii="宋体" w:hAnsi="宋体" w:cs="宋体"/>
          <w:kern w:val="0"/>
          <w:sz w:val="28"/>
          <w:szCs w:val="28"/>
        </w:rPr>
        <w:t>　</w:t>
      </w:r>
      <w:r>
        <w:rPr>
          <w:rFonts w:ascii="宋体" w:hAnsi="宋体" w:cs="宋体"/>
          <w:kern w:val="0"/>
          <w:sz w:val="28"/>
          <w:szCs w:val="28"/>
        </w:rPr>
        <w:tab/>
      </w:r>
      <w:r>
        <w:rPr>
          <w:rFonts w:hint="eastAsia" w:ascii="宋体" w:hAnsi="宋体" w:cs="宋体"/>
          <w:kern w:val="0"/>
          <w:sz w:val="28"/>
          <w:szCs w:val="28"/>
        </w:rPr>
        <w:t xml:space="preserve">　   </w:t>
      </w:r>
      <w:r>
        <w:rPr>
          <w:rFonts w:ascii="宋体" w:hAnsi="宋体" w:cs="宋体"/>
          <w:kern w:val="0"/>
          <w:sz w:val="28"/>
          <w:szCs w:val="28"/>
        </w:rPr>
        <w:tab/>
      </w:r>
      <w:r>
        <w:rPr>
          <w:rFonts w:hint="eastAsia" w:ascii="宋体" w:hAnsi="宋体" w:cs="宋体"/>
          <w:kern w:val="0"/>
          <w:sz w:val="28"/>
          <w:szCs w:val="28"/>
        </w:rPr>
        <w:t xml:space="preserve"> </w:t>
      </w:r>
      <w:r>
        <w:rPr>
          <w:rFonts w:ascii="宋体" w:hAnsi="宋体" w:cs="宋体"/>
          <w:kern w:val="0"/>
          <w:sz w:val="28"/>
          <w:szCs w:val="28"/>
        </w:rPr>
        <w:tab/>
      </w:r>
      <w:r>
        <w:rPr>
          <w:rFonts w:hint="eastAsia" w:ascii="宋体" w:hAnsi="宋体" w:cs="宋体"/>
          <w:kern w:val="0"/>
          <w:sz w:val="28"/>
          <w:szCs w:val="28"/>
        </w:rPr>
        <w:t>京建法罚（</w:t>
      </w:r>
      <w:r>
        <w:rPr>
          <w:rFonts w:hint="eastAsia" w:ascii="宋体" w:hAnsi="宋体" w:cs="宋体"/>
          <w:kern w:val="0"/>
          <w:sz w:val="28"/>
          <w:szCs w:val="28"/>
          <w:lang w:eastAsia="zh-CN"/>
        </w:rPr>
        <w:t>通建</w:t>
      </w:r>
      <w:r>
        <w:rPr>
          <w:rFonts w:hint="eastAsia" w:ascii="宋体" w:hAnsi="宋体" w:cs="宋体"/>
          <w:kern w:val="0"/>
          <w:sz w:val="28"/>
          <w:szCs w:val="28"/>
        </w:rPr>
        <w:t>）字[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2025</w:t>
      </w:r>
      <w:r>
        <w:rPr>
          <w:rFonts w:hint="eastAsia" w:ascii="宋体" w:hAnsi="宋体" w:cs="宋体"/>
          <w:kern w:val="0"/>
          <w:sz w:val="28"/>
          <w:szCs w:val="28"/>
        </w:rPr>
        <w:t xml:space="preserve">]第 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650009</w:t>
      </w:r>
      <w:r>
        <w:rPr>
          <w:rFonts w:hint="eastAsia" w:ascii="宋体" w:hAnsi="宋体" w:cs="宋体"/>
          <w:kern w:val="0"/>
          <w:sz w:val="28"/>
          <w:szCs w:val="28"/>
        </w:rPr>
        <w:t>号</w:t>
      </w:r>
    </w:p>
    <w:p w14:paraId="7332B229">
      <w:pPr>
        <w:widowControl/>
        <w:tabs>
          <w:tab w:val="left" w:pos="564"/>
          <w:tab w:val="left" w:pos="847"/>
          <w:tab w:val="left" w:pos="1130"/>
          <w:tab w:val="left" w:pos="1413"/>
          <w:tab w:val="left" w:pos="1695"/>
          <w:tab w:val="left" w:pos="2191"/>
          <w:tab w:val="left" w:pos="2472"/>
          <w:tab w:val="left" w:pos="2753"/>
          <w:tab w:val="left" w:pos="3249"/>
          <w:tab w:val="left" w:pos="3530"/>
          <w:tab w:val="left" w:pos="5150"/>
          <w:tab w:val="left" w:pos="5431"/>
        </w:tabs>
        <w:spacing w:before="156" w:beforeLines="50" w:line="560" w:lineRule="exact"/>
        <w:ind w:firstLine="570"/>
        <w:jc w:val="left"/>
        <w:rPr>
          <w:rFonts w:hint="eastAsia" w:ascii="宋体" w:hAnsi="宋体" w:cs="宋体"/>
          <w:kern w:val="0"/>
          <w:sz w:val="28"/>
          <w:szCs w:val="28"/>
          <w:u w:val="single"/>
        </w:rPr>
      </w:pPr>
      <w:r>
        <w:rPr>
          <w:rFonts w:ascii="宋体" w:hAnsi="宋体" w:cs="宋体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-281305</wp:posOffset>
                </wp:positionH>
                <wp:positionV relativeFrom="paragraph">
                  <wp:posOffset>107950</wp:posOffset>
                </wp:positionV>
                <wp:extent cx="6200775" cy="22225"/>
                <wp:effectExtent l="0" t="0" r="0" b="0"/>
                <wp:wrapNone/>
                <wp:docPr id="62" name="直接连接符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00775" cy="22225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2.15pt;margin-top:8.5pt;height:1.75pt;width:488.25pt;z-index:251660288;mso-width-relative:page;mso-height-relative:page;" filled="f" stroked="t" coordsize="21600,21600" o:gfxdata="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AY2rh+2AAAAAkBAAAPAAAAAAAAAAEAIAAAACIAAABkcnMvZG93bnJldi54bWxQ&#10;SwECFAAUAAAACACHTuJA85zkTPcBAADrAwAADgAAAAAAAAABACAAAAAnAQAAZHJzL2Uyb0RvYy54&#10;bWxQSwUGAAAAAAYABgBZAQAAkAUAAAAA&#10;">
                <v:fill on="f" focussize="0,0"/>
                <v:stroke weight="2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cs="宋体"/>
          <w:kern w:val="0"/>
          <w:sz w:val="28"/>
          <w:szCs w:val="28"/>
        </w:rPr>
        <w:t>根据《中华人民共和国行政处罚法》第六十三条、六十四条和《北京市行政处罚听证程序实施办法》第二条规定，本机关定于</w:t>
      </w:r>
      <w:r>
        <w:rPr>
          <w:rFonts w:hint="eastAsia" w:ascii="宋体" w:hAnsi="宋体" w:cs="宋体"/>
          <w:kern w:val="0"/>
          <w:sz w:val="28"/>
          <w:szCs w:val="28"/>
          <w:u w:val="single"/>
          <w:lang w:val="en-US" w:eastAsia="zh-CN"/>
        </w:rPr>
        <w:t>2025</w:t>
      </w:r>
      <w:r>
        <w:rPr>
          <w:rFonts w:hint="eastAsia" w:ascii="宋体" w:hAnsi="宋体" w:cs="宋体"/>
          <w:kern w:val="0"/>
          <w:sz w:val="28"/>
          <w:szCs w:val="28"/>
        </w:rPr>
        <w:t>年</w:t>
      </w:r>
      <w:r>
        <w:rPr>
          <w:rFonts w:hint="eastAsia" w:ascii="宋体" w:hAnsi="宋体" w:cs="宋体"/>
          <w:kern w:val="0"/>
          <w:sz w:val="28"/>
          <w:szCs w:val="28"/>
          <w:u w:val="single"/>
          <w:lang w:val="en-US" w:eastAsia="zh-CN"/>
        </w:rPr>
        <w:t>4</w:t>
      </w:r>
      <w:r>
        <w:rPr>
          <w:rFonts w:hint="eastAsia" w:ascii="宋体" w:hAnsi="宋体" w:cs="宋体"/>
          <w:kern w:val="0"/>
          <w:sz w:val="28"/>
          <w:szCs w:val="28"/>
        </w:rPr>
        <w:t>月</w:t>
      </w:r>
    </w:p>
    <w:p w14:paraId="4F7859F3">
      <w:pPr>
        <w:widowControl/>
        <w:tabs>
          <w:tab w:val="left" w:pos="564"/>
          <w:tab w:val="left" w:pos="847"/>
          <w:tab w:val="left" w:pos="1130"/>
          <w:tab w:val="left" w:pos="1413"/>
          <w:tab w:val="left" w:pos="1695"/>
          <w:tab w:val="left" w:pos="2191"/>
          <w:tab w:val="left" w:pos="2472"/>
          <w:tab w:val="left" w:pos="2753"/>
          <w:tab w:val="left" w:pos="3249"/>
          <w:tab w:val="left" w:pos="3530"/>
          <w:tab w:val="left" w:pos="5150"/>
          <w:tab w:val="left" w:pos="5431"/>
        </w:tabs>
        <w:spacing w:before="156" w:beforeLines="50" w:line="560" w:lineRule="exact"/>
        <w:jc w:val="left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  <w:u w:val="single"/>
          <w:lang w:val="en-US" w:eastAsia="zh-CN"/>
        </w:rPr>
        <w:t>10</w:t>
      </w:r>
      <w:r>
        <w:rPr>
          <w:rFonts w:hint="eastAsia" w:ascii="宋体" w:hAnsi="宋体" w:cs="宋体"/>
          <w:kern w:val="0"/>
          <w:sz w:val="28"/>
          <w:szCs w:val="28"/>
        </w:rPr>
        <w:t>日</w:t>
      </w:r>
      <w:r>
        <w:rPr>
          <w:rFonts w:hint="eastAsia" w:ascii="宋体" w:hAnsi="宋体" w:cs="宋体"/>
          <w:kern w:val="0"/>
          <w:sz w:val="28"/>
          <w:szCs w:val="28"/>
          <w:u w:val="single"/>
          <w:lang w:val="en-US" w:eastAsia="zh-CN"/>
        </w:rPr>
        <w:t>14</w:t>
      </w:r>
      <w:r>
        <w:rPr>
          <w:rFonts w:hint="eastAsia" w:ascii="宋体" w:hAnsi="宋体" w:cs="宋体"/>
          <w:kern w:val="0"/>
          <w:sz w:val="28"/>
          <w:szCs w:val="28"/>
        </w:rPr>
        <w:t>时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4</w:t>
      </w:r>
      <w:r>
        <w:rPr>
          <w:rFonts w:hint="eastAsia" w:ascii="宋体" w:hAnsi="宋体" w:cs="宋体"/>
          <w:kern w:val="0"/>
          <w:sz w:val="28"/>
          <w:szCs w:val="28"/>
          <w:u w:val="single"/>
          <w:lang w:val="en-US" w:eastAsia="zh-CN"/>
        </w:rPr>
        <w:t>0</w:t>
      </w:r>
      <w:r>
        <w:rPr>
          <w:rFonts w:hint="eastAsia" w:ascii="宋体" w:hAnsi="宋体" w:cs="宋体"/>
          <w:kern w:val="0"/>
          <w:sz w:val="28"/>
          <w:szCs w:val="28"/>
        </w:rPr>
        <w:t>分在</w:t>
      </w:r>
      <w:r>
        <w:rPr>
          <w:rFonts w:hint="eastAsia" w:ascii="宋体" w:hAnsi="宋体" w:cs="宋体"/>
          <w:kern w:val="0"/>
          <w:sz w:val="28"/>
          <w:szCs w:val="28"/>
          <w:u w:val="single"/>
          <w:lang w:eastAsia="zh-CN"/>
        </w:rPr>
        <w:t>北京市通州区车站路</w:t>
      </w:r>
      <w:r>
        <w:rPr>
          <w:rFonts w:hint="eastAsia" w:ascii="宋体" w:hAnsi="宋体" w:cs="宋体"/>
          <w:kern w:val="0"/>
          <w:sz w:val="28"/>
          <w:szCs w:val="28"/>
          <w:u w:val="single"/>
          <w:lang w:val="en-US" w:eastAsia="zh-CN"/>
        </w:rPr>
        <w:t>47号院1层会议室</w:t>
      </w:r>
      <w:r>
        <w:rPr>
          <w:rFonts w:hint="eastAsia" w:ascii="宋体" w:hAnsi="宋体" w:cs="宋体"/>
          <w:kern w:val="0"/>
          <w:sz w:val="28"/>
          <w:szCs w:val="28"/>
        </w:rPr>
        <w:t>公开举行</w:t>
      </w:r>
      <w:r>
        <w:rPr>
          <w:rFonts w:hint="eastAsia" w:ascii="宋体" w:hAnsi="宋体" w:cs="宋体"/>
          <w:kern w:val="0"/>
          <w:sz w:val="28"/>
          <w:szCs w:val="28"/>
          <w:u w:val="single"/>
          <w:lang w:val="en-US" w:eastAsia="zh-CN"/>
        </w:rPr>
        <w:t>北京祥云仁合物业管理有限公司</w:t>
      </w:r>
      <w:r>
        <w:rPr>
          <w:rFonts w:hint="eastAsia" w:ascii="宋体" w:hAnsi="宋体" w:cs="宋体"/>
          <w:kern w:val="0"/>
          <w:sz w:val="28"/>
          <w:szCs w:val="28"/>
          <w:u w:val="single"/>
        </w:rPr>
        <w:t>未履行交接义务，拒不移交有关资料或者财物</w:t>
      </w:r>
      <w:r>
        <w:rPr>
          <w:rFonts w:hint="eastAsia" w:ascii="宋体" w:hAnsi="宋体" w:cs="宋体"/>
          <w:kern w:val="0"/>
          <w:sz w:val="28"/>
          <w:szCs w:val="28"/>
          <w:u w:val="single"/>
          <w:lang w:eastAsia="zh-CN"/>
        </w:rPr>
        <w:t>案</w:t>
      </w:r>
      <w:r>
        <w:rPr>
          <w:rFonts w:hint="eastAsia" w:ascii="宋体" w:hAnsi="宋体" w:cs="宋体"/>
          <w:kern w:val="0"/>
          <w:sz w:val="28"/>
          <w:szCs w:val="28"/>
        </w:rPr>
        <w:t>行政处罚听证。</w:t>
      </w:r>
    </w:p>
    <w:p w14:paraId="388F4E70">
      <w:pPr>
        <w:widowControl/>
        <w:tabs>
          <w:tab w:val="left" w:pos="564"/>
          <w:tab w:val="left" w:pos="847"/>
          <w:tab w:val="left" w:pos="1130"/>
          <w:tab w:val="left" w:pos="1413"/>
          <w:tab w:val="left" w:pos="1695"/>
          <w:tab w:val="left" w:pos="2191"/>
          <w:tab w:val="left" w:pos="2472"/>
          <w:tab w:val="left" w:pos="2753"/>
          <w:tab w:val="left" w:pos="3249"/>
          <w:tab w:val="left" w:pos="3530"/>
          <w:tab w:val="left" w:pos="5150"/>
          <w:tab w:val="left" w:pos="5431"/>
        </w:tabs>
        <w:spacing w:before="156" w:beforeLines="50" w:line="400" w:lineRule="exact"/>
        <w:ind w:firstLine="570"/>
        <w:jc w:val="left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特此公告。</w:t>
      </w:r>
    </w:p>
    <w:p w14:paraId="5C519431">
      <w:pPr>
        <w:spacing w:line="400" w:lineRule="exact"/>
        <w:ind w:firstLine="640" w:firstLineChars="200"/>
        <w:jc w:val="left"/>
        <w:rPr>
          <w:rFonts w:hint="eastAsia" w:ascii="仿宋" w:hAnsi="仿宋" w:eastAsia="仿宋" w:cs="宋体"/>
          <w:kern w:val="0"/>
          <w:sz w:val="32"/>
          <w:szCs w:val="32"/>
        </w:rPr>
      </w:pPr>
    </w:p>
    <w:p w14:paraId="4C29D1DE">
      <w:pPr>
        <w:spacing w:line="400" w:lineRule="exact"/>
        <w:ind w:firstLine="560" w:firstLineChars="200"/>
        <w:jc w:val="left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听证注意事项：</w:t>
      </w:r>
    </w:p>
    <w:p w14:paraId="748FE84F">
      <w:pPr>
        <w:spacing w:line="400" w:lineRule="exact"/>
        <w:ind w:firstLine="560" w:firstLineChars="200"/>
        <w:jc w:val="left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1.未经听证主持人允许不得发言、提问；</w:t>
      </w:r>
      <w:bookmarkStart w:id="0" w:name="_GoBack"/>
      <w:bookmarkEnd w:id="0"/>
    </w:p>
    <w:p w14:paraId="16844CEF">
      <w:pPr>
        <w:spacing w:line="400" w:lineRule="exact"/>
        <w:ind w:firstLine="560" w:firstLineChars="200"/>
        <w:jc w:val="left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2.未经听证主持人允许不得录音、录像和摄影；</w:t>
      </w:r>
    </w:p>
    <w:p w14:paraId="7AE4B3A0">
      <w:pPr>
        <w:spacing w:line="400" w:lineRule="exact"/>
        <w:ind w:firstLine="560" w:firstLineChars="200"/>
        <w:jc w:val="left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3.未经听证主持人允许听证参加人不得退场；</w:t>
      </w:r>
    </w:p>
    <w:p w14:paraId="2C721227">
      <w:pPr>
        <w:spacing w:line="400" w:lineRule="exact"/>
        <w:ind w:firstLine="560" w:firstLineChars="200"/>
        <w:jc w:val="left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4.旁听人员不得大声喧哗，不得鼓掌、哄闹或者进行其他妨碍听证秩序的活动；</w:t>
      </w:r>
    </w:p>
    <w:p w14:paraId="49A051F9">
      <w:pPr>
        <w:spacing w:line="400" w:lineRule="exact"/>
        <w:ind w:firstLine="560" w:firstLineChars="200"/>
        <w:jc w:val="left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5.旁听人员应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出具有效的身份证明</w:t>
      </w:r>
      <w:r>
        <w:rPr>
          <w:rFonts w:hint="eastAsia" w:ascii="宋体" w:hAnsi="宋体" w:cs="宋体"/>
          <w:kern w:val="0"/>
          <w:sz w:val="28"/>
          <w:szCs w:val="28"/>
        </w:rPr>
        <w:t>按时入场；</w:t>
      </w:r>
    </w:p>
    <w:p w14:paraId="222F4EF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left"/>
        <w:textAlignment w:val="auto"/>
        <w:rPr>
          <w:rFonts w:hint="eastAsia" w:ascii="宋体" w:hAnsi="宋体" w:cs="宋体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kern w:val="0"/>
          <w:sz w:val="28"/>
          <w:szCs w:val="28"/>
          <w:highlight w:val="none"/>
        </w:rPr>
        <w:t>6.由于场地座位有限，</w:t>
      </w:r>
      <w:r>
        <w:rPr>
          <w:rFonts w:hint="eastAsia" w:ascii="宋体" w:hAnsi="宋体" w:cs="宋体"/>
          <w:kern w:val="0"/>
          <w:sz w:val="28"/>
          <w:szCs w:val="28"/>
          <w:highlight w:val="none"/>
          <w:lang w:val="en-US" w:eastAsia="zh-CN"/>
        </w:rPr>
        <w:t>旁听名额不超过10个，以我委登记的时间先后顺序确定。</w:t>
      </w:r>
    </w:p>
    <w:p w14:paraId="27674DF6">
      <w:pPr>
        <w:keepNext w:val="0"/>
        <w:keepLines w:val="0"/>
        <w:pageBreakBefore w:val="0"/>
        <w:widowControl/>
        <w:tabs>
          <w:tab w:val="left" w:pos="564"/>
          <w:tab w:val="left" w:pos="847"/>
          <w:tab w:val="left" w:pos="1130"/>
          <w:tab w:val="left" w:pos="1413"/>
          <w:tab w:val="left" w:pos="1695"/>
          <w:tab w:val="left" w:pos="2191"/>
          <w:tab w:val="left" w:pos="2472"/>
          <w:tab w:val="left" w:pos="2753"/>
          <w:tab w:val="left" w:pos="3249"/>
          <w:tab w:val="left" w:pos="3530"/>
          <w:tab w:val="left" w:pos="5150"/>
          <w:tab w:val="left" w:pos="54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400" w:lineRule="exact"/>
        <w:ind w:firstLine="570"/>
        <w:jc w:val="left"/>
        <w:textAlignment w:val="auto"/>
        <w:rPr>
          <w:rFonts w:ascii="宋体" w:hAnsi="宋体" w:cs="宋体"/>
          <w:kern w:val="0"/>
          <w:sz w:val="28"/>
          <w:szCs w:val="28"/>
          <w:highlight w:val="none"/>
        </w:rPr>
      </w:pPr>
      <w:r>
        <w:rPr>
          <w:rFonts w:hint="eastAsia" w:ascii="宋体" w:hAnsi="宋体" w:cs="宋体"/>
          <w:kern w:val="0"/>
          <w:sz w:val="28"/>
          <w:szCs w:val="28"/>
          <w:highlight w:val="none"/>
          <w:lang w:val="en-US" w:eastAsia="zh-CN"/>
        </w:rPr>
        <w:t>7.</w:t>
      </w:r>
      <w:r>
        <w:rPr>
          <w:rFonts w:ascii="宋体" w:hAnsi="宋体" w:cs="宋体"/>
          <w:kern w:val="0"/>
          <w:sz w:val="28"/>
          <w:szCs w:val="28"/>
          <w:highlight w:val="none"/>
        </w:rPr>
        <w:t>旁听申请</w:t>
      </w:r>
      <w:r>
        <w:rPr>
          <w:rFonts w:hint="eastAsia" w:ascii="宋体" w:hAnsi="宋体" w:cs="宋体"/>
          <w:kern w:val="0"/>
          <w:sz w:val="28"/>
          <w:szCs w:val="28"/>
          <w:highlight w:val="none"/>
          <w:lang w:eastAsia="zh-CN"/>
        </w:rPr>
        <w:t>于</w:t>
      </w:r>
      <w:r>
        <w:rPr>
          <w:rFonts w:hint="eastAsia" w:ascii="宋体" w:hAnsi="宋体" w:cs="宋体"/>
          <w:kern w:val="0"/>
          <w:sz w:val="28"/>
          <w:szCs w:val="28"/>
          <w:highlight w:val="none"/>
          <w:u w:val="single"/>
          <w:lang w:val="en-US" w:eastAsia="zh-CN"/>
        </w:rPr>
        <w:t>2025</w:t>
      </w:r>
      <w:r>
        <w:rPr>
          <w:rFonts w:hint="eastAsia" w:ascii="宋体" w:hAnsi="宋体" w:cs="宋体"/>
          <w:kern w:val="0"/>
          <w:sz w:val="28"/>
          <w:szCs w:val="28"/>
          <w:highlight w:val="none"/>
        </w:rPr>
        <w:t>年</w:t>
      </w:r>
      <w:r>
        <w:rPr>
          <w:rFonts w:hint="eastAsia" w:ascii="宋体" w:hAnsi="宋体" w:cs="宋体"/>
          <w:kern w:val="0"/>
          <w:sz w:val="28"/>
          <w:szCs w:val="28"/>
          <w:highlight w:val="none"/>
          <w:u w:val="single"/>
          <w:lang w:val="en-US" w:eastAsia="zh-CN"/>
        </w:rPr>
        <w:t>3</w:t>
      </w:r>
      <w:r>
        <w:rPr>
          <w:rFonts w:hint="eastAsia" w:ascii="宋体" w:hAnsi="宋体" w:cs="宋体"/>
          <w:kern w:val="0"/>
          <w:sz w:val="28"/>
          <w:szCs w:val="28"/>
          <w:highlight w:val="none"/>
        </w:rPr>
        <w:t>月</w:t>
      </w:r>
      <w:r>
        <w:rPr>
          <w:rFonts w:hint="eastAsia" w:ascii="宋体" w:hAnsi="宋体" w:cs="宋体"/>
          <w:kern w:val="0"/>
          <w:sz w:val="28"/>
          <w:szCs w:val="28"/>
          <w:highlight w:val="none"/>
          <w:u w:val="single"/>
          <w:lang w:val="en-US" w:eastAsia="zh-CN"/>
        </w:rPr>
        <w:t>27</w:t>
      </w:r>
      <w:r>
        <w:rPr>
          <w:rFonts w:hint="eastAsia" w:ascii="宋体" w:hAnsi="宋体" w:cs="宋体"/>
          <w:kern w:val="0"/>
          <w:sz w:val="28"/>
          <w:szCs w:val="28"/>
          <w:highlight w:val="none"/>
        </w:rPr>
        <w:t>日</w:t>
      </w:r>
      <w:r>
        <w:rPr>
          <w:rFonts w:hint="eastAsia" w:ascii="宋体" w:hAnsi="宋体" w:cs="宋体"/>
          <w:kern w:val="0"/>
          <w:sz w:val="28"/>
          <w:szCs w:val="28"/>
          <w:highlight w:val="none"/>
          <w:u w:val="single"/>
          <w:lang w:val="en-US" w:eastAsia="zh-CN"/>
        </w:rPr>
        <w:t>10</w:t>
      </w:r>
      <w:r>
        <w:rPr>
          <w:rFonts w:hint="eastAsia" w:ascii="宋体" w:hAnsi="宋体" w:cs="宋体"/>
          <w:kern w:val="0"/>
          <w:sz w:val="28"/>
          <w:szCs w:val="28"/>
          <w:highlight w:val="none"/>
        </w:rPr>
        <w:t>时</w:t>
      </w:r>
      <w:r>
        <w:rPr>
          <w:rFonts w:hint="eastAsia" w:ascii="宋体" w:hAnsi="宋体" w:cs="宋体"/>
          <w:kern w:val="0"/>
          <w:sz w:val="28"/>
          <w:szCs w:val="28"/>
          <w:highlight w:val="none"/>
          <w:lang w:val="en-US" w:eastAsia="zh-CN"/>
        </w:rPr>
        <w:t>0</w:t>
      </w:r>
      <w:r>
        <w:rPr>
          <w:rFonts w:hint="eastAsia" w:ascii="宋体" w:hAnsi="宋体" w:cs="宋体"/>
          <w:kern w:val="0"/>
          <w:sz w:val="28"/>
          <w:szCs w:val="28"/>
          <w:highlight w:val="none"/>
          <w:u w:val="single"/>
          <w:lang w:val="en-US" w:eastAsia="zh-CN"/>
        </w:rPr>
        <w:t>0</w:t>
      </w:r>
      <w:r>
        <w:rPr>
          <w:rFonts w:hint="eastAsia" w:ascii="宋体" w:hAnsi="宋体" w:cs="宋体"/>
          <w:kern w:val="0"/>
          <w:sz w:val="28"/>
          <w:szCs w:val="28"/>
          <w:highlight w:val="none"/>
        </w:rPr>
        <w:t>分</w:t>
      </w:r>
      <w:r>
        <w:rPr>
          <w:rFonts w:hint="eastAsia" w:ascii="宋体" w:hAnsi="宋体" w:cs="宋体"/>
          <w:kern w:val="0"/>
          <w:sz w:val="28"/>
          <w:szCs w:val="28"/>
          <w:highlight w:val="none"/>
          <w:lang w:val="en-US" w:eastAsia="zh-CN"/>
        </w:rPr>
        <w:t>开始受理至</w:t>
      </w:r>
      <w:r>
        <w:rPr>
          <w:rFonts w:hint="eastAsia" w:ascii="宋体" w:hAnsi="宋体" w:cs="宋体"/>
          <w:kern w:val="0"/>
          <w:sz w:val="28"/>
          <w:szCs w:val="28"/>
          <w:highlight w:val="none"/>
          <w:u w:val="single"/>
          <w:lang w:val="en-US" w:eastAsia="zh-CN"/>
        </w:rPr>
        <w:t>2025</w:t>
      </w:r>
      <w:r>
        <w:rPr>
          <w:rFonts w:hint="eastAsia" w:ascii="宋体" w:hAnsi="宋体" w:cs="宋体"/>
          <w:kern w:val="0"/>
          <w:sz w:val="28"/>
          <w:szCs w:val="28"/>
          <w:highlight w:val="none"/>
        </w:rPr>
        <w:t>年</w:t>
      </w:r>
      <w:r>
        <w:rPr>
          <w:rFonts w:hint="eastAsia" w:ascii="宋体" w:hAnsi="宋体" w:cs="宋体"/>
          <w:kern w:val="0"/>
          <w:sz w:val="28"/>
          <w:szCs w:val="28"/>
          <w:highlight w:val="none"/>
          <w:u w:val="single"/>
          <w:lang w:val="en-US" w:eastAsia="zh-CN"/>
        </w:rPr>
        <w:t>4</w:t>
      </w:r>
      <w:r>
        <w:rPr>
          <w:rFonts w:hint="eastAsia" w:ascii="宋体" w:hAnsi="宋体" w:cs="宋体"/>
          <w:kern w:val="0"/>
          <w:sz w:val="28"/>
          <w:szCs w:val="28"/>
          <w:highlight w:val="none"/>
        </w:rPr>
        <w:t>月</w:t>
      </w:r>
      <w:r>
        <w:rPr>
          <w:rFonts w:hint="eastAsia" w:ascii="宋体" w:hAnsi="宋体" w:cs="宋体"/>
          <w:kern w:val="0"/>
          <w:sz w:val="28"/>
          <w:szCs w:val="28"/>
          <w:highlight w:val="none"/>
          <w:u w:val="single"/>
          <w:lang w:val="en-US" w:eastAsia="zh-CN"/>
        </w:rPr>
        <w:t>8</w:t>
      </w:r>
      <w:r>
        <w:rPr>
          <w:rFonts w:hint="eastAsia" w:ascii="宋体" w:hAnsi="宋体" w:cs="宋体"/>
          <w:kern w:val="0"/>
          <w:sz w:val="28"/>
          <w:szCs w:val="28"/>
          <w:highlight w:val="none"/>
        </w:rPr>
        <w:t>日</w:t>
      </w:r>
      <w:r>
        <w:rPr>
          <w:rFonts w:hint="eastAsia" w:ascii="宋体" w:hAnsi="宋体" w:cs="宋体"/>
          <w:kern w:val="0"/>
          <w:sz w:val="28"/>
          <w:szCs w:val="28"/>
          <w:highlight w:val="none"/>
          <w:u w:val="single"/>
          <w:lang w:val="en-US" w:eastAsia="zh-CN"/>
        </w:rPr>
        <w:t>10</w:t>
      </w:r>
      <w:r>
        <w:rPr>
          <w:rFonts w:hint="eastAsia" w:ascii="宋体" w:hAnsi="宋体" w:cs="宋体"/>
          <w:kern w:val="0"/>
          <w:sz w:val="28"/>
          <w:szCs w:val="28"/>
          <w:highlight w:val="none"/>
        </w:rPr>
        <w:t>时</w:t>
      </w:r>
      <w:r>
        <w:rPr>
          <w:rFonts w:hint="eastAsia" w:ascii="宋体" w:hAnsi="宋体" w:cs="宋体"/>
          <w:kern w:val="0"/>
          <w:sz w:val="28"/>
          <w:szCs w:val="28"/>
          <w:highlight w:val="none"/>
          <w:u w:val="single"/>
          <w:lang w:val="en-US" w:eastAsia="zh-CN"/>
        </w:rPr>
        <w:t>00</w:t>
      </w:r>
      <w:r>
        <w:rPr>
          <w:rFonts w:hint="eastAsia" w:ascii="宋体" w:hAnsi="宋体" w:cs="宋体"/>
          <w:kern w:val="0"/>
          <w:sz w:val="28"/>
          <w:szCs w:val="28"/>
          <w:highlight w:val="none"/>
        </w:rPr>
        <w:t>分</w:t>
      </w:r>
      <w:r>
        <w:rPr>
          <w:rFonts w:hint="eastAsia" w:ascii="宋体" w:hAnsi="宋体" w:cs="宋体"/>
          <w:kern w:val="0"/>
          <w:sz w:val="28"/>
          <w:szCs w:val="28"/>
          <w:highlight w:val="none"/>
          <w:lang w:eastAsia="zh-CN"/>
        </w:rPr>
        <w:t>截止</w:t>
      </w:r>
      <w:r>
        <w:rPr>
          <w:rFonts w:ascii="宋体" w:hAnsi="宋体" w:cs="宋体"/>
          <w:kern w:val="0"/>
          <w:sz w:val="28"/>
          <w:szCs w:val="28"/>
          <w:highlight w:val="none"/>
        </w:rPr>
        <w:t>。</w:t>
      </w:r>
    </w:p>
    <w:p w14:paraId="4B0ABA7B">
      <w:pPr>
        <w:spacing w:line="400" w:lineRule="exact"/>
        <w:ind w:firstLine="640" w:firstLineChars="200"/>
        <w:jc w:val="left"/>
        <w:rPr>
          <w:rFonts w:hint="eastAsia" w:ascii="仿宋" w:hAnsi="仿宋" w:eastAsia="仿宋" w:cs="宋体"/>
          <w:kern w:val="0"/>
          <w:sz w:val="32"/>
          <w:szCs w:val="32"/>
        </w:rPr>
      </w:pPr>
    </w:p>
    <w:p w14:paraId="548CA768">
      <w:pPr>
        <w:spacing w:line="400" w:lineRule="exact"/>
        <w:ind w:firstLine="560" w:firstLineChars="200"/>
        <w:jc w:val="left"/>
        <w:rPr>
          <w:rFonts w:hint="default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kern w:val="0"/>
          <w:sz w:val="28"/>
          <w:szCs w:val="28"/>
        </w:rPr>
        <w:t>联系人：</w:t>
      </w:r>
      <w:r>
        <w:rPr>
          <w:rFonts w:hint="eastAsia" w:ascii="宋体" w:hAnsi="宋体" w:cs="宋体"/>
          <w:kern w:val="0"/>
          <w:sz w:val="28"/>
          <w:szCs w:val="28"/>
          <w:lang w:eastAsia="zh-CN"/>
        </w:rPr>
        <w:t>李婧</w:t>
      </w:r>
      <w:r>
        <w:rPr>
          <w:rFonts w:hint="eastAsia" w:ascii="宋体" w:hAnsi="宋体" w:cs="宋体"/>
          <w:kern w:val="0"/>
          <w:sz w:val="28"/>
          <w:szCs w:val="28"/>
        </w:rPr>
        <w:t xml:space="preserve">  联系电话：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69546294</w:t>
      </w:r>
    </w:p>
    <w:p w14:paraId="520843DE">
      <w:pPr>
        <w:widowControl/>
        <w:tabs>
          <w:tab w:val="left" w:pos="564"/>
          <w:tab w:val="left" w:pos="847"/>
          <w:tab w:val="left" w:pos="1130"/>
          <w:tab w:val="left" w:pos="1413"/>
          <w:tab w:val="left" w:pos="1695"/>
          <w:tab w:val="left" w:pos="2191"/>
          <w:tab w:val="left" w:pos="2472"/>
          <w:tab w:val="left" w:pos="2753"/>
          <w:tab w:val="left" w:pos="3249"/>
          <w:tab w:val="left" w:pos="3530"/>
          <w:tab w:val="left" w:pos="5150"/>
          <w:tab w:val="left" w:pos="5431"/>
        </w:tabs>
        <w:spacing w:line="400" w:lineRule="exact"/>
        <w:jc w:val="left"/>
        <w:rPr>
          <w:rFonts w:hint="eastAsia" w:ascii="宋体" w:hAnsi="宋体" w:cs="宋体"/>
          <w:kern w:val="0"/>
          <w:sz w:val="28"/>
          <w:szCs w:val="28"/>
        </w:rPr>
      </w:pPr>
    </w:p>
    <w:p w14:paraId="25240049">
      <w:pPr>
        <w:widowControl/>
        <w:tabs>
          <w:tab w:val="left" w:pos="564"/>
          <w:tab w:val="left" w:pos="847"/>
          <w:tab w:val="left" w:pos="1130"/>
          <w:tab w:val="left" w:pos="1413"/>
          <w:tab w:val="left" w:pos="1695"/>
          <w:tab w:val="left" w:pos="2191"/>
          <w:tab w:val="left" w:pos="2472"/>
          <w:tab w:val="left" w:pos="2753"/>
          <w:tab w:val="left" w:pos="3249"/>
          <w:tab w:val="left" w:pos="3530"/>
          <w:tab w:val="left" w:pos="5150"/>
          <w:tab w:val="left" w:pos="5431"/>
        </w:tabs>
        <w:spacing w:line="400" w:lineRule="exact"/>
        <w:jc w:val="left"/>
        <w:rPr>
          <w:rFonts w:hint="eastAsia" w:ascii="宋体" w:hAnsi="宋体" w:cs="宋体"/>
          <w:kern w:val="0"/>
          <w:sz w:val="28"/>
          <w:szCs w:val="28"/>
        </w:rPr>
      </w:pPr>
    </w:p>
    <w:p w14:paraId="32E8AD8B">
      <w:pPr>
        <w:widowControl/>
        <w:tabs>
          <w:tab w:val="left" w:pos="564"/>
          <w:tab w:val="left" w:pos="847"/>
          <w:tab w:val="left" w:pos="1130"/>
          <w:tab w:val="left" w:pos="1413"/>
          <w:tab w:val="left" w:pos="1695"/>
          <w:tab w:val="left" w:pos="2191"/>
          <w:tab w:val="left" w:pos="2472"/>
          <w:tab w:val="left" w:pos="2753"/>
          <w:tab w:val="left" w:pos="3249"/>
          <w:tab w:val="left" w:pos="3530"/>
          <w:tab w:val="left" w:pos="5150"/>
          <w:tab w:val="left" w:pos="5431"/>
        </w:tabs>
        <w:spacing w:line="400" w:lineRule="exact"/>
        <w:jc w:val="left"/>
        <w:rPr>
          <w:rFonts w:hint="eastAsia" w:ascii="宋体" w:hAnsi="宋体" w:cs="宋体"/>
          <w:kern w:val="0"/>
          <w:sz w:val="28"/>
          <w:szCs w:val="28"/>
        </w:rPr>
      </w:pPr>
    </w:p>
    <w:p w14:paraId="6FB4C2CB">
      <w:pPr>
        <w:widowControl/>
        <w:tabs>
          <w:tab w:val="left" w:pos="564"/>
          <w:tab w:val="left" w:pos="847"/>
          <w:tab w:val="left" w:pos="1130"/>
          <w:tab w:val="left" w:pos="1413"/>
          <w:tab w:val="left" w:pos="1695"/>
          <w:tab w:val="left" w:pos="2191"/>
          <w:tab w:val="left" w:pos="2472"/>
          <w:tab w:val="left" w:pos="2753"/>
          <w:tab w:val="left" w:pos="3249"/>
          <w:tab w:val="left" w:pos="3530"/>
          <w:tab w:val="left" w:pos="5150"/>
          <w:tab w:val="left" w:pos="5431"/>
        </w:tabs>
        <w:spacing w:line="400" w:lineRule="exact"/>
        <w:jc w:val="left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 xml:space="preserve">                                       （行政机关落款和印章）</w:t>
      </w:r>
    </w:p>
    <w:p w14:paraId="251B753D">
      <w:pPr>
        <w:widowControl/>
        <w:tabs>
          <w:tab w:val="left" w:pos="564"/>
          <w:tab w:val="left" w:pos="847"/>
          <w:tab w:val="left" w:pos="1130"/>
          <w:tab w:val="left" w:pos="1413"/>
          <w:tab w:val="left" w:pos="1695"/>
          <w:tab w:val="left" w:pos="2191"/>
          <w:tab w:val="left" w:pos="2472"/>
          <w:tab w:val="left" w:pos="2753"/>
          <w:tab w:val="left" w:pos="3249"/>
          <w:tab w:val="left" w:pos="3530"/>
          <w:tab w:val="left" w:pos="5150"/>
          <w:tab w:val="left" w:pos="5431"/>
        </w:tabs>
        <w:spacing w:line="400" w:lineRule="exact"/>
        <w:jc w:val="left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 xml:space="preserve">                                       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2025</w:t>
      </w:r>
      <w:r>
        <w:rPr>
          <w:rFonts w:hint="eastAsia" w:ascii="宋体" w:hAnsi="宋体" w:cs="宋体"/>
          <w:kern w:val="0"/>
          <w:sz w:val="28"/>
          <w:szCs w:val="28"/>
        </w:rPr>
        <w:t>年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3</w:t>
      </w:r>
      <w:r>
        <w:rPr>
          <w:rFonts w:hint="eastAsia" w:ascii="宋体" w:hAnsi="宋体" w:cs="宋体"/>
          <w:kern w:val="0"/>
          <w:sz w:val="28"/>
          <w:szCs w:val="28"/>
        </w:rPr>
        <w:t>月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26</w:t>
      </w:r>
      <w:r>
        <w:rPr>
          <w:rFonts w:hint="eastAsia" w:ascii="宋体" w:hAnsi="宋体" w:cs="宋体"/>
          <w:kern w:val="0"/>
          <w:sz w:val="28"/>
          <w:szCs w:val="28"/>
        </w:rPr>
        <w:t>日</w:t>
      </w:r>
    </w:p>
    <w:p w14:paraId="78E190CE">
      <w:pPr>
        <w:widowControl/>
        <w:tabs>
          <w:tab w:val="left" w:pos="564"/>
          <w:tab w:val="left" w:pos="847"/>
          <w:tab w:val="left" w:pos="1130"/>
          <w:tab w:val="left" w:pos="1413"/>
          <w:tab w:val="left" w:pos="1695"/>
          <w:tab w:val="left" w:pos="2191"/>
          <w:tab w:val="left" w:pos="2472"/>
          <w:tab w:val="left" w:pos="2753"/>
          <w:tab w:val="left" w:pos="3249"/>
          <w:tab w:val="left" w:pos="3530"/>
          <w:tab w:val="left" w:pos="5150"/>
          <w:tab w:val="left" w:pos="5431"/>
        </w:tabs>
        <w:spacing w:line="400" w:lineRule="exact"/>
        <w:jc w:val="left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-336550</wp:posOffset>
                </wp:positionH>
                <wp:positionV relativeFrom="paragraph">
                  <wp:posOffset>384175</wp:posOffset>
                </wp:positionV>
                <wp:extent cx="6120765" cy="3175"/>
                <wp:effectExtent l="0" t="0" r="0" b="0"/>
                <wp:wrapNone/>
                <wp:docPr id="84" name="直接连接符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20765" cy="3175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26.5pt;margin-top:30.25pt;height:0.25pt;width:481.95pt;z-index:251659264;mso-width-relative:page;mso-height-relative:page;" filled="f" stroked="t" coordsize="21600,21600" o:gfxdata="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N0oSGHWAAAACQEAAA8AAAAAAAAAAQAgAAAAIgAAAGRycy9kb3du&#10;cmV2LnhtbFBLAQIUABQAAAAIAIdO4kDWHUYNAQIAAPQDAAAOAAAAAAAAAAEAIAAAACUBAABkcnMv&#10;ZTJvRG9jLnhtbFBLBQYAAAAABgAGAFkBAACYBQAAAAA=&#10;">
                <v:fill on="f" focussize="0,0"/>
                <v:stroke weight="2pt" color="#000000" joinstyle="round"/>
                <v:imagedata o:title=""/>
                <o:lock v:ext="edit" aspectratio="f"/>
              </v:line>
            </w:pict>
          </mc:Fallback>
        </mc:AlternateContent>
      </w:r>
    </w:p>
    <w:p w14:paraId="58737D2D">
      <w:pPr>
        <w:widowControl/>
        <w:tabs>
          <w:tab w:val="left" w:pos="2950"/>
          <w:tab w:val="left" w:pos="3392"/>
          <w:tab w:val="left" w:pos="3688"/>
          <w:tab w:val="left" w:pos="3984"/>
          <w:tab w:val="left" w:pos="4280"/>
          <w:tab w:val="left" w:pos="4576"/>
          <w:tab w:val="left" w:pos="4872"/>
          <w:tab w:val="left" w:pos="5158"/>
          <w:tab w:val="left" w:pos="5464"/>
          <w:tab w:val="left" w:pos="5760"/>
          <w:tab w:val="left" w:pos="6056"/>
          <w:tab w:val="left" w:pos="6352"/>
          <w:tab w:val="left" w:pos="6688"/>
          <w:tab w:val="left" w:pos="7024"/>
          <w:tab w:val="left" w:pos="7360"/>
          <w:tab w:val="left" w:pos="7696"/>
          <w:tab w:val="left" w:pos="8032"/>
          <w:tab w:val="left" w:pos="8328"/>
          <w:tab w:val="left" w:pos="8624"/>
          <w:tab w:val="left" w:pos="8920"/>
          <w:tab w:val="left" w:pos="9216"/>
          <w:tab w:val="left" w:pos="9512"/>
          <w:tab w:val="left" w:pos="9808"/>
          <w:tab w:val="left" w:pos="10104"/>
        </w:tabs>
        <w:spacing w:line="500" w:lineRule="exact"/>
        <w:rPr>
          <w:rFonts w:hint="eastAsia" w:ascii="仿宋_GB2312" w:hAnsi="仿宋_GB2312" w:eastAsia="仿宋_GB2312" w:cs="仿宋_GB2312"/>
          <w:sz w:val="32"/>
          <w:szCs w:val="40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701" w:right="1474" w:bottom="1701" w:left="1588" w:header="851" w:footer="1588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Cambria">
    <w:altName w:val="Noto Sans Syriac Eastern"/>
    <w:panose1 w:val="020405030504060A0204"/>
    <w:charset w:val="00"/>
    <w:family w:val="roman"/>
    <w:pitch w:val="default"/>
    <w:sig w:usb0="00000000" w:usb1="00000000" w:usb2="00000000" w:usb3="00000000" w:csb0="0000019F" w:csb1="0000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0001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altName w:val="DejaVu Sans"/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4F9D69">
    <w:pPr>
      <w:pStyle w:val="10"/>
      <w:framePr w:wrap="around" w:vAnchor="text" w:hAnchor="margin" w:xAlign="outside" w:y="1"/>
      <w:ind w:left="420" w:leftChars="200" w:right="420" w:rightChars="200"/>
      <w:rPr>
        <w:rStyle w:val="18"/>
        <w:rFonts w:ascii="宋体" w:hAnsi="宋体"/>
        <w:sz w:val="28"/>
        <w:szCs w:val="28"/>
      </w:rPr>
    </w:pPr>
    <w:r>
      <w:rPr>
        <w:rStyle w:val="18"/>
        <w:rFonts w:ascii="宋体" w:hAnsi="宋体"/>
        <w:sz w:val="28"/>
        <w:szCs w:val="28"/>
      </w:rPr>
      <w:fldChar w:fldCharType="begin"/>
    </w:r>
    <w:r>
      <w:rPr>
        <w:rStyle w:val="18"/>
        <w:rFonts w:ascii="宋体" w:hAnsi="宋体"/>
        <w:sz w:val="28"/>
        <w:szCs w:val="28"/>
      </w:rPr>
      <w:instrText xml:space="preserve">PAGE  </w:instrText>
    </w:r>
    <w:r>
      <w:rPr>
        <w:rStyle w:val="18"/>
        <w:rFonts w:ascii="宋体" w:hAnsi="宋体"/>
        <w:sz w:val="28"/>
        <w:szCs w:val="28"/>
      </w:rPr>
      <w:fldChar w:fldCharType="separate"/>
    </w:r>
    <w:r>
      <w:rPr>
        <w:rStyle w:val="18"/>
        <w:rFonts w:ascii="宋体" w:hAnsi="宋体"/>
        <w:sz w:val="28"/>
        <w:szCs w:val="28"/>
      </w:rPr>
      <w:t>- 4 -</w:t>
    </w:r>
    <w:r>
      <w:rPr>
        <w:rStyle w:val="18"/>
        <w:rFonts w:ascii="宋体" w:hAnsi="宋体"/>
        <w:sz w:val="28"/>
        <w:szCs w:val="28"/>
      </w:rPr>
      <w:fldChar w:fldCharType="end"/>
    </w:r>
  </w:p>
  <w:p w14:paraId="76E573AC">
    <w:pPr>
      <w:pStyle w:val="10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0A22FD">
    <w:pPr>
      <w:pStyle w:val="10"/>
      <w:framePr w:wrap="around" w:vAnchor="text" w:hAnchor="margin" w:xAlign="outside" w:y="1"/>
      <w:rPr>
        <w:rStyle w:val="18"/>
      </w:rPr>
    </w:pPr>
    <w:r>
      <w:rPr>
        <w:rStyle w:val="18"/>
      </w:rPr>
      <w:fldChar w:fldCharType="begin"/>
    </w:r>
    <w:r>
      <w:rPr>
        <w:rStyle w:val="18"/>
      </w:rPr>
      <w:instrText xml:space="preserve">PAGE  </w:instrText>
    </w:r>
    <w:r>
      <w:rPr>
        <w:rStyle w:val="18"/>
      </w:rPr>
      <w:fldChar w:fldCharType="end"/>
    </w:r>
  </w:p>
  <w:p w14:paraId="7F054291">
    <w:pPr>
      <w:pStyle w:val="10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6B4725">
    <w:pPr>
      <w:pStyle w:val="11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C5B0871"/>
    <w:multiLevelType w:val="multilevel"/>
    <w:tmpl w:val="7C5B0871"/>
    <w:lvl w:ilvl="0" w:tentative="0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entative="0">
      <w:start w:val="1"/>
      <w:numFmt w:val="lowerLetter"/>
      <w:pStyle w:val="30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EE9"/>
    <w:rsid w:val="000221F0"/>
    <w:rsid w:val="00027416"/>
    <w:rsid w:val="00054E36"/>
    <w:rsid w:val="000669C5"/>
    <w:rsid w:val="00077581"/>
    <w:rsid w:val="00090270"/>
    <w:rsid w:val="000B19B4"/>
    <w:rsid w:val="000B25D9"/>
    <w:rsid w:val="000E1BD7"/>
    <w:rsid w:val="000F3449"/>
    <w:rsid w:val="00105854"/>
    <w:rsid w:val="00172D94"/>
    <w:rsid w:val="001B7849"/>
    <w:rsid w:val="00286978"/>
    <w:rsid w:val="002A0860"/>
    <w:rsid w:val="002C095A"/>
    <w:rsid w:val="002D1C4C"/>
    <w:rsid w:val="002E082D"/>
    <w:rsid w:val="002E619B"/>
    <w:rsid w:val="00300679"/>
    <w:rsid w:val="00304F79"/>
    <w:rsid w:val="003229F6"/>
    <w:rsid w:val="00327E54"/>
    <w:rsid w:val="00333AD9"/>
    <w:rsid w:val="0033483C"/>
    <w:rsid w:val="0034343D"/>
    <w:rsid w:val="00352310"/>
    <w:rsid w:val="00352EE9"/>
    <w:rsid w:val="003677AB"/>
    <w:rsid w:val="00372F4A"/>
    <w:rsid w:val="00383A8C"/>
    <w:rsid w:val="0038415A"/>
    <w:rsid w:val="003B45B2"/>
    <w:rsid w:val="003D5A98"/>
    <w:rsid w:val="004047D8"/>
    <w:rsid w:val="00492736"/>
    <w:rsid w:val="004A0259"/>
    <w:rsid w:val="004A3D47"/>
    <w:rsid w:val="004B3426"/>
    <w:rsid w:val="004C7FC3"/>
    <w:rsid w:val="004E3786"/>
    <w:rsid w:val="004E3DAE"/>
    <w:rsid w:val="004F1EF3"/>
    <w:rsid w:val="0051412A"/>
    <w:rsid w:val="005300ED"/>
    <w:rsid w:val="00540E6B"/>
    <w:rsid w:val="005A2CE3"/>
    <w:rsid w:val="005F086B"/>
    <w:rsid w:val="00616B00"/>
    <w:rsid w:val="00626CCA"/>
    <w:rsid w:val="006309FF"/>
    <w:rsid w:val="00635158"/>
    <w:rsid w:val="006611AB"/>
    <w:rsid w:val="006B2F19"/>
    <w:rsid w:val="006F024B"/>
    <w:rsid w:val="006F73AF"/>
    <w:rsid w:val="00702173"/>
    <w:rsid w:val="00705580"/>
    <w:rsid w:val="0071529B"/>
    <w:rsid w:val="007368F7"/>
    <w:rsid w:val="007A6D21"/>
    <w:rsid w:val="007A7D90"/>
    <w:rsid w:val="007C6A7B"/>
    <w:rsid w:val="007D0CEC"/>
    <w:rsid w:val="00803706"/>
    <w:rsid w:val="00830FD2"/>
    <w:rsid w:val="00852998"/>
    <w:rsid w:val="008603CF"/>
    <w:rsid w:val="008A0020"/>
    <w:rsid w:val="00901BD0"/>
    <w:rsid w:val="00924B10"/>
    <w:rsid w:val="00950805"/>
    <w:rsid w:val="00974237"/>
    <w:rsid w:val="00977A61"/>
    <w:rsid w:val="009B7501"/>
    <w:rsid w:val="009D08FF"/>
    <w:rsid w:val="009F50FB"/>
    <w:rsid w:val="00A03017"/>
    <w:rsid w:val="00A14CC3"/>
    <w:rsid w:val="00A46CFD"/>
    <w:rsid w:val="00A64073"/>
    <w:rsid w:val="00AA66C1"/>
    <w:rsid w:val="00AB0E20"/>
    <w:rsid w:val="00AD5848"/>
    <w:rsid w:val="00B120FB"/>
    <w:rsid w:val="00B51498"/>
    <w:rsid w:val="00B63BDE"/>
    <w:rsid w:val="00B94D52"/>
    <w:rsid w:val="00BB6BA0"/>
    <w:rsid w:val="00BB745B"/>
    <w:rsid w:val="00BD78AF"/>
    <w:rsid w:val="00BE7D7E"/>
    <w:rsid w:val="00C43AD6"/>
    <w:rsid w:val="00C5518F"/>
    <w:rsid w:val="00C728E5"/>
    <w:rsid w:val="00C777C3"/>
    <w:rsid w:val="00C9285D"/>
    <w:rsid w:val="00CD4B87"/>
    <w:rsid w:val="00CE1F76"/>
    <w:rsid w:val="00D06F54"/>
    <w:rsid w:val="00D4169E"/>
    <w:rsid w:val="00D57679"/>
    <w:rsid w:val="00DC78DD"/>
    <w:rsid w:val="00DF44B0"/>
    <w:rsid w:val="00E02691"/>
    <w:rsid w:val="00E04C2E"/>
    <w:rsid w:val="00E11AA4"/>
    <w:rsid w:val="00E159C4"/>
    <w:rsid w:val="00E246CB"/>
    <w:rsid w:val="00E655A9"/>
    <w:rsid w:val="00E87368"/>
    <w:rsid w:val="00F078C1"/>
    <w:rsid w:val="00F26454"/>
    <w:rsid w:val="00FF2142"/>
    <w:rsid w:val="0D0DC4A0"/>
    <w:rsid w:val="0DBFA81A"/>
    <w:rsid w:val="0DDF869E"/>
    <w:rsid w:val="0EF7DCFE"/>
    <w:rsid w:val="0FF9C366"/>
    <w:rsid w:val="13FF7F3D"/>
    <w:rsid w:val="153CAB8F"/>
    <w:rsid w:val="15D13A57"/>
    <w:rsid w:val="1BFF0D83"/>
    <w:rsid w:val="1DED51E0"/>
    <w:rsid w:val="1FB36D8F"/>
    <w:rsid w:val="1FBFB9FB"/>
    <w:rsid w:val="1FED3FA1"/>
    <w:rsid w:val="1FFB0DCA"/>
    <w:rsid w:val="1FFFE01B"/>
    <w:rsid w:val="24FFEB2F"/>
    <w:rsid w:val="27FFB955"/>
    <w:rsid w:val="297F6F5A"/>
    <w:rsid w:val="29FF8914"/>
    <w:rsid w:val="2B3F257E"/>
    <w:rsid w:val="2B9B6C17"/>
    <w:rsid w:val="2BAF80D1"/>
    <w:rsid w:val="2BD22D1F"/>
    <w:rsid w:val="2CED282D"/>
    <w:rsid w:val="2DAF640C"/>
    <w:rsid w:val="2DCCDE41"/>
    <w:rsid w:val="2DF4BDA7"/>
    <w:rsid w:val="2DFEF0D5"/>
    <w:rsid w:val="2FF78B4D"/>
    <w:rsid w:val="31EE5F28"/>
    <w:rsid w:val="33FA692D"/>
    <w:rsid w:val="36F1672E"/>
    <w:rsid w:val="37BF47FF"/>
    <w:rsid w:val="397F60B6"/>
    <w:rsid w:val="3B74D14F"/>
    <w:rsid w:val="3B9E2127"/>
    <w:rsid w:val="3BEE47EA"/>
    <w:rsid w:val="3CBFA4BC"/>
    <w:rsid w:val="3DFF4DB3"/>
    <w:rsid w:val="3ED7AC65"/>
    <w:rsid w:val="3EFFA898"/>
    <w:rsid w:val="3F2DF214"/>
    <w:rsid w:val="3F3F2513"/>
    <w:rsid w:val="3F6F942B"/>
    <w:rsid w:val="3F6FAA44"/>
    <w:rsid w:val="3FD7AA1C"/>
    <w:rsid w:val="3FE9F937"/>
    <w:rsid w:val="3FFCA50F"/>
    <w:rsid w:val="3FFD5D1C"/>
    <w:rsid w:val="3FFF111F"/>
    <w:rsid w:val="3FFF17EE"/>
    <w:rsid w:val="3FFF6213"/>
    <w:rsid w:val="3FFFB8C1"/>
    <w:rsid w:val="476AC65C"/>
    <w:rsid w:val="4776D8E2"/>
    <w:rsid w:val="47EF9FB3"/>
    <w:rsid w:val="485FAFB2"/>
    <w:rsid w:val="48E7E9CD"/>
    <w:rsid w:val="4ADEE21A"/>
    <w:rsid w:val="4E75AF92"/>
    <w:rsid w:val="4EFD75BD"/>
    <w:rsid w:val="4F3E9B1F"/>
    <w:rsid w:val="4F9F0695"/>
    <w:rsid w:val="4FBDFC84"/>
    <w:rsid w:val="4FBF3F51"/>
    <w:rsid w:val="4FF5EF35"/>
    <w:rsid w:val="52EA6F2C"/>
    <w:rsid w:val="546589E8"/>
    <w:rsid w:val="54A93E6B"/>
    <w:rsid w:val="56B7739C"/>
    <w:rsid w:val="577755F3"/>
    <w:rsid w:val="57FE1C41"/>
    <w:rsid w:val="57FF38B3"/>
    <w:rsid w:val="57FFFEA6"/>
    <w:rsid w:val="597C9BF9"/>
    <w:rsid w:val="59ADAAC0"/>
    <w:rsid w:val="59B92E76"/>
    <w:rsid w:val="59BDDD3A"/>
    <w:rsid w:val="59FF18CA"/>
    <w:rsid w:val="5AE3253F"/>
    <w:rsid w:val="5B0F7E77"/>
    <w:rsid w:val="5B4A8559"/>
    <w:rsid w:val="5BB41595"/>
    <w:rsid w:val="5BE9DE7B"/>
    <w:rsid w:val="5BEF25B3"/>
    <w:rsid w:val="5C5D3A90"/>
    <w:rsid w:val="5CBF10E5"/>
    <w:rsid w:val="5DFF6FCA"/>
    <w:rsid w:val="5E6BCE3D"/>
    <w:rsid w:val="5E7FD27F"/>
    <w:rsid w:val="5E9FF8E7"/>
    <w:rsid w:val="5F2B6E2C"/>
    <w:rsid w:val="5F5D068C"/>
    <w:rsid w:val="5F7CF80E"/>
    <w:rsid w:val="5FBF742D"/>
    <w:rsid w:val="5FD5567E"/>
    <w:rsid w:val="5FDF14FA"/>
    <w:rsid w:val="5FE6474E"/>
    <w:rsid w:val="5FEF57E7"/>
    <w:rsid w:val="5FF5D198"/>
    <w:rsid w:val="5FFBAD0B"/>
    <w:rsid w:val="5FFD4B80"/>
    <w:rsid w:val="66FF47CD"/>
    <w:rsid w:val="6976453D"/>
    <w:rsid w:val="6B8F9E7C"/>
    <w:rsid w:val="6BF99D78"/>
    <w:rsid w:val="6D7B8B38"/>
    <w:rsid w:val="6D7FF318"/>
    <w:rsid w:val="6E2AE334"/>
    <w:rsid w:val="6EBDA5A9"/>
    <w:rsid w:val="6EE8DBDF"/>
    <w:rsid w:val="6EFF22C6"/>
    <w:rsid w:val="6EFF9819"/>
    <w:rsid w:val="6F760CEC"/>
    <w:rsid w:val="6F8FFF36"/>
    <w:rsid w:val="6FD3C1AD"/>
    <w:rsid w:val="6FDF289A"/>
    <w:rsid w:val="6FEE61F6"/>
    <w:rsid w:val="6FF8C77A"/>
    <w:rsid w:val="6FFF1888"/>
    <w:rsid w:val="6FFF7028"/>
    <w:rsid w:val="717F6203"/>
    <w:rsid w:val="71DED6DE"/>
    <w:rsid w:val="733D2A6B"/>
    <w:rsid w:val="73B3F22B"/>
    <w:rsid w:val="73BC11B8"/>
    <w:rsid w:val="73F6D2A4"/>
    <w:rsid w:val="73FBD9FA"/>
    <w:rsid w:val="75EF77C2"/>
    <w:rsid w:val="75F6D14B"/>
    <w:rsid w:val="76BEBB00"/>
    <w:rsid w:val="76BF0EFE"/>
    <w:rsid w:val="76CFD9CE"/>
    <w:rsid w:val="76FBFD9B"/>
    <w:rsid w:val="77660C75"/>
    <w:rsid w:val="777FF9DF"/>
    <w:rsid w:val="779F0C04"/>
    <w:rsid w:val="77B608EC"/>
    <w:rsid w:val="77BFF5C1"/>
    <w:rsid w:val="77E66FEB"/>
    <w:rsid w:val="77EEA873"/>
    <w:rsid w:val="77F32F52"/>
    <w:rsid w:val="77FEA092"/>
    <w:rsid w:val="78CF68AF"/>
    <w:rsid w:val="78F25766"/>
    <w:rsid w:val="798A65D8"/>
    <w:rsid w:val="79AD7C72"/>
    <w:rsid w:val="79BBE28B"/>
    <w:rsid w:val="79FBE04E"/>
    <w:rsid w:val="79FF5164"/>
    <w:rsid w:val="79FF5465"/>
    <w:rsid w:val="7A3BF9DF"/>
    <w:rsid w:val="7A7E7E4D"/>
    <w:rsid w:val="7B3F8501"/>
    <w:rsid w:val="7B5E64EB"/>
    <w:rsid w:val="7B72E6DD"/>
    <w:rsid w:val="7B7FAA48"/>
    <w:rsid w:val="7BB118C8"/>
    <w:rsid w:val="7BBF240E"/>
    <w:rsid w:val="7BE7CE34"/>
    <w:rsid w:val="7BEC996F"/>
    <w:rsid w:val="7BF7C1E6"/>
    <w:rsid w:val="7BFBA844"/>
    <w:rsid w:val="7BFEDAE8"/>
    <w:rsid w:val="7BFF2475"/>
    <w:rsid w:val="7BFFE0C5"/>
    <w:rsid w:val="7BFFF644"/>
    <w:rsid w:val="7C7FB1BD"/>
    <w:rsid w:val="7CBBA511"/>
    <w:rsid w:val="7CDF6B41"/>
    <w:rsid w:val="7D4FD04E"/>
    <w:rsid w:val="7D5F1B70"/>
    <w:rsid w:val="7D5F2F7E"/>
    <w:rsid w:val="7DAFC337"/>
    <w:rsid w:val="7DBE3368"/>
    <w:rsid w:val="7DC7BE94"/>
    <w:rsid w:val="7DD97680"/>
    <w:rsid w:val="7DDFC51A"/>
    <w:rsid w:val="7DE7AF98"/>
    <w:rsid w:val="7DF160B6"/>
    <w:rsid w:val="7DF7EA2A"/>
    <w:rsid w:val="7DFB4E2A"/>
    <w:rsid w:val="7DFD8C82"/>
    <w:rsid w:val="7E1E715C"/>
    <w:rsid w:val="7E3FDAD4"/>
    <w:rsid w:val="7E7DABB0"/>
    <w:rsid w:val="7EA6A444"/>
    <w:rsid w:val="7EB69497"/>
    <w:rsid w:val="7EBF8B8D"/>
    <w:rsid w:val="7ED3D174"/>
    <w:rsid w:val="7EDE7249"/>
    <w:rsid w:val="7EDF6071"/>
    <w:rsid w:val="7EDF69D4"/>
    <w:rsid w:val="7EF37AD0"/>
    <w:rsid w:val="7EFA1337"/>
    <w:rsid w:val="7EFB088D"/>
    <w:rsid w:val="7EFB4891"/>
    <w:rsid w:val="7EFD366D"/>
    <w:rsid w:val="7EFF0BF6"/>
    <w:rsid w:val="7EFF2B3E"/>
    <w:rsid w:val="7EFF5A83"/>
    <w:rsid w:val="7F3D0CFB"/>
    <w:rsid w:val="7F5EDE06"/>
    <w:rsid w:val="7F65DEFE"/>
    <w:rsid w:val="7F69B037"/>
    <w:rsid w:val="7F6F9BBA"/>
    <w:rsid w:val="7F71F6B6"/>
    <w:rsid w:val="7F7331DD"/>
    <w:rsid w:val="7F75D031"/>
    <w:rsid w:val="7F7793D3"/>
    <w:rsid w:val="7F77D054"/>
    <w:rsid w:val="7F7E5A04"/>
    <w:rsid w:val="7F7EBAD6"/>
    <w:rsid w:val="7F7F0778"/>
    <w:rsid w:val="7FAF5018"/>
    <w:rsid w:val="7FB3440E"/>
    <w:rsid w:val="7FBF8179"/>
    <w:rsid w:val="7FCFEE22"/>
    <w:rsid w:val="7FDA18E3"/>
    <w:rsid w:val="7FDF5A29"/>
    <w:rsid w:val="7FDFCE7B"/>
    <w:rsid w:val="7FDFDC46"/>
    <w:rsid w:val="7FE6D4CA"/>
    <w:rsid w:val="7FE7FF8B"/>
    <w:rsid w:val="7FEF5408"/>
    <w:rsid w:val="7FEF8BB4"/>
    <w:rsid w:val="7FF3E37B"/>
    <w:rsid w:val="7FF5FD02"/>
    <w:rsid w:val="7FF77481"/>
    <w:rsid w:val="7FFA6EB2"/>
    <w:rsid w:val="7FFCF92F"/>
    <w:rsid w:val="7FFD0A98"/>
    <w:rsid w:val="7FFDFBDD"/>
    <w:rsid w:val="7FFF10B1"/>
    <w:rsid w:val="7FFF667C"/>
    <w:rsid w:val="7FFF9DA6"/>
    <w:rsid w:val="7FFFBB42"/>
    <w:rsid w:val="83F52AD7"/>
    <w:rsid w:val="876D83D9"/>
    <w:rsid w:val="89FFFF19"/>
    <w:rsid w:val="8BFFF006"/>
    <w:rsid w:val="8D9EF5B0"/>
    <w:rsid w:val="8F7D3DB8"/>
    <w:rsid w:val="93FEE6C9"/>
    <w:rsid w:val="97EF1D07"/>
    <w:rsid w:val="97EFD39A"/>
    <w:rsid w:val="97FE06F8"/>
    <w:rsid w:val="9BFBA56A"/>
    <w:rsid w:val="9EDF4341"/>
    <w:rsid w:val="9EF756EF"/>
    <w:rsid w:val="9FF456EF"/>
    <w:rsid w:val="9FFF0A6D"/>
    <w:rsid w:val="A97BE9F9"/>
    <w:rsid w:val="AA710166"/>
    <w:rsid w:val="AE3F3EC3"/>
    <w:rsid w:val="AE7706C6"/>
    <w:rsid w:val="AEBFBA1F"/>
    <w:rsid w:val="AF3FE0D3"/>
    <w:rsid w:val="AFBD99C3"/>
    <w:rsid w:val="AFBF04C6"/>
    <w:rsid w:val="B30F96A6"/>
    <w:rsid w:val="B33D8ABA"/>
    <w:rsid w:val="B3977A72"/>
    <w:rsid w:val="B3D514F9"/>
    <w:rsid w:val="B3FD8A1E"/>
    <w:rsid w:val="B73B3E38"/>
    <w:rsid w:val="B7BF1160"/>
    <w:rsid w:val="B7DBD98A"/>
    <w:rsid w:val="B7F648AE"/>
    <w:rsid w:val="B7FEC675"/>
    <w:rsid w:val="B97D9167"/>
    <w:rsid w:val="B9CF3D55"/>
    <w:rsid w:val="B9EF5F42"/>
    <w:rsid w:val="B9F21309"/>
    <w:rsid w:val="BAF93836"/>
    <w:rsid w:val="BAFD453D"/>
    <w:rsid w:val="BB1FEE2B"/>
    <w:rsid w:val="BB7FD0ED"/>
    <w:rsid w:val="BBCF2DC7"/>
    <w:rsid w:val="BBFFC2B9"/>
    <w:rsid w:val="BDECD105"/>
    <w:rsid w:val="BDECDD01"/>
    <w:rsid w:val="BDF50D04"/>
    <w:rsid w:val="BDF6B3D1"/>
    <w:rsid w:val="BEBFD690"/>
    <w:rsid w:val="BF1B03CE"/>
    <w:rsid w:val="BF37CA80"/>
    <w:rsid w:val="BF699421"/>
    <w:rsid w:val="BF7F73FE"/>
    <w:rsid w:val="BFAF7631"/>
    <w:rsid w:val="BFCF1C49"/>
    <w:rsid w:val="BFDFAED2"/>
    <w:rsid w:val="BFFD38D1"/>
    <w:rsid w:val="BFFE7117"/>
    <w:rsid w:val="BFFF7777"/>
    <w:rsid w:val="BFFFA2DA"/>
    <w:rsid w:val="BFFFC36F"/>
    <w:rsid w:val="C3C919E8"/>
    <w:rsid w:val="C63B1EC6"/>
    <w:rsid w:val="C76C1566"/>
    <w:rsid w:val="C7E7239D"/>
    <w:rsid w:val="CBD5E70F"/>
    <w:rsid w:val="CCF7F274"/>
    <w:rsid w:val="CF361782"/>
    <w:rsid w:val="CF9D60B4"/>
    <w:rsid w:val="CFEEB719"/>
    <w:rsid w:val="CFFB4D35"/>
    <w:rsid w:val="CFFE400F"/>
    <w:rsid w:val="CFFE46D4"/>
    <w:rsid w:val="CFFEB0D1"/>
    <w:rsid w:val="CFFF8891"/>
    <w:rsid w:val="D5FF6147"/>
    <w:rsid w:val="D7D95814"/>
    <w:rsid w:val="D7FF623D"/>
    <w:rsid w:val="D8FFABC9"/>
    <w:rsid w:val="DAFC61E7"/>
    <w:rsid w:val="DAFFE074"/>
    <w:rsid w:val="DB7E9B7A"/>
    <w:rsid w:val="DBBF511C"/>
    <w:rsid w:val="DBDCE004"/>
    <w:rsid w:val="DBDFA5C9"/>
    <w:rsid w:val="DBED1E75"/>
    <w:rsid w:val="DD7DF345"/>
    <w:rsid w:val="DD9D7982"/>
    <w:rsid w:val="DDFE9A77"/>
    <w:rsid w:val="DE4E593A"/>
    <w:rsid w:val="DEBF9992"/>
    <w:rsid w:val="DEF38019"/>
    <w:rsid w:val="DEFFEFF5"/>
    <w:rsid w:val="DF36DCB4"/>
    <w:rsid w:val="DF620129"/>
    <w:rsid w:val="DF79BF73"/>
    <w:rsid w:val="DF7F7E2F"/>
    <w:rsid w:val="DFAF9442"/>
    <w:rsid w:val="DFBFCFEA"/>
    <w:rsid w:val="DFD7B045"/>
    <w:rsid w:val="DFEF8390"/>
    <w:rsid w:val="DFF7BA12"/>
    <w:rsid w:val="DFFB5ADC"/>
    <w:rsid w:val="DFFC846B"/>
    <w:rsid w:val="DFFF14E2"/>
    <w:rsid w:val="E35F737B"/>
    <w:rsid w:val="E3FD9706"/>
    <w:rsid w:val="E3FE1557"/>
    <w:rsid w:val="E66ABBB5"/>
    <w:rsid w:val="E6F950B5"/>
    <w:rsid w:val="E7BAACCA"/>
    <w:rsid w:val="E7BF6A04"/>
    <w:rsid w:val="E7DBAE3A"/>
    <w:rsid w:val="E7EA357B"/>
    <w:rsid w:val="E9FD5CF1"/>
    <w:rsid w:val="EA4FB48F"/>
    <w:rsid w:val="EB73F4C7"/>
    <w:rsid w:val="EBB906EC"/>
    <w:rsid w:val="EBBE3DBC"/>
    <w:rsid w:val="EBD78A91"/>
    <w:rsid w:val="EBFFD0CC"/>
    <w:rsid w:val="EC663777"/>
    <w:rsid w:val="EC7B8759"/>
    <w:rsid w:val="EDDBAA35"/>
    <w:rsid w:val="EDF2636F"/>
    <w:rsid w:val="EDFE66A7"/>
    <w:rsid w:val="EE5EBC79"/>
    <w:rsid w:val="EE9D1E2B"/>
    <w:rsid w:val="EEB740F7"/>
    <w:rsid w:val="EEDFE928"/>
    <w:rsid w:val="EEFB4BC4"/>
    <w:rsid w:val="EFF78374"/>
    <w:rsid w:val="EFF9CD42"/>
    <w:rsid w:val="EFFDB200"/>
    <w:rsid w:val="EFFF02B3"/>
    <w:rsid w:val="EFFF9022"/>
    <w:rsid w:val="EFFFB22A"/>
    <w:rsid w:val="EFFFEB59"/>
    <w:rsid w:val="F2FF4A19"/>
    <w:rsid w:val="F37D4A7B"/>
    <w:rsid w:val="F3B4CC72"/>
    <w:rsid w:val="F3CFC322"/>
    <w:rsid w:val="F3FE39CA"/>
    <w:rsid w:val="F47F74DA"/>
    <w:rsid w:val="F4FDADC8"/>
    <w:rsid w:val="F53D8216"/>
    <w:rsid w:val="F556B831"/>
    <w:rsid w:val="F5FF724E"/>
    <w:rsid w:val="F5FF8622"/>
    <w:rsid w:val="F66602DD"/>
    <w:rsid w:val="F6676D49"/>
    <w:rsid w:val="F6F70045"/>
    <w:rsid w:val="F6FC8F60"/>
    <w:rsid w:val="F6FFB321"/>
    <w:rsid w:val="F75FF41E"/>
    <w:rsid w:val="F76E6795"/>
    <w:rsid w:val="F76F8B20"/>
    <w:rsid w:val="F76FA361"/>
    <w:rsid w:val="F7792F5D"/>
    <w:rsid w:val="F77AC5F6"/>
    <w:rsid w:val="F77E64DA"/>
    <w:rsid w:val="F79D68BD"/>
    <w:rsid w:val="F7BF794B"/>
    <w:rsid w:val="F7D783B0"/>
    <w:rsid w:val="F7E7F51D"/>
    <w:rsid w:val="F7F3860C"/>
    <w:rsid w:val="F7F9798C"/>
    <w:rsid w:val="F7FB2C64"/>
    <w:rsid w:val="F85D31CA"/>
    <w:rsid w:val="F8CB30B3"/>
    <w:rsid w:val="F99D7DDC"/>
    <w:rsid w:val="FA484A63"/>
    <w:rsid w:val="FA75DC3B"/>
    <w:rsid w:val="FADFFFCF"/>
    <w:rsid w:val="FAEE6DD2"/>
    <w:rsid w:val="FB4B921F"/>
    <w:rsid w:val="FB5DC52B"/>
    <w:rsid w:val="FB5EFE22"/>
    <w:rsid w:val="FB7BA4F8"/>
    <w:rsid w:val="FB8F6E0A"/>
    <w:rsid w:val="FBA202A9"/>
    <w:rsid w:val="FBBE4138"/>
    <w:rsid w:val="FBBEF9EC"/>
    <w:rsid w:val="FBBFC9AF"/>
    <w:rsid w:val="FBEFAB2F"/>
    <w:rsid w:val="FBF4FF08"/>
    <w:rsid w:val="FBF76E98"/>
    <w:rsid w:val="FBFB0A64"/>
    <w:rsid w:val="FBFDE55B"/>
    <w:rsid w:val="FC7F8934"/>
    <w:rsid w:val="FCE4490B"/>
    <w:rsid w:val="FCE7C0F9"/>
    <w:rsid w:val="FCF903A7"/>
    <w:rsid w:val="FD3C3AB9"/>
    <w:rsid w:val="FD77E33B"/>
    <w:rsid w:val="FD7FC2C5"/>
    <w:rsid w:val="FDDED444"/>
    <w:rsid w:val="FDF5C748"/>
    <w:rsid w:val="FDFB9F24"/>
    <w:rsid w:val="FDFF5A3D"/>
    <w:rsid w:val="FDFFD618"/>
    <w:rsid w:val="FE73BE63"/>
    <w:rsid w:val="FE7734E9"/>
    <w:rsid w:val="FE7D0BC2"/>
    <w:rsid w:val="FE7E7CB5"/>
    <w:rsid w:val="FEB76916"/>
    <w:rsid w:val="FED14F38"/>
    <w:rsid w:val="FEDBE7A4"/>
    <w:rsid w:val="FEDF98A9"/>
    <w:rsid w:val="FEDFCB04"/>
    <w:rsid w:val="FEED1A57"/>
    <w:rsid w:val="FEEFB78F"/>
    <w:rsid w:val="FEFCDFCB"/>
    <w:rsid w:val="FEFDC20A"/>
    <w:rsid w:val="FF3FC1F8"/>
    <w:rsid w:val="FF4D20D6"/>
    <w:rsid w:val="FF5BBA45"/>
    <w:rsid w:val="FF6FB9D8"/>
    <w:rsid w:val="FF75359C"/>
    <w:rsid w:val="FF767013"/>
    <w:rsid w:val="FF7EBE2F"/>
    <w:rsid w:val="FF7F005F"/>
    <w:rsid w:val="FF7F6CFD"/>
    <w:rsid w:val="FF7FC3D1"/>
    <w:rsid w:val="FF8EDBE7"/>
    <w:rsid w:val="FF9B28E5"/>
    <w:rsid w:val="FFA54B9B"/>
    <w:rsid w:val="FFA69750"/>
    <w:rsid w:val="FFBDAD94"/>
    <w:rsid w:val="FFBFE9EA"/>
    <w:rsid w:val="FFCC5E50"/>
    <w:rsid w:val="FFD6A488"/>
    <w:rsid w:val="FFDF4EB1"/>
    <w:rsid w:val="FFE70321"/>
    <w:rsid w:val="FFEB5DE9"/>
    <w:rsid w:val="FFEB9C6F"/>
    <w:rsid w:val="FFFB14D2"/>
    <w:rsid w:val="FFFF0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after="50" w:afterLines="50" w:line="0" w:lineRule="atLeast"/>
      <w:jc w:val="center"/>
      <w:outlineLvl w:val="0"/>
    </w:pPr>
    <w:rPr>
      <w:rFonts w:ascii="Calibri" w:hAnsi="Calibri" w:eastAsia="方正小标宋简体"/>
      <w:b/>
      <w:bCs/>
      <w:kern w:val="44"/>
      <w:sz w:val="32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ocument Map"/>
    <w:basedOn w:val="1"/>
    <w:semiHidden/>
    <w:qFormat/>
    <w:uiPriority w:val="0"/>
    <w:pPr>
      <w:shd w:val="clear" w:color="auto" w:fill="000080"/>
    </w:pPr>
  </w:style>
  <w:style w:type="paragraph" w:styleId="5">
    <w:name w:val="Body Text"/>
    <w:basedOn w:val="1"/>
    <w:qFormat/>
    <w:uiPriority w:val="0"/>
    <w:pPr>
      <w:jc w:val="center"/>
    </w:pPr>
    <w:rPr>
      <w:sz w:val="24"/>
      <w:szCs w:val="20"/>
    </w:rPr>
  </w:style>
  <w:style w:type="paragraph" w:styleId="6">
    <w:name w:val="Body Text Indent"/>
    <w:basedOn w:val="1"/>
    <w:qFormat/>
    <w:uiPriority w:val="0"/>
    <w:pPr>
      <w:spacing w:after="120"/>
      <w:ind w:left="420" w:leftChars="200"/>
    </w:pPr>
  </w:style>
  <w:style w:type="paragraph" w:styleId="7">
    <w:name w:val="Plain Text"/>
    <w:basedOn w:val="1"/>
    <w:qFormat/>
    <w:uiPriority w:val="0"/>
    <w:rPr>
      <w:rFonts w:ascii="宋体" w:hAnsi="Courier New"/>
      <w:szCs w:val="20"/>
    </w:rPr>
  </w:style>
  <w:style w:type="paragraph" w:styleId="8">
    <w:name w:val="Date"/>
    <w:basedOn w:val="1"/>
    <w:next w:val="1"/>
    <w:qFormat/>
    <w:uiPriority w:val="0"/>
  </w:style>
  <w:style w:type="paragraph" w:styleId="9">
    <w:name w:val="Balloon Text"/>
    <w:basedOn w:val="1"/>
    <w:link w:val="31"/>
    <w:semiHidden/>
    <w:qFormat/>
    <w:uiPriority w:val="0"/>
    <w:rPr>
      <w:sz w:val="18"/>
      <w:szCs w:val="18"/>
    </w:rPr>
  </w:style>
  <w:style w:type="paragraph" w:styleId="10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Body Text Indent 3"/>
    <w:basedOn w:val="1"/>
    <w:qFormat/>
    <w:uiPriority w:val="0"/>
    <w:pPr>
      <w:spacing w:after="120"/>
      <w:ind w:left="420"/>
    </w:pPr>
    <w:rPr>
      <w:sz w:val="16"/>
      <w:szCs w:val="16"/>
    </w:rPr>
  </w:style>
  <w:style w:type="paragraph" w:styleId="13">
    <w:name w:val="Body Text 2"/>
    <w:basedOn w:val="1"/>
    <w:qFormat/>
    <w:uiPriority w:val="0"/>
    <w:pPr>
      <w:spacing w:after="120" w:line="480" w:lineRule="auto"/>
    </w:pPr>
  </w:style>
  <w:style w:type="paragraph" w:styleId="1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16">
    <w:name w:val="Table Grid"/>
    <w:basedOn w:val="1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8">
    <w:name w:val="page number"/>
    <w:basedOn w:val="17"/>
    <w:qFormat/>
    <w:uiPriority w:val="0"/>
  </w:style>
  <w:style w:type="paragraph" w:customStyle="1" w:styleId="19">
    <w:name w:val="表格内容"/>
    <w:basedOn w:val="1"/>
    <w:qFormat/>
    <w:uiPriority w:val="0"/>
    <w:pPr>
      <w:suppressLineNumbers/>
      <w:suppressAutoHyphens/>
    </w:pPr>
    <w:rPr>
      <w:szCs w:val="20"/>
    </w:rPr>
  </w:style>
  <w:style w:type="paragraph" w:customStyle="1" w:styleId="20">
    <w:name w:val="字元 字元 Char Char"/>
    <w:basedOn w:val="4"/>
    <w:qFormat/>
    <w:uiPriority w:val="0"/>
    <w:pPr>
      <w:adjustRightInd w:val="0"/>
      <w:spacing w:line="436" w:lineRule="exact"/>
      <w:ind w:left="357"/>
      <w:jc w:val="left"/>
      <w:outlineLvl w:val="3"/>
    </w:pPr>
    <w:rPr>
      <w:rFonts w:ascii="Tahoma" w:hAnsi="Tahoma"/>
      <w:b/>
      <w:sz w:val="24"/>
    </w:rPr>
  </w:style>
  <w:style w:type="paragraph" w:customStyle="1" w:styleId="21">
    <w:name w:val="标题1"/>
    <w:basedOn w:val="1"/>
    <w:next w:val="5"/>
    <w:qFormat/>
    <w:uiPriority w:val="0"/>
    <w:pPr>
      <w:keepNext/>
      <w:keepLines/>
      <w:suppressAutoHyphens/>
      <w:spacing w:before="240" w:after="60"/>
    </w:pPr>
    <w:rPr>
      <w:rFonts w:ascii="Arial" w:hAnsi="Arial" w:cs="Tahoma"/>
      <w:b/>
      <w:bCs/>
      <w:sz w:val="32"/>
      <w:szCs w:val="32"/>
    </w:rPr>
  </w:style>
  <w:style w:type="paragraph" w:customStyle="1" w:styleId="22">
    <w:name w:val="普通文字"/>
    <w:basedOn w:val="1"/>
    <w:qFormat/>
    <w:uiPriority w:val="0"/>
    <w:rPr>
      <w:rFonts w:hint="eastAsia" w:ascii="宋体" w:hAnsi="宋体" w:eastAsia="仿宋_GB2312"/>
      <w:kern w:val="1"/>
      <w:sz w:val="32"/>
      <w:szCs w:val="20"/>
    </w:rPr>
  </w:style>
  <w:style w:type="paragraph" w:customStyle="1" w:styleId="23">
    <w:name w:val="WW-普通文字"/>
    <w:basedOn w:val="1"/>
    <w:qFormat/>
    <w:uiPriority w:val="0"/>
    <w:pPr>
      <w:suppressAutoHyphens/>
    </w:pPr>
    <w:rPr>
      <w:rFonts w:hint="eastAsia" w:ascii="宋体" w:hAnsi="宋体" w:cs="Tahoma"/>
      <w:kern w:val="1"/>
      <w:szCs w:val="20"/>
    </w:rPr>
  </w:style>
  <w:style w:type="paragraph" w:customStyle="1" w:styleId="24">
    <w:name w:val="Char"/>
    <w:basedOn w:val="4"/>
    <w:qFormat/>
    <w:uiPriority w:val="0"/>
    <w:pPr>
      <w:adjustRightInd w:val="0"/>
      <w:spacing w:line="436" w:lineRule="exact"/>
      <w:ind w:left="357"/>
      <w:jc w:val="left"/>
      <w:outlineLvl w:val="3"/>
    </w:pPr>
    <w:rPr>
      <w:rFonts w:ascii="Tahoma" w:hAnsi="Tahoma"/>
      <w:b/>
      <w:sz w:val="24"/>
    </w:rPr>
  </w:style>
  <w:style w:type="paragraph" w:customStyle="1" w:styleId="25">
    <w:name w:val="Char Char Char Char"/>
    <w:basedOn w:val="1"/>
    <w:qFormat/>
    <w:uiPriority w:val="0"/>
    <w:pPr>
      <w:adjustRightInd w:val="0"/>
      <w:spacing w:line="360" w:lineRule="auto"/>
    </w:pPr>
    <w:rPr>
      <w:kern w:val="0"/>
      <w:sz w:val="24"/>
      <w:szCs w:val="20"/>
    </w:rPr>
  </w:style>
  <w:style w:type="paragraph" w:customStyle="1" w:styleId="26">
    <w:name w:val="WW-日期1"/>
    <w:basedOn w:val="1"/>
    <w:qFormat/>
    <w:uiPriority w:val="0"/>
    <w:rPr>
      <w:rFonts w:hint="eastAsia"/>
      <w:spacing w:val="20"/>
      <w:kern w:val="1"/>
      <w:sz w:val="32"/>
      <w:szCs w:val="20"/>
    </w:rPr>
  </w:style>
  <w:style w:type="paragraph" w:styleId="27">
    <w:name w:val="List Paragraph"/>
    <w:basedOn w:val="1"/>
    <w:qFormat/>
    <w:uiPriority w:val="0"/>
    <w:pPr>
      <w:ind w:firstLine="420" w:firstLineChars="200"/>
    </w:pPr>
    <w:rPr>
      <w:rFonts w:ascii="Calibri" w:hAnsi="Calibri"/>
      <w:szCs w:val="20"/>
    </w:rPr>
  </w:style>
  <w:style w:type="paragraph" w:customStyle="1" w:styleId="28">
    <w:name w:val="Char Char Char"/>
    <w:basedOn w:val="4"/>
    <w:qFormat/>
    <w:uiPriority w:val="0"/>
    <w:pPr>
      <w:adjustRightInd w:val="0"/>
      <w:spacing w:line="436" w:lineRule="exact"/>
      <w:ind w:left="357"/>
      <w:jc w:val="left"/>
      <w:outlineLvl w:val="3"/>
    </w:pPr>
    <w:rPr>
      <w:rFonts w:ascii="Calibri" w:hAnsi="Calibri"/>
      <w:szCs w:val="20"/>
    </w:rPr>
  </w:style>
  <w:style w:type="paragraph" w:customStyle="1" w:styleId="29">
    <w:name w:val="doc-a"/>
    <w:basedOn w:val="1"/>
    <w:qFormat/>
    <w:uiPriority w:val="0"/>
    <w:pPr>
      <w:ind w:firstLine="420"/>
      <w:jc w:val="left"/>
    </w:pPr>
    <w:rPr>
      <w:rFonts w:hint="eastAsia" w:ascii="微软雅黑" w:hAnsi="微软雅黑" w:eastAsia="微软雅黑" w:cs="微软雅黑"/>
      <w:kern w:val="0"/>
      <w:sz w:val="14"/>
      <w:szCs w:val="14"/>
    </w:rPr>
  </w:style>
  <w:style w:type="paragraph" w:customStyle="1" w:styleId="30">
    <w:name w:val="标题2"/>
    <w:basedOn w:val="3"/>
    <w:qFormat/>
    <w:uiPriority w:val="0"/>
    <w:pPr>
      <w:numPr>
        <w:ilvl w:val="1"/>
        <w:numId w:val="1"/>
      </w:numPr>
      <w:spacing w:before="0" w:after="0" w:line="240" w:lineRule="auto"/>
      <w:jc w:val="left"/>
    </w:pPr>
    <w:rPr>
      <w:rFonts w:ascii="Calibri Light" w:hAnsi="Calibri Light" w:eastAsia="黑体" w:cs="Times New Roman"/>
      <w:sz w:val="28"/>
    </w:rPr>
  </w:style>
  <w:style w:type="character" w:customStyle="1" w:styleId="31">
    <w:name w:val="批注框文本 Char"/>
    <w:link w:val="9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SZAQ</Company>
  <Pages>2</Pages>
  <Words>203</Words>
  <Characters>1161</Characters>
  <Lines>9</Lines>
  <Paragraphs>2</Paragraphs>
  <TotalTime>1</TotalTime>
  <ScaleCrop>false</ScaleCrop>
  <LinksUpToDate>false</LinksUpToDate>
  <CharactersWithSpaces>1362</CharactersWithSpaces>
  <Application>WPS Office_12.8.2.1116_F1E327BC-269C-435d-A152-05C5408002CA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2020-12-07T02:37:00Z</dcterms:created>
  <dc:creator>ABD</dc:creator>
  <cp:lastModifiedBy>user</cp:lastModifiedBy>
  <cp:lastPrinted>2025-03-14T02:03:00Z</cp:lastPrinted>
  <dcterms:modified xsi:type="dcterms:W3CDTF">2025-03-26T10:26:52Z</dcterms:modified>
  <dc:title>地铁应急抢险大队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2052-12.8.2.1116</vt:lpwstr>
  </property>
  <property fmtid="{D5CDD505-2E9C-101B-9397-08002B2CF9AE}" pid="3" name="ICV">
    <vt:lpwstr>E24A717D3AED9856C856E267E6A45674_43</vt:lpwstr>
  </property>
</Properties>
</file>