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印刷资质情况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4E4397" w:rsidRPr="004E4397">
        <w:rPr>
          <w:rFonts w:ascii="仿宋_GB2312" w:eastAsia="仿宋_GB2312" w:hAnsi="仿宋_GB2312" w:cs="仿宋_GB2312" w:hint="eastAsia"/>
          <w:sz w:val="32"/>
          <w:szCs w:val="32"/>
        </w:rPr>
        <w:t>是否存在印刷业经营者出售、出租、出借或者以其他形式转让印刷经营许可证的行为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4E4397" w:rsidRPr="004E4397">
        <w:rPr>
          <w:rFonts w:ascii="仿宋_GB2312" w:eastAsia="仿宋_GB2312" w:hAnsi="仿宋_GB2312" w:cs="仿宋_GB2312" w:hint="eastAsia"/>
          <w:sz w:val="32"/>
          <w:szCs w:val="32"/>
        </w:rPr>
        <w:t>是否存在印刷业经营者出售、出租、出借或者以其他形式转让印刷经营许可证的行为</w:t>
      </w:r>
    </w:p>
    <w:p w:rsidR="00813649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44683C" w:rsidRPr="00903001" w:rsidRDefault="00813649" w:rsidP="00AD2F28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4E4397" w:rsidRPr="004E4397">
        <w:rPr>
          <w:rFonts w:ascii="仿宋_GB2312" w:eastAsia="仿宋_GB2312" w:hAnsi="仿宋_GB2312" w:cs="仿宋_GB2312" w:hint="eastAsia"/>
          <w:sz w:val="32"/>
          <w:szCs w:val="32"/>
        </w:rPr>
        <w:t>印刷业经营者出售、出租、出借或者以其他形式转让印刷经营许可证的行为</w:t>
      </w:r>
      <w:bookmarkStart w:id="0" w:name="_GoBack"/>
      <w:bookmarkEnd w:id="0"/>
      <w:r w:rsidR="009E49E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44683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1F0" w:rsidRDefault="004311F0" w:rsidP="00FC4787">
      <w:r>
        <w:separator/>
      </w:r>
    </w:p>
  </w:endnote>
  <w:endnote w:type="continuationSeparator" w:id="0">
    <w:p w:rsidR="004311F0" w:rsidRDefault="004311F0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1F0" w:rsidRDefault="004311F0" w:rsidP="00FC4787">
      <w:r>
        <w:separator/>
      </w:r>
    </w:p>
  </w:footnote>
  <w:footnote w:type="continuationSeparator" w:id="0">
    <w:p w:rsidR="004311F0" w:rsidRDefault="004311F0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311F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>Microsoft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2021-09-17T02:00:00Z</dcterms:created>
  <dcterms:modified xsi:type="dcterms:W3CDTF">2021-09-17T02:00:00Z</dcterms:modified>
</cp:coreProperties>
</file>