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音像制品出版</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是否存在委托复制非卖品的单位销售或变相销售非卖品或者以非卖品收取费用的行为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是否存在委托复制非卖品的单位销售或变相销售非卖品或者以非卖品收取费用的行为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a.存在委托复制非卖品的单位销售或变相销售非卖品</w:t>
      </w:r>
      <w:bookmarkStart w:id="0" w:name="_GoBack"/>
      <w:bookmarkEnd w:id="0"/>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w:t>
      </w:r>
      <w:r>
        <w:rPr>
          <w:rFonts w:hint="eastAsia" w:ascii="仿宋_GB2312" w:hAnsi="仿宋_GB2312" w:eastAsia="仿宋_GB2312" w:cs="仿宋_GB2312"/>
          <w:sz w:val="32"/>
          <w:szCs w:val="32"/>
        </w:rPr>
        <w:t>存在委托复制非卖品的单位以非卖品收取费用</w:t>
      </w:r>
      <w:r>
        <w:rPr>
          <w:rFonts w:hint="eastAsia" w:ascii="仿宋_GB2312" w:hAnsi="仿宋_GB2312" w:eastAsia="仿宋_GB2312" w:cs="仿宋_GB2312"/>
          <w:sz w:val="32"/>
          <w:szCs w:val="32"/>
          <w:lang w:eastAsia="zh-CN"/>
        </w:rPr>
        <w:t>的情形。</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7714EA"/>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7C563A2"/>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107702"/>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0A79B5"/>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1F2E5642"/>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4923C0"/>
    <w:rsid w:val="2F8479B6"/>
    <w:rsid w:val="2FAD1945"/>
    <w:rsid w:val="2FE16EEA"/>
    <w:rsid w:val="2FFB160F"/>
    <w:rsid w:val="301D63E8"/>
    <w:rsid w:val="30451B5F"/>
    <w:rsid w:val="30B014BD"/>
    <w:rsid w:val="30BB17F8"/>
    <w:rsid w:val="30D42174"/>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6634745"/>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51186F"/>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00318C"/>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6A6EBA"/>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0A004E"/>
    <w:rsid w:val="522546FC"/>
    <w:rsid w:val="525B1B20"/>
    <w:rsid w:val="53AE632F"/>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AE451A6"/>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AB4D3F"/>
    <w:rsid w:val="70C14D88"/>
    <w:rsid w:val="70FE0C11"/>
    <w:rsid w:val="716B513D"/>
    <w:rsid w:val="71997630"/>
    <w:rsid w:val="71CC4A13"/>
    <w:rsid w:val="71F11DCC"/>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EB2F41"/>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2021-09-23T03:22:49Z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