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3AD" w:rsidRDefault="006963AD">
      <w:pPr>
        <w:jc w:val="center"/>
        <w:rPr>
          <w:rFonts w:ascii="方正小标宋简体" w:eastAsia="方正小标宋简体" w:hint="eastAsia"/>
          <w:sz w:val="36"/>
          <w:szCs w:val="36"/>
        </w:rPr>
      </w:pPr>
      <w:r>
        <w:rPr>
          <w:rFonts w:ascii="方正小标宋简体" w:eastAsia="方正小标宋简体" w:hint="eastAsia"/>
          <w:sz w:val="36"/>
          <w:szCs w:val="36"/>
        </w:rPr>
        <w:t>北京市文化市场行政执法总队</w:t>
      </w:r>
    </w:p>
    <w:p w:rsidR="006963AD" w:rsidRDefault="00F35738">
      <w:pPr>
        <w:jc w:val="center"/>
        <w:rPr>
          <w:rFonts w:ascii="方正小标宋简体" w:eastAsia="方正小标宋简体" w:hint="eastAsia"/>
          <w:sz w:val="36"/>
          <w:szCs w:val="36"/>
        </w:rPr>
      </w:pPr>
      <w:r>
        <w:rPr>
          <w:rFonts w:ascii="方正小标宋简体" w:eastAsia="方正小标宋简体" w:hint="eastAsia"/>
          <w:sz w:val="36"/>
          <w:szCs w:val="36"/>
        </w:rPr>
        <w:t>互联网视听节目服务</w:t>
      </w:r>
      <w:r w:rsidR="006963AD">
        <w:rPr>
          <w:rFonts w:ascii="方正小标宋简体" w:eastAsia="方正小标宋简体" w:hint="eastAsia"/>
          <w:sz w:val="36"/>
          <w:szCs w:val="36"/>
        </w:rPr>
        <w:t>检查单</w:t>
      </w:r>
    </w:p>
    <w:p w:rsidR="006963AD" w:rsidRDefault="006963AD">
      <w:pPr>
        <w:rPr>
          <w:rFonts w:hint="eastAsia"/>
        </w:rPr>
      </w:pPr>
    </w:p>
    <w:p w:rsidR="006963AD" w:rsidRDefault="006963AD">
      <w:pPr>
        <w:rPr>
          <w:rFonts w:ascii="黑体" w:eastAsia="黑体" w:hAnsi="黑体" w:hint="eastAsia"/>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8"/>
        <w:gridCol w:w="567"/>
        <w:gridCol w:w="5245"/>
      </w:tblGrid>
      <w:tr w:rsidR="009D3B14" w:rsidTr="00466AB8">
        <w:tc>
          <w:tcPr>
            <w:tcW w:w="4678" w:type="dxa"/>
            <w:shd w:val="clear" w:color="auto" w:fill="auto"/>
          </w:tcPr>
          <w:p w:rsidR="009D3B14" w:rsidRDefault="009D3B14" w:rsidP="006963AD">
            <w:r>
              <w:rPr>
                <w:rFonts w:hint="eastAsia"/>
              </w:rPr>
              <w:t>记录单号：</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实施机构编码：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监管事项目录编码：</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监管事项检查实施清单编码：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检查行为名称：</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检查行为编码：</w:t>
            </w:r>
          </w:p>
        </w:tc>
      </w:tr>
      <w:tr w:rsidR="009D3B14" w:rsidTr="00466AB8">
        <w:tc>
          <w:tcPr>
            <w:tcW w:w="10490" w:type="dxa"/>
            <w:gridSpan w:val="3"/>
            <w:shd w:val="clear" w:color="auto" w:fill="auto"/>
          </w:tcPr>
          <w:p w:rsidR="009D3B14" w:rsidRPr="00307FDB" w:rsidRDefault="009D3B14" w:rsidP="00FE6CD5">
            <w:pPr>
              <w:rPr>
                <w:color w:val="808080" w:themeColor="background1" w:themeShade="80"/>
              </w:rPr>
            </w:pPr>
            <w:r w:rsidRPr="00307FDB">
              <w:rPr>
                <w:rFonts w:hint="eastAsia"/>
                <w:color w:val="808080" w:themeColor="background1" w:themeShade="80"/>
              </w:rPr>
              <w:t>检查单位：北京市文化市场行政执法总队</w:t>
            </w:r>
          </w:p>
        </w:tc>
      </w:tr>
      <w:tr w:rsidR="009D3B14" w:rsidTr="00466AB8">
        <w:tc>
          <w:tcPr>
            <w:tcW w:w="10490" w:type="dxa"/>
            <w:gridSpan w:val="3"/>
            <w:shd w:val="clear" w:color="auto" w:fill="auto"/>
          </w:tcPr>
          <w:p w:rsidR="009D3B14" w:rsidRDefault="009D3B14" w:rsidP="006963AD">
            <w:pPr>
              <w:rPr>
                <w:rFonts w:hint="eastAsia"/>
              </w:rPr>
            </w:pPr>
            <w:r>
              <w:rPr>
                <w:rFonts w:hint="eastAsia"/>
              </w:rPr>
              <w:t>监管对象：</w:t>
            </w:r>
          </w:p>
        </w:tc>
      </w:tr>
      <w:tr w:rsidR="009D3B14" w:rsidTr="00466AB8">
        <w:tc>
          <w:tcPr>
            <w:tcW w:w="4678" w:type="dxa"/>
            <w:shd w:val="clear" w:color="auto" w:fill="auto"/>
          </w:tcPr>
          <w:p w:rsidR="009D3B14" w:rsidRDefault="009D3B14" w:rsidP="006963AD">
            <w:r>
              <w:rPr>
                <w:rFonts w:hint="eastAsia"/>
              </w:rPr>
              <w:t>被检查单位（单位</w:t>
            </w:r>
            <w:r>
              <w:rPr>
                <w:rFonts w:hint="eastAsia"/>
              </w:rPr>
              <w:t>/</w:t>
            </w:r>
            <w:r>
              <w:rPr>
                <w:rFonts w:hint="eastAsia"/>
              </w:rPr>
              <w:t>个人）</w:t>
            </w:r>
          </w:p>
        </w:tc>
        <w:tc>
          <w:tcPr>
            <w:tcW w:w="5812" w:type="dxa"/>
            <w:gridSpan w:val="2"/>
            <w:shd w:val="clear" w:color="auto" w:fill="auto"/>
          </w:tcPr>
          <w:p w:rsidR="009D3B14" w:rsidRDefault="009D3B14" w:rsidP="006963AD">
            <w:r>
              <w:rPr>
                <w:rFonts w:hint="eastAsia"/>
              </w:rPr>
              <w:t>被检查单位性质：法人</w:t>
            </w:r>
            <w:r w:rsidRPr="006963AD">
              <w:rPr>
                <w:rFonts w:ascii="宋体" w:hAnsi="宋体" w:hint="eastAsia"/>
              </w:rPr>
              <w:t>□</w:t>
            </w:r>
            <w:r>
              <w:rPr>
                <w:rFonts w:hint="eastAsia"/>
              </w:rPr>
              <w:t xml:space="preserve">  </w:t>
            </w:r>
            <w:r>
              <w:rPr>
                <w:rFonts w:hint="eastAsia"/>
              </w:rPr>
              <w:t>公民</w:t>
            </w:r>
            <w:r w:rsidRPr="006963AD">
              <w:rPr>
                <w:rFonts w:ascii="宋体" w:hAnsi="宋体" w:hint="eastAsia"/>
              </w:rPr>
              <w:t>□</w:t>
            </w:r>
            <w:r>
              <w:rPr>
                <w:rFonts w:hint="eastAsia"/>
              </w:rPr>
              <w:t xml:space="preserve">  </w:t>
            </w:r>
            <w:r>
              <w:rPr>
                <w:rFonts w:hint="eastAsia"/>
              </w:rPr>
              <w:t>其他组织</w:t>
            </w:r>
            <w:r w:rsidRPr="006963AD">
              <w:rPr>
                <w:rFonts w:ascii="宋体" w:hAnsi="宋体" w:hint="eastAsia"/>
              </w:rPr>
              <w:t>□</w:t>
            </w:r>
          </w:p>
        </w:tc>
      </w:tr>
      <w:tr w:rsidR="009D3B14" w:rsidTr="00466AB8">
        <w:tc>
          <w:tcPr>
            <w:tcW w:w="4678" w:type="dxa"/>
            <w:shd w:val="clear" w:color="auto" w:fill="auto"/>
          </w:tcPr>
          <w:p w:rsidR="009D3B14" w:rsidRDefault="009D3B14" w:rsidP="006963AD">
            <w:r>
              <w:rPr>
                <w:rFonts w:hint="eastAsia"/>
              </w:rPr>
              <w:t>被检查单位证件类型：</w:t>
            </w:r>
          </w:p>
        </w:tc>
        <w:tc>
          <w:tcPr>
            <w:tcW w:w="5812" w:type="dxa"/>
            <w:gridSpan w:val="2"/>
            <w:shd w:val="clear" w:color="auto" w:fill="auto"/>
          </w:tcPr>
          <w:p w:rsidR="009D3B14" w:rsidRDefault="009D3B14" w:rsidP="006963AD">
            <w:r>
              <w:rPr>
                <w:rFonts w:hint="eastAsia"/>
              </w:rPr>
              <w:t>社会统一代码</w:t>
            </w:r>
            <w:r>
              <w:rPr>
                <w:rFonts w:hint="eastAsia"/>
              </w:rPr>
              <w:t>/</w:t>
            </w:r>
            <w:r>
              <w:rPr>
                <w:rFonts w:hint="eastAsia"/>
              </w:rPr>
              <w:t>身份证号</w:t>
            </w:r>
          </w:p>
        </w:tc>
      </w:tr>
      <w:tr w:rsidR="009D3B14" w:rsidTr="00466AB8">
        <w:tc>
          <w:tcPr>
            <w:tcW w:w="10490" w:type="dxa"/>
            <w:gridSpan w:val="3"/>
            <w:shd w:val="clear" w:color="auto" w:fill="auto"/>
          </w:tcPr>
          <w:p w:rsidR="009D3B14" w:rsidRDefault="009D3B14" w:rsidP="006963AD">
            <w:pPr>
              <w:rPr>
                <w:rFonts w:hint="eastAsia"/>
              </w:rPr>
            </w:pPr>
            <w:r>
              <w:rPr>
                <w:rFonts w:hint="eastAsia"/>
              </w:rPr>
              <w:t>所属区县：</w:t>
            </w:r>
          </w:p>
        </w:tc>
      </w:tr>
      <w:tr w:rsidR="009D3B14" w:rsidTr="00466AB8">
        <w:tc>
          <w:tcPr>
            <w:tcW w:w="4678" w:type="dxa"/>
            <w:shd w:val="clear" w:color="auto" w:fill="auto"/>
          </w:tcPr>
          <w:p w:rsidR="009D3B14" w:rsidRDefault="009D3B14" w:rsidP="006963AD">
            <w:r>
              <w:rPr>
                <w:rFonts w:hint="eastAsia"/>
              </w:rPr>
              <w:t>注册地址：</w:t>
            </w:r>
            <w:r>
              <w:rPr>
                <w:rFonts w:hint="eastAsia"/>
              </w:rPr>
              <w:t xml:space="preserve"> </w:t>
            </w:r>
          </w:p>
        </w:tc>
        <w:tc>
          <w:tcPr>
            <w:tcW w:w="5812" w:type="dxa"/>
            <w:gridSpan w:val="2"/>
            <w:shd w:val="clear" w:color="auto" w:fill="auto"/>
          </w:tcPr>
          <w:p w:rsidR="009D3B14" w:rsidRDefault="009D3B14" w:rsidP="006963AD">
            <w:r>
              <w:rPr>
                <w:rFonts w:hint="eastAsia"/>
              </w:rPr>
              <w:t>经营地址：</w:t>
            </w:r>
          </w:p>
        </w:tc>
      </w:tr>
      <w:tr w:rsidR="009D3B14" w:rsidTr="00466AB8">
        <w:tc>
          <w:tcPr>
            <w:tcW w:w="5245" w:type="dxa"/>
            <w:gridSpan w:val="2"/>
            <w:shd w:val="clear" w:color="auto" w:fill="auto"/>
          </w:tcPr>
          <w:p w:rsidR="009D3B14" w:rsidRDefault="009D3B14" w:rsidP="006963AD">
            <w:r>
              <w:rPr>
                <w:rFonts w:hint="eastAsia"/>
              </w:rPr>
              <w:t>检查形式：日常检查</w:t>
            </w:r>
            <w:r w:rsidRPr="006963AD">
              <w:rPr>
                <w:rFonts w:ascii="宋体" w:hAnsi="宋体" w:hint="eastAsia"/>
              </w:rPr>
              <w:t>□</w:t>
            </w:r>
            <w:r>
              <w:rPr>
                <w:rFonts w:hint="eastAsia"/>
              </w:rPr>
              <w:t xml:space="preserve">   </w:t>
            </w:r>
            <w:r>
              <w:rPr>
                <w:rFonts w:hint="eastAsia"/>
              </w:rPr>
              <w:t>专项检查</w:t>
            </w:r>
            <w:r w:rsidRPr="006963AD">
              <w:rPr>
                <w:rFonts w:ascii="宋体" w:hAnsi="宋体" w:hint="eastAsia"/>
              </w:rPr>
              <w:t>□</w:t>
            </w:r>
            <w:r>
              <w:rPr>
                <w:rFonts w:hint="eastAsia"/>
              </w:rPr>
              <w:t xml:space="preserve">   </w:t>
            </w:r>
            <w:r>
              <w:rPr>
                <w:rFonts w:hint="eastAsia"/>
              </w:rPr>
              <w:t>其他</w:t>
            </w:r>
            <w:r w:rsidRPr="006963AD">
              <w:rPr>
                <w:rFonts w:ascii="宋体" w:hAnsi="宋体" w:hint="eastAsia"/>
              </w:rPr>
              <w:t>□</w:t>
            </w:r>
            <w:r>
              <w:rPr>
                <w:rFonts w:hint="eastAsia"/>
              </w:rPr>
              <w:t xml:space="preserve"> </w:t>
            </w:r>
          </w:p>
        </w:tc>
        <w:tc>
          <w:tcPr>
            <w:tcW w:w="5245" w:type="dxa"/>
            <w:shd w:val="clear" w:color="auto" w:fill="auto"/>
          </w:tcPr>
          <w:p w:rsidR="009D3B14" w:rsidRDefault="009D3B14" w:rsidP="006963AD">
            <w:r>
              <w:rPr>
                <w:rFonts w:hint="eastAsia"/>
              </w:rPr>
              <w:t>检查类别：现场检查</w:t>
            </w:r>
            <w:r w:rsidRPr="006963AD">
              <w:rPr>
                <w:rFonts w:ascii="宋体" w:hAnsi="宋体" w:hint="eastAsia"/>
              </w:rPr>
              <w:t>□</w:t>
            </w:r>
            <w:r>
              <w:rPr>
                <w:rFonts w:hint="eastAsia"/>
              </w:rPr>
              <w:t xml:space="preserve">   </w:t>
            </w:r>
            <w:r>
              <w:rPr>
                <w:rFonts w:hint="eastAsia"/>
              </w:rPr>
              <w:t>非现场检查</w:t>
            </w:r>
            <w:r w:rsidRPr="006963AD">
              <w:rPr>
                <w:rFonts w:ascii="宋体" w:hAnsi="宋体" w:hint="eastAsia"/>
              </w:rPr>
              <w:t>□</w:t>
            </w:r>
          </w:p>
        </w:tc>
      </w:tr>
      <w:tr w:rsidR="009D3B14" w:rsidTr="00466AB8">
        <w:tc>
          <w:tcPr>
            <w:tcW w:w="10490" w:type="dxa"/>
            <w:gridSpan w:val="3"/>
            <w:shd w:val="clear" w:color="auto" w:fill="auto"/>
          </w:tcPr>
          <w:p w:rsidR="009D3B14" w:rsidRDefault="009D3B14" w:rsidP="006963AD">
            <w:r>
              <w:rPr>
                <w:rFonts w:hint="eastAsia"/>
              </w:rPr>
              <w:t xml:space="preserve">  </w:t>
            </w:r>
            <w:r>
              <w:rPr>
                <w:rFonts w:hint="eastAsia"/>
              </w:rPr>
              <w:t>检查方式：“双随机、一公开”监管</w:t>
            </w:r>
            <w:r w:rsidRPr="006963AD">
              <w:rPr>
                <w:rFonts w:ascii="宋体" w:hAnsi="宋体" w:hint="eastAsia"/>
              </w:rPr>
              <w:t>□</w:t>
            </w:r>
            <w:r>
              <w:rPr>
                <w:rFonts w:hint="eastAsia"/>
              </w:rPr>
              <w:t xml:space="preserve">       </w:t>
            </w:r>
            <w:r>
              <w:rPr>
                <w:rFonts w:hint="eastAsia"/>
              </w:rPr>
              <w:t>重点监管</w:t>
            </w:r>
            <w:r w:rsidRPr="006963AD">
              <w:rPr>
                <w:rFonts w:ascii="宋体" w:hAnsi="宋体" w:hint="eastAsia"/>
              </w:rPr>
              <w:t>□</w:t>
            </w:r>
            <w:r>
              <w:rPr>
                <w:rFonts w:hint="eastAsia"/>
              </w:rPr>
              <w:t xml:space="preserve">      </w:t>
            </w:r>
            <w:r>
              <w:rPr>
                <w:rFonts w:hint="eastAsia"/>
              </w:rPr>
              <w:t>信用监管</w:t>
            </w:r>
            <w:r w:rsidRPr="006963AD">
              <w:rPr>
                <w:rFonts w:ascii="宋体" w:hAnsi="宋体" w:hint="eastAsia"/>
              </w:rPr>
              <w:t>□</w:t>
            </w:r>
            <w:r>
              <w:rPr>
                <w:rFonts w:hint="eastAsia"/>
              </w:rPr>
              <w:t xml:space="preserve">   </w:t>
            </w:r>
          </w:p>
        </w:tc>
      </w:tr>
    </w:tbl>
    <w:p w:rsidR="009D3B14" w:rsidRDefault="009D3B14">
      <w:pPr>
        <w:rPr>
          <w:rFonts w:hint="eastAsia"/>
        </w:rPr>
      </w:pPr>
    </w:p>
    <w:tbl>
      <w:tblPr>
        <w:tblStyle w:val="a6"/>
        <w:tblW w:w="10490" w:type="dxa"/>
        <w:tblInd w:w="-601" w:type="dxa"/>
        <w:tblLook w:val="04A0"/>
      </w:tblPr>
      <w:tblGrid>
        <w:gridCol w:w="1276"/>
        <w:gridCol w:w="1985"/>
        <w:gridCol w:w="2268"/>
        <w:gridCol w:w="1276"/>
        <w:gridCol w:w="1134"/>
        <w:gridCol w:w="2551"/>
      </w:tblGrid>
      <w:tr w:rsidR="00780080" w:rsidRPr="00ED0689" w:rsidTr="002F59D8">
        <w:trPr>
          <w:trHeight w:val="495"/>
        </w:trPr>
        <w:tc>
          <w:tcPr>
            <w:tcW w:w="10490" w:type="dxa"/>
            <w:gridSpan w:val="6"/>
            <w:vAlign w:val="center"/>
          </w:tcPr>
          <w:p w:rsidR="00780080" w:rsidRPr="00ED0689" w:rsidRDefault="00780080" w:rsidP="00780080">
            <w:pPr>
              <w:jc w:val="center"/>
              <w:rPr>
                <w:rFonts w:asciiTheme="minorEastAsia" w:eastAsiaTheme="minorEastAsia" w:hAnsiTheme="minorEastAsia" w:hint="eastAsia"/>
                <w:szCs w:val="21"/>
              </w:rPr>
            </w:pPr>
            <w:r w:rsidRPr="00ED0689">
              <w:rPr>
                <w:rFonts w:asciiTheme="minorEastAsia" w:eastAsiaTheme="minorEastAsia" w:hAnsiTheme="minorEastAsia" w:hint="eastAsia"/>
                <w:szCs w:val="21"/>
              </w:rPr>
              <w:t>检查事项、内容、方法及结果</w:t>
            </w:r>
          </w:p>
        </w:tc>
      </w:tr>
      <w:tr w:rsidR="00780080" w:rsidRPr="00ED0689" w:rsidTr="002F59D8">
        <w:tc>
          <w:tcPr>
            <w:tcW w:w="1276" w:type="dxa"/>
            <w:vAlign w:val="center"/>
          </w:tcPr>
          <w:p w:rsidR="00780080" w:rsidRPr="00ED0689" w:rsidRDefault="00780080" w:rsidP="00780080">
            <w:pPr>
              <w:jc w:val="center"/>
              <w:rPr>
                <w:rFonts w:asciiTheme="minorEastAsia" w:eastAsiaTheme="minorEastAsia" w:hAnsiTheme="minorEastAsia" w:hint="eastAsia"/>
                <w:b/>
                <w:szCs w:val="21"/>
              </w:rPr>
            </w:pPr>
            <w:r w:rsidRPr="00ED0689">
              <w:rPr>
                <w:rFonts w:asciiTheme="minorEastAsia" w:eastAsiaTheme="minorEastAsia" w:hAnsiTheme="minorEastAsia" w:hint="eastAsia"/>
                <w:b/>
                <w:szCs w:val="21"/>
              </w:rPr>
              <w:t>检查模块</w:t>
            </w:r>
          </w:p>
        </w:tc>
        <w:tc>
          <w:tcPr>
            <w:tcW w:w="1985" w:type="dxa"/>
            <w:vAlign w:val="center"/>
          </w:tcPr>
          <w:p w:rsidR="00780080" w:rsidRPr="00ED0689" w:rsidRDefault="00780080" w:rsidP="00780080">
            <w:pPr>
              <w:jc w:val="center"/>
              <w:rPr>
                <w:rFonts w:asciiTheme="minorEastAsia" w:eastAsiaTheme="minorEastAsia" w:hAnsiTheme="minorEastAsia" w:hint="eastAsia"/>
                <w:b/>
                <w:szCs w:val="21"/>
              </w:rPr>
            </w:pPr>
            <w:r w:rsidRPr="00ED0689">
              <w:rPr>
                <w:rFonts w:asciiTheme="minorEastAsia" w:eastAsiaTheme="minorEastAsia" w:hAnsiTheme="minorEastAsia" w:hint="eastAsia"/>
                <w:b/>
                <w:szCs w:val="21"/>
              </w:rPr>
              <w:t>检查项</w:t>
            </w:r>
          </w:p>
        </w:tc>
        <w:tc>
          <w:tcPr>
            <w:tcW w:w="2268" w:type="dxa"/>
            <w:vAlign w:val="center"/>
          </w:tcPr>
          <w:p w:rsidR="00780080" w:rsidRPr="00ED0689" w:rsidRDefault="00780080" w:rsidP="00780080">
            <w:pPr>
              <w:jc w:val="center"/>
              <w:rPr>
                <w:rFonts w:asciiTheme="minorEastAsia" w:eastAsiaTheme="minorEastAsia" w:hAnsiTheme="minorEastAsia" w:hint="eastAsia"/>
                <w:b/>
                <w:szCs w:val="21"/>
              </w:rPr>
            </w:pPr>
            <w:r w:rsidRPr="00ED0689">
              <w:rPr>
                <w:rFonts w:asciiTheme="minorEastAsia" w:eastAsiaTheme="minorEastAsia" w:hAnsiTheme="minorEastAsia" w:hint="eastAsia"/>
                <w:b/>
                <w:szCs w:val="21"/>
              </w:rPr>
              <w:t>检查内容</w:t>
            </w:r>
          </w:p>
        </w:tc>
        <w:tc>
          <w:tcPr>
            <w:tcW w:w="1276" w:type="dxa"/>
            <w:vAlign w:val="center"/>
          </w:tcPr>
          <w:p w:rsidR="00780080" w:rsidRPr="00ED0689" w:rsidRDefault="00780080" w:rsidP="00780080">
            <w:pPr>
              <w:jc w:val="center"/>
              <w:rPr>
                <w:rFonts w:asciiTheme="minorEastAsia" w:eastAsiaTheme="minorEastAsia" w:hAnsiTheme="minorEastAsia" w:hint="eastAsia"/>
                <w:b/>
                <w:szCs w:val="21"/>
              </w:rPr>
            </w:pPr>
            <w:r w:rsidRPr="00ED0689">
              <w:rPr>
                <w:rFonts w:asciiTheme="minorEastAsia" w:eastAsiaTheme="minorEastAsia" w:hAnsiTheme="minorEastAsia" w:hint="eastAsia"/>
                <w:b/>
                <w:szCs w:val="21"/>
              </w:rPr>
              <w:t>检查方法</w:t>
            </w:r>
          </w:p>
        </w:tc>
        <w:tc>
          <w:tcPr>
            <w:tcW w:w="1134" w:type="dxa"/>
            <w:vAlign w:val="center"/>
          </w:tcPr>
          <w:p w:rsidR="00780080" w:rsidRPr="00ED0689" w:rsidRDefault="00780080" w:rsidP="00780080">
            <w:pPr>
              <w:jc w:val="center"/>
              <w:rPr>
                <w:rFonts w:asciiTheme="minorEastAsia" w:eastAsiaTheme="minorEastAsia" w:hAnsiTheme="minorEastAsia" w:hint="eastAsia"/>
                <w:b/>
                <w:szCs w:val="21"/>
              </w:rPr>
            </w:pPr>
            <w:r w:rsidRPr="00ED0689">
              <w:rPr>
                <w:rFonts w:asciiTheme="minorEastAsia" w:eastAsiaTheme="minorEastAsia" w:hAnsiTheme="minorEastAsia" w:hint="eastAsia"/>
                <w:b/>
                <w:szCs w:val="21"/>
              </w:rPr>
              <w:t>检查结果</w:t>
            </w:r>
          </w:p>
        </w:tc>
        <w:tc>
          <w:tcPr>
            <w:tcW w:w="2551" w:type="dxa"/>
            <w:vAlign w:val="center"/>
          </w:tcPr>
          <w:p w:rsidR="00780080" w:rsidRPr="00ED0689" w:rsidRDefault="00780080" w:rsidP="00780080">
            <w:pPr>
              <w:jc w:val="center"/>
              <w:rPr>
                <w:rFonts w:asciiTheme="minorEastAsia" w:eastAsiaTheme="minorEastAsia" w:hAnsiTheme="minorEastAsia" w:hint="eastAsia"/>
                <w:b/>
                <w:szCs w:val="21"/>
              </w:rPr>
            </w:pPr>
            <w:r w:rsidRPr="00ED0689">
              <w:rPr>
                <w:rFonts w:asciiTheme="minorEastAsia" w:eastAsiaTheme="minorEastAsia" w:hAnsiTheme="minorEastAsia" w:hint="eastAsia"/>
                <w:b/>
                <w:szCs w:val="21"/>
              </w:rPr>
              <w:t>处理措施</w:t>
            </w:r>
          </w:p>
        </w:tc>
      </w:tr>
      <w:tr w:rsidR="0065037B" w:rsidRPr="00ED0689" w:rsidTr="002F59D8">
        <w:tc>
          <w:tcPr>
            <w:tcW w:w="1276" w:type="dxa"/>
            <w:vMerge w:val="restart"/>
            <w:vAlign w:val="center"/>
          </w:tcPr>
          <w:p w:rsidR="0065037B" w:rsidRPr="00ED0689" w:rsidRDefault="0065037B" w:rsidP="00780080">
            <w:pPr>
              <w:jc w:val="center"/>
              <w:rPr>
                <w:rFonts w:asciiTheme="minorEastAsia" w:eastAsiaTheme="minorEastAsia" w:hAnsiTheme="minorEastAsia" w:hint="eastAsia"/>
                <w:szCs w:val="21"/>
              </w:rPr>
            </w:pPr>
            <w:r w:rsidRPr="00ED0689">
              <w:rPr>
                <w:rFonts w:asciiTheme="minorEastAsia" w:eastAsiaTheme="minorEastAsia" w:hAnsiTheme="minorEastAsia" w:hint="eastAsia"/>
                <w:szCs w:val="21"/>
              </w:rPr>
              <w:t>□1. 网络视听经营</w:t>
            </w:r>
          </w:p>
        </w:tc>
        <w:tc>
          <w:tcPr>
            <w:tcW w:w="1985" w:type="dxa"/>
            <w:vAlign w:val="center"/>
          </w:tcPr>
          <w:p w:rsidR="0065037B" w:rsidRPr="0065037B" w:rsidRDefault="0065037B" w:rsidP="0065037B">
            <w:pPr>
              <w:widowControl/>
              <w:jc w:val="left"/>
              <w:rPr>
                <w:rFonts w:asciiTheme="minorEastAsia" w:eastAsiaTheme="minorEastAsia" w:hAnsiTheme="minorEastAsia" w:cs="宋体" w:hint="eastAsia"/>
                <w:kern w:val="0"/>
                <w:szCs w:val="21"/>
              </w:rPr>
            </w:pPr>
            <w:r w:rsidRPr="0065037B">
              <w:rPr>
                <w:rFonts w:asciiTheme="minorEastAsia" w:eastAsiaTheme="minorEastAsia" w:hAnsiTheme="minorEastAsia" w:cs="宋体" w:hint="eastAsia"/>
                <w:kern w:val="0"/>
                <w:szCs w:val="21"/>
              </w:rPr>
              <w:t>1.1 是否存在未经用户同意，擅自泄露用户信息秘密的行为</w:t>
            </w:r>
          </w:p>
          <w:p w:rsidR="0065037B" w:rsidRPr="00ED0689" w:rsidRDefault="0065037B" w:rsidP="00780080">
            <w:pPr>
              <w:widowControl/>
              <w:jc w:val="left"/>
              <w:rPr>
                <w:rFonts w:asciiTheme="minorEastAsia" w:eastAsiaTheme="minorEastAsia" w:hAnsiTheme="minorEastAsia" w:cs="宋体" w:hint="eastAsia"/>
                <w:kern w:val="0"/>
                <w:szCs w:val="21"/>
              </w:rPr>
            </w:pPr>
          </w:p>
        </w:tc>
        <w:tc>
          <w:tcPr>
            <w:tcW w:w="2268" w:type="dxa"/>
            <w:vAlign w:val="center"/>
          </w:tcPr>
          <w:p w:rsidR="0065037B" w:rsidRPr="0065037B" w:rsidRDefault="0065037B" w:rsidP="0065037B">
            <w:pPr>
              <w:widowControl/>
              <w:jc w:val="left"/>
              <w:rPr>
                <w:rFonts w:asciiTheme="minorEastAsia" w:eastAsiaTheme="minorEastAsia" w:hAnsiTheme="minorEastAsia" w:cs="宋体" w:hint="eastAsia"/>
                <w:kern w:val="0"/>
                <w:szCs w:val="21"/>
              </w:rPr>
            </w:pPr>
            <w:r w:rsidRPr="0065037B">
              <w:rPr>
                <w:rFonts w:asciiTheme="minorEastAsia" w:eastAsiaTheme="minorEastAsia" w:hAnsiTheme="minorEastAsia" w:cs="宋体" w:hint="eastAsia"/>
                <w:kern w:val="0"/>
                <w:szCs w:val="21"/>
              </w:rPr>
              <w:t>1.1.1 未经用户同意，擅自泄露用户信息秘密（C48607）</w:t>
            </w:r>
          </w:p>
          <w:p w:rsidR="0065037B" w:rsidRPr="00ED0689" w:rsidRDefault="0065037B" w:rsidP="00780080">
            <w:pPr>
              <w:widowControl/>
              <w:jc w:val="left"/>
              <w:rPr>
                <w:rFonts w:asciiTheme="minorEastAsia" w:eastAsiaTheme="minorEastAsia" w:hAnsiTheme="minorEastAsia" w:cs="宋体" w:hint="eastAsia"/>
                <w:kern w:val="0"/>
                <w:szCs w:val="21"/>
              </w:rPr>
            </w:pPr>
          </w:p>
        </w:tc>
        <w:tc>
          <w:tcPr>
            <w:tcW w:w="1276" w:type="dxa"/>
            <w:vAlign w:val="center"/>
          </w:tcPr>
          <w:p w:rsidR="0065037B" w:rsidRPr="00ED0689" w:rsidRDefault="0065037B" w:rsidP="00780080">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□实地勘验</w:t>
            </w:r>
          </w:p>
          <w:p w:rsidR="0065037B" w:rsidRPr="00ED0689" w:rsidRDefault="0065037B" w:rsidP="00780080">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□现场询问</w:t>
            </w:r>
          </w:p>
          <w:p w:rsidR="0065037B" w:rsidRPr="00ED0689" w:rsidRDefault="0065037B" w:rsidP="00780080">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□查阅资料</w:t>
            </w:r>
          </w:p>
          <w:p w:rsidR="0065037B" w:rsidRPr="00ED0689" w:rsidRDefault="0065037B" w:rsidP="00780080">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□网上核验</w:t>
            </w:r>
          </w:p>
          <w:p w:rsidR="0065037B" w:rsidRPr="00ED0689" w:rsidRDefault="0065037B" w:rsidP="00780080">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□抽样检验</w:t>
            </w:r>
          </w:p>
        </w:tc>
        <w:tc>
          <w:tcPr>
            <w:tcW w:w="1134" w:type="dxa"/>
            <w:vAlign w:val="center"/>
          </w:tcPr>
          <w:p w:rsidR="0065037B" w:rsidRPr="00ED0689" w:rsidRDefault="0065037B" w:rsidP="00780080">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□不存在</w:t>
            </w:r>
          </w:p>
          <w:p w:rsidR="0065037B" w:rsidRPr="00ED0689" w:rsidRDefault="0065037B" w:rsidP="00780080">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□存在</w:t>
            </w:r>
          </w:p>
        </w:tc>
        <w:tc>
          <w:tcPr>
            <w:tcW w:w="2551" w:type="dxa"/>
            <w:vAlign w:val="center"/>
          </w:tcPr>
          <w:p w:rsidR="0065037B" w:rsidRPr="00ED0689" w:rsidRDefault="0065037B" w:rsidP="00780080">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 xml:space="preserve">□责令改正(当场整改) </w:t>
            </w:r>
          </w:p>
          <w:p w:rsidR="0065037B" w:rsidRPr="00ED0689" w:rsidRDefault="0065037B" w:rsidP="00466AB8">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改正情况：□合格□不合格</w:t>
            </w:r>
          </w:p>
          <w:p w:rsidR="0065037B" w:rsidRPr="00ED0689" w:rsidRDefault="0065037B" w:rsidP="00780080">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□责令改正(限期整改)</w:t>
            </w:r>
          </w:p>
          <w:p w:rsidR="0065037B" w:rsidRPr="00ED0689" w:rsidRDefault="0065037B" w:rsidP="00466AB8">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整改期限：</w:t>
            </w:r>
          </w:p>
          <w:p w:rsidR="0065037B" w:rsidRPr="00ED0689" w:rsidRDefault="0065037B" w:rsidP="00780080">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□行政指导</w:t>
            </w:r>
          </w:p>
          <w:p w:rsidR="0065037B" w:rsidRPr="00ED0689" w:rsidRDefault="0065037B" w:rsidP="00780080">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□转行政处罚程序</w:t>
            </w:r>
          </w:p>
          <w:p w:rsidR="0065037B" w:rsidRPr="00ED0689" w:rsidRDefault="0065037B" w:rsidP="00780080">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□采取行政强制措施</w:t>
            </w:r>
          </w:p>
          <w:p w:rsidR="0065037B" w:rsidRPr="00ED0689" w:rsidRDefault="0065037B" w:rsidP="00780080">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□其他处理措施</w:t>
            </w:r>
          </w:p>
        </w:tc>
      </w:tr>
      <w:tr w:rsidR="0065037B" w:rsidRPr="00ED0689" w:rsidTr="002F59D8">
        <w:tc>
          <w:tcPr>
            <w:tcW w:w="1276" w:type="dxa"/>
            <w:vMerge/>
            <w:vAlign w:val="center"/>
          </w:tcPr>
          <w:p w:rsidR="0065037B" w:rsidRPr="00ED0689" w:rsidRDefault="0065037B" w:rsidP="00780080">
            <w:pPr>
              <w:jc w:val="center"/>
              <w:rPr>
                <w:rFonts w:asciiTheme="minorEastAsia" w:eastAsiaTheme="minorEastAsia" w:hAnsiTheme="minorEastAsia" w:hint="eastAsia"/>
                <w:szCs w:val="21"/>
              </w:rPr>
            </w:pPr>
          </w:p>
        </w:tc>
        <w:tc>
          <w:tcPr>
            <w:tcW w:w="1985" w:type="dxa"/>
            <w:vAlign w:val="center"/>
          </w:tcPr>
          <w:p w:rsidR="0065037B" w:rsidRPr="0065037B" w:rsidRDefault="0065037B" w:rsidP="0065037B">
            <w:pPr>
              <w:widowControl/>
              <w:jc w:val="left"/>
              <w:rPr>
                <w:rFonts w:asciiTheme="minorEastAsia" w:eastAsiaTheme="minorEastAsia" w:hAnsiTheme="minorEastAsia" w:cs="宋体" w:hint="eastAsia"/>
                <w:kern w:val="0"/>
                <w:szCs w:val="21"/>
              </w:rPr>
            </w:pPr>
            <w:r w:rsidRPr="0065037B">
              <w:rPr>
                <w:rFonts w:asciiTheme="minorEastAsia" w:eastAsiaTheme="minorEastAsia" w:hAnsiTheme="minorEastAsia" w:cs="宋体" w:hint="eastAsia"/>
                <w:kern w:val="0"/>
                <w:szCs w:val="21"/>
              </w:rPr>
              <w:t>1.2 是否存在传播的视听节目含禁止内容的行为</w:t>
            </w:r>
          </w:p>
          <w:p w:rsidR="0065037B" w:rsidRPr="00ED0689" w:rsidRDefault="0065037B" w:rsidP="00B16AFF">
            <w:pPr>
              <w:widowControl/>
              <w:jc w:val="left"/>
              <w:rPr>
                <w:rFonts w:asciiTheme="minorEastAsia" w:eastAsiaTheme="minorEastAsia" w:hAnsiTheme="minorEastAsia" w:cs="宋体" w:hint="eastAsia"/>
                <w:kern w:val="0"/>
                <w:szCs w:val="21"/>
              </w:rPr>
            </w:pPr>
          </w:p>
        </w:tc>
        <w:tc>
          <w:tcPr>
            <w:tcW w:w="2268" w:type="dxa"/>
            <w:vAlign w:val="center"/>
          </w:tcPr>
          <w:p w:rsidR="0065037B" w:rsidRPr="0065037B" w:rsidRDefault="0065037B" w:rsidP="0065037B">
            <w:pPr>
              <w:widowControl/>
              <w:jc w:val="left"/>
              <w:rPr>
                <w:rFonts w:asciiTheme="minorEastAsia" w:eastAsiaTheme="minorEastAsia" w:hAnsiTheme="minorEastAsia" w:cs="宋体" w:hint="eastAsia"/>
                <w:kern w:val="0"/>
                <w:szCs w:val="21"/>
              </w:rPr>
            </w:pPr>
            <w:r w:rsidRPr="0065037B">
              <w:rPr>
                <w:rFonts w:asciiTheme="minorEastAsia" w:eastAsiaTheme="minorEastAsia" w:hAnsiTheme="minorEastAsia" w:cs="宋体" w:hint="eastAsia"/>
                <w:kern w:val="0"/>
                <w:szCs w:val="21"/>
              </w:rPr>
              <w:t>1.2.1 传播的视听节目含禁止内容（C48612）</w:t>
            </w:r>
          </w:p>
          <w:p w:rsidR="0065037B" w:rsidRPr="00ED0689" w:rsidRDefault="0065037B" w:rsidP="00B16AFF">
            <w:pPr>
              <w:widowControl/>
              <w:jc w:val="left"/>
              <w:rPr>
                <w:rFonts w:asciiTheme="minorEastAsia" w:eastAsiaTheme="minorEastAsia" w:hAnsiTheme="minorEastAsia" w:cs="宋体" w:hint="eastAsia"/>
                <w:kern w:val="0"/>
                <w:szCs w:val="21"/>
              </w:rPr>
            </w:pPr>
          </w:p>
        </w:tc>
        <w:tc>
          <w:tcPr>
            <w:tcW w:w="1276"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□实地勘验</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□现场询问</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□查阅资料</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□网上核验</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□抽样检验</w:t>
            </w:r>
          </w:p>
        </w:tc>
        <w:tc>
          <w:tcPr>
            <w:tcW w:w="1134"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□不存在</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□存在</w:t>
            </w:r>
          </w:p>
        </w:tc>
        <w:tc>
          <w:tcPr>
            <w:tcW w:w="2551"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 xml:space="preserve">□责令改正(当场整改) </w:t>
            </w:r>
          </w:p>
          <w:p w:rsidR="0065037B" w:rsidRPr="00ED0689" w:rsidRDefault="0065037B" w:rsidP="00466AB8">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改正情况：□合格□不合格</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□责令改正(限期整改)</w:t>
            </w:r>
          </w:p>
          <w:p w:rsidR="0065037B" w:rsidRPr="00ED0689" w:rsidRDefault="0065037B" w:rsidP="00466AB8">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整改期限：</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□行政指导</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□转行政处罚程序</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□采取行政强制措施</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□其他处理措施</w:t>
            </w:r>
          </w:p>
        </w:tc>
      </w:tr>
      <w:tr w:rsidR="0065037B" w:rsidRPr="00ED0689" w:rsidTr="002F59D8">
        <w:tc>
          <w:tcPr>
            <w:tcW w:w="1276" w:type="dxa"/>
            <w:vMerge/>
            <w:vAlign w:val="center"/>
          </w:tcPr>
          <w:p w:rsidR="0065037B" w:rsidRPr="00ED0689" w:rsidRDefault="0065037B" w:rsidP="00780080">
            <w:pPr>
              <w:jc w:val="center"/>
              <w:rPr>
                <w:rFonts w:asciiTheme="minorEastAsia" w:eastAsiaTheme="minorEastAsia" w:hAnsiTheme="minorEastAsia" w:hint="eastAsia"/>
                <w:szCs w:val="21"/>
              </w:rPr>
            </w:pPr>
          </w:p>
        </w:tc>
        <w:tc>
          <w:tcPr>
            <w:tcW w:w="1985" w:type="dxa"/>
            <w:vAlign w:val="center"/>
          </w:tcPr>
          <w:p w:rsidR="0065037B" w:rsidRPr="0065037B" w:rsidRDefault="0065037B" w:rsidP="0065037B">
            <w:pPr>
              <w:widowControl/>
              <w:jc w:val="left"/>
              <w:divId w:val="681474065"/>
              <w:rPr>
                <w:rFonts w:asciiTheme="minorEastAsia" w:eastAsiaTheme="minorEastAsia" w:hAnsiTheme="minorEastAsia" w:cs="宋体" w:hint="eastAsia"/>
                <w:kern w:val="0"/>
                <w:szCs w:val="21"/>
              </w:rPr>
            </w:pPr>
            <w:r w:rsidRPr="0065037B">
              <w:rPr>
                <w:rFonts w:asciiTheme="minorEastAsia" w:eastAsiaTheme="minorEastAsia" w:hAnsiTheme="minorEastAsia" w:cs="宋体" w:hint="eastAsia"/>
                <w:kern w:val="0"/>
                <w:szCs w:val="21"/>
              </w:rPr>
              <w:t>1.3 是否存在未按</w:t>
            </w:r>
            <w:r w:rsidRPr="0065037B">
              <w:rPr>
                <w:rFonts w:asciiTheme="minorEastAsia" w:eastAsiaTheme="minorEastAsia" w:hAnsiTheme="minorEastAsia" w:cs="宋体" w:hint="eastAsia"/>
                <w:kern w:val="0"/>
                <w:szCs w:val="21"/>
              </w:rPr>
              <w:lastRenderedPageBreak/>
              <w:t>照《信息网络传播视听节目许可证》载明或备案的事项从事互联网视听节目服务的行为</w:t>
            </w:r>
          </w:p>
          <w:p w:rsidR="0065037B" w:rsidRPr="00ED0689" w:rsidRDefault="0065037B">
            <w:pPr>
              <w:divId w:val="681474065"/>
              <w:rPr>
                <w:rFonts w:asciiTheme="minorEastAsia" w:eastAsiaTheme="minorEastAsia" w:hAnsiTheme="minorEastAsia" w:cs="宋体"/>
                <w:szCs w:val="21"/>
              </w:rPr>
            </w:pPr>
          </w:p>
        </w:tc>
        <w:tc>
          <w:tcPr>
            <w:tcW w:w="2268" w:type="dxa"/>
            <w:vAlign w:val="center"/>
          </w:tcPr>
          <w:p w:rsidR="0065037B" w:rsidRPr="0065037B" w:rsidRDefault="0065037B" w:rsidP="0065037B">
            <w:pPr>
              <w:widowControl/>
              <w:jc w:val="left"/>
              <w:divId w:val="1233079764"/>
              <w:rPr>
                <w:rFonts w:asciiTheme="minorEastAsia" w:eastAsiaTheme="minorEastAsia" w:hAnsiTheme="minorEastAsia" w:cs="宋体" w:hint="eastAsia"/>
                <w:kern w:val="0"/>
                <w:szCs w:val="21"/>
              </w:rPr>
            </w:pPr>
            <w:r w:rsidRPr="0065037B">
              <w:rPr>
                <w:rFonts w:asciiTheme="minorEastAsia" w:eastAsiaTheme="minorEastAsia" w:hAnsiTheme="minorEastAsia" w:cs="宋体" w:hint="eastAsia"/>
                <w:kern w:val="0"/>
                <w:szCs w:val="21"/>
              </w:rPr>
              <w:lastRenderedPageBreak/>
              <w:t>1.3.1 未按照《信息网</w:t>
            </w:r>
            <w:r w:rsidRPr="0065037B">
              <w:rPr>
                <w:rFonts w:asciiTheme="minorEastAsia" w:eastAsiaTheme="minorEastAsia" w:hAnsiTheme="minorEastAsia" w:cs="宋体" w:hint="eastAsia"/>
                <w:kern w:val="0"/>
                <w:szCs w:val="21"/>
              </w:rPr>
              <w:lastRenderedPageBreak/>
              <w:t>络传播视听节目许可证》载明或备案的事项从事互联网视听节目服务（C48613）</w:t>
            </w:r>
          </w:p>
          <w:p w:rsidR="0065037B" w:rsidRPr="00ED0689" w:rsidRDefault="0065037B">
            <w:pPr>
              <w:divId w:val="1233079764"/>
              <w:rPr>
                <w:rFonts w:asciiTheme="minorEastAsia" w:eastAsiaTheme="minorEastAsia" w:hAnsiTheme="minorEastAsia" w:cs="宋体"/>
                <w:szCs w:val="21"/>
              </w:rPr>
            </w:pPr>
          </w:p>
        </w:tc>
        <w:tc>
          <w:tcPr>
            <w:tcW w:w="1276"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lastRenderedPageBreak/>
              <w:t>□实地勘验</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lastRenderedPageBreak/>
              <w:t>□现场询问</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□查阅资料</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□网上核验</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□抽样检验</w:t>
            </w:r>
          </w:p>
        </w:tc>
        <w:tc>
          <w:tcPr>
            <w:tcW w:w="1134"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lastRenderedPageBreak/>
              <w:t>□不存在</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lastRenderedPageBreak/>
              <w:t>□存在</w:t>
            </w:r>
          </w:p>
        </w:tc>
        <w:tc>
          <w:tcPr>
            <w:tcW w:w="2551"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lastRenderedPageBreak/>
              <w:t xml:space="preserve">□责令改正(当场整改) </w:t>
            </w:r>
          </w:p>
          <w:p w:rsidR="0065037B" w:rsidRPr="00ED0689" w:rsidRDefault="0065037B" w:rsidP="00466AB8">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lastRenderedPageBreak/>
              <w:t>改正情况：□合格□不合格</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□责令改正(限期整改)</w:t>
            </w:r>
          </w:p>
          <w:p w:rsidR="0065037B" w:rsidRPr="00ED0689" w:rsidRDefault="0065037B" w:rsidP="00466AB8">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整改期限：</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□行政指导</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□转行政处罚程序</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□采取行政强制措施</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□其他处理措施</w:t>
            </w:r>
          </w:p>
        </w:tc>
      </w:tr>
      <w:tr w:rsidR="0065037B" w:rsidRPr="00ED0689" w:rsidTr="002F59D8">
        <w:tc>
          <w:tcPr>
            <w:tcW w:w="1276" w:type="dxa"/>
            <w:vMerge/>
            <w:vAlign w:val="center"/>
          </w:tcPr>
          <w:p w:rsidR="0065037B" w:rsidRPr="00ED0689" w:rsidRDefault="0065037B" w:rsidP="00780080">
            <w:pPr>
              <w:jc w:val="center"/>
              <w:rPr>
                <w:rFonts w:asciiTheme="minorEastAsia" w:eastAsiaTheme="minorEastAsia" w:hAnsiTheme="minorEastAsia" w:hint="eastAsia"/>
                <w:szCs w:val="21"/>
              </w:rPr>
            </w:pPr>
          </w:p>
        </w:tc>
        <w:tc>
          <w:tcPr>
            <w:tcW w:w="1985" w:type="dxa"/>
            <w:vAlign w:val="center"/>
          </w:tcPr>
          <w:p w:rsidR="0065037B" w:rsidRPr="0065037B" w:rsidRDefault="0065037B" w:rsidP="0065037B">
            <w:pPr>
              <w:widowControl/>
              <w:jc w:val="left"/>
              <w:rPr>
                <w:rFonts w:asciiTheme="minorEastAsia" w:eastAsiaTheme="minorEastAsia" w:hAnsiTheme="minorEastAsia" w:cs="宋体" w:hint="eastAsia"/>
                <w:kern w:val="0"/>
                <w:szCs w:val="21"/>
              </w:rPr>
            </w:pPr>
            <w:r w:rsidRPr="0065037B">
              <w:rPr>
                <w:rFonts w:asciiTheme="minorEastAsia" w:eastAsiaTheme="minorEastAsia" w:hAnsiTheme="minorEastAsia" w:cs="宋体" w:hint="eastAsia"/>
                <w:kern w:val="0"/>
                <w:szCs w:val="21"/>
              </w:rPr>
              <w:t>1.4 是否存在违规播出时政类视听新闻节目的行为</w:t>
            </w:r>
          </w:p>
          <w:p w:rsidR="0065037B" w:rsidRPr="00ED0689" w:rsidRDefault="0065037B" w:rsidP="00780080">
            <w:pPr>
              <w:jc w:val="left"/>
              <w:rPr>
                <w:rFonts w:asciiTheme="minorEastAsia" w:eastAsiaTheme="minorEastAsia" w:hAnsiTheme="minorEastAsia" w:hint="eastAsia"/>
                <w:szCs w:val="21"/>
              </w:rPr>
            </w:pPr>
          </w:p>
        </w:tc>
        <w:tc>
          <w:tcPr>
            <w:tcW w:w="2268" w:type="dxa"/>
            <w:vAlign w:val="center"/>
          </w:tcPr>
          <w:p w:rsidR="0065037B" w:rsidRPr="0065037B" w:rsidRDefault="0065037B" w:rsidP="0065037B">
            <w:pPr>
              <w:widowControl/>
              <w:jc w:val="left"/>
              <w:rPr>
                <w:rFonts w:asciiTheme="minorEastAsia" w:eastAsiaTheme="minorEastAsia" w:hAnsiTheme="minorEastAsia" w:cs="宋体" w:hint="eastAsia"/>
                <w:kern w:val="0"/>
                <w:szCs w:val="21"/>
              </w:rPr>
            </w:pPr>
            <w:r w:rsidRPr="0065037B">
              <w:rPr>
                <w:rFonts w:asciiTheme="minorEastAsia" w:eastAsiaTheme="minorEastAsia" w:hAnsiTheme="minorEastAsia" w:cs="宋体" w:hint="eastAsia"/>
                <w:kern w:val="0"/>
                <w:szCs w:val="21"/>
              </w:rPr>
              <w:t>1.4.1 擅自改建，拆除电影院或者放映设施（C48515）</w:t>
            </w:r>
          </w:p>
          <w:p w:rsidR="0065037B" w:rsidRPr="00ED0689" w:rsidRDefault="0065037B" w:rsidP="00780080">
            <w:pPr>
              <w:jc w:val="left"/>
              <w:rPr>
                <w:rFonts w:asciiTheme="minorEastAsia" w:eastAsiaTheme="minorEastAsia" w:hAnsiTheme="minorEastAsia" w:hint="eastAsia"/>
                <w:szCs w:val="21"/>
              </w:rPr>
            </w:pPr>
          </w:p>
        </w:tc>
        <w:tc>
          <w:tcPr>
            <w:tcW w:w="1276"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□实地勘验</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□现场询问</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□查阅资料</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□网上核验</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□抽样检验</w:t>
            </w:r>
          </w:p>
        </w:tc>
        <w:tc>
          <w:tcPr>
            <w:tcW w:w="1134"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□不存在</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□存在</w:t>
            </w:r>
          </w:p>
        </w:tc>
        <w:tc>
          <w:tcPr>
            <w:tcW w:w="2551"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 xml:space="preserve">□责令改正(当场整改) </w:t>
            </w:r>
          </w:p>
          <w:p w:rsidR="0065037B" w:rsidRPr="00ED0689" w:rsidRDefault="0065037B" w:rsidP="00466AB8">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改正情况：□合格□不合格</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□责令改正(限期整改)</w:t>
            </w:r>
          </w:p>
          <w:p w:rsidR="0065037B" w:rsidRPr="00ED0689" w:rsidRDefault="0065037B" w:rsidP="00466AB8">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整改期限：</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□行政指导</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□转行政处罚程序</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□采取行政强制措施</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□其他处理措施</w:t>
            </w:r>
          </w:p>
        </w:tc>
      </w:tr>
      <w:tr w:rsidR="0065037B" w:rsidRPr="00ED0689" w:rsidTr="002F59D8">
        <w:tc>
          <w:tcPr>
            <w:tcW w:w="1276" w:type="dxa"/>
            <w:vMerge/>
            <w:vAlign w:val="center"/>
          </w:tcPr>
          <w:p w:rsidR="0065037B" w:rsidRPr="00ED0689" w:rsidRDefault="0065037B" w:rsidP="00780080">
            <w:pPr>
              <w:jc w:val="center"/>
              <w:rPr>
                <w:rFonts w:asciiTheme="minorEastAsia" w:eastAsiaTheme="minorEastAsia" w:hAnsiTheme="minorEastAsia" w:hint="eastAsia"/>
                <w:szCs w:val="21"/>
              </w:rPr>
            </w:pPr>
          </w:p>
        </w:tc>
        <w:tc>
          <w:tcPr>
            <w:tcW w:w="1985" w:type="dxa"/>
            <w:vAlign w:val="center"/>
          </w:tcPr>
          <w:p w:rsidR="0065037B" w:rsidRPr="0065037B" w:rsidRDefault="0065037B" w:rsidP="0065037B">
            <w:pPr>
              <w:widowControl/>
              <w:jc w:val="left"/>
              <w:rPr>
                <w:rFonts w:asciiTheme="minorEastAsia" w:eastAsiaTheme="minorEastAsia" w:hAnsiTheme="minorEastAsia" w:cs="宋体" w:hint="eastAsia"/>
                <w:kern w:val="0"/>
                <w:szCs w:val="21"/>
              </w:rPr>
            </w:pPr>
            <w:r w:rsidRPr="0065037B">
              <w:rPr>
                <w:rFonts w:asciiTheme="minorEastAsia" w:eastAsiaTheme="minorEastAsia" w:hAnsiTheme="minorEastAsia" w:cs="宋体" w:hint="eastAsia"/>
                <w:kern w:val="0"/>
                <w:szCs w:val="21"/>
              </w:rPr>
              <w:t>1.5 是否存在转播、链接、聚合、集成非法的广播电视频道和视听节目网站内容的行为</w:t>
            </w:r>
          </w:p>
          <w:p w:rsidR="0065037B" w:rsidRPr="00ED0689" w:rsidRDefault="0065037B" w:rsidP="00780080">
            <w:pPr>
              <w:jc w:val="left"/>
              <w:rPr>
                <w:rFonts w:asciiTheme="minorEastAsia" w:eastAsiaTheme="minorEastAsia" w:hAnsiTheme="minorEastAsia" w:hint="eastAsia"/>
                <w:szCs w:val="21"/>
              </w:rPr>
            </w:pPr>
          </w:p>
        </w:tc>
        <w:tc>
          <w:tcPr>
            <w:tcW w:w="2268" w:type="dxa"/>
            <w:vAlign w:val="center"/>
          </w:tcPr>
          <w:p w:rsidR="0065037B" w:rsidRPr="0065037B" w:rsidRDefault="0065037B" w:rsidP="0065037B">
            <w:pPr>
              <w:widowControl/>
              <w:jc w:val="left"/>
              <w:rPr>
                <w:rFonts w:asciiTheme="minorEastAsia" w:eastAsiaTheme="minorEastAsia" w:hAnsiTheme="minorEastAsia" w:cs="宋体" w:hint="eastAsia"/>
                <w:kern w:val="0"/>
                <w:szCs w:val="21"/>
              </w:rPr>
            </w:pPr>
            <w:r w:rsidRPr="0065037B">
              <w:rPr>
                <w:rFonts w:asciiTheme="minorEastAsia" w:eastAsiaTheme="minorEastAsia" w:hAnsiTheme="minorEastAsia" w:cs="宋体" w:hint="eastAsia"/>
                <w:kern w:val="0"/>
                <w:szCs w:val="21"/>
              </w:rPr>
              <w:t>1.5.1 转播、链接、聚合、集成非法的广播电视频道和视听节目网站内容（C48615）</w:t>
            </w:r>
          </w:p>
          <w:p w:rsidR="0065037B" w:rsidRPr="00ED0689" w:rsidRDefault="0065037B" w:rsidP="00780080">
            <w:pPr>
              <w:jc w:val="left"/>
              <w:rPr>
                <w:rFonts w:asciiTheme="minorEastAsia" w:eastAsiaTheme="minorEastAsia" w:hAnsiTheme="minorEastAsia" w:hint="eastAsia"/>
                <w:szCs w:val="21"/>
              </w:rPr>
            </w:pPr>
          </w:p>
        </w:tc>
        <w:tc>
          <w:tcPr>
            <w:tcW w:w="1276"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□实地勘验</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□现场询问</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□查阅资料</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□网上核验</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□抽样检验</w:t>
            </w:r>
          </w:p>
        </w:tc>
        <w:tc>
          <w:tcPr>
            <w:tcW w:w="1134"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□不存在</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□存在</w:t>
            </w:r>
          </w:p>
        </w:tc>
        <w:tc>
          <w:tcPr>
            <w:tcW w:w="2551"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 xml:space="preserve">□责令改正(当场整改) </w:t>
            </w:r>
          </w:p>
          <w:p w:rsidR="0065037B" w:rsidRPr="00ED0689" w:rsidRDefault="0065037B" w:rsidP="00466AB8">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改正情况：□合格□不合格</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□责令改正(限期整改)</w:t>
            </w:r>
          </w:p>
          <w:p w:rsidR="0065037B" w:rsidRPr="00ED0689" w:rsidRDefault="0065037B" w:rsidP="00466AB8">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整改期限：</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□行政指导</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□转行政处罚程序</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□采取行政强制措施</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□其他处理措施</w:t>
            </w:r>
          </w:p>
        </w:tc>
      </w:tr>
      <w:tr w:rsidR="0065037B" w:rsidRPr="00ED0689" w:rsidTr="002F59D8">
        <w:tc>
          <w:tcPr>
            <w:tcW w:w="1276" w:type="dxa"/>
            <w:vMerge/>
            <w:vAlign w:val="center"/>
          </w:tcPr>
          <w:p w:rsidR="0065037B" w:rsidRPr="00ED0689" w:rsidRDefault="0065037B" w:rsidP="00780080">
            <w:pPr>
              <w:jc w:val="center"/>
              <w:rPr>
                <w:rFonts w:asciiTheme="minorEastAsia" w:eastAsiaTheme="minorEastAsia" w:hAnsiTheme="minorEastAsia" w:hint="eastAsia"/>
                <w:szCs w:val="21"/>
              </w:rPr>
            </w:pPr>
          </w:p>
        </w:tc>
        <w:tc>
          <w:tcPr>
            <w:tcW w:w="1985" w:type="dxa"/>
            <w:vAlign w:val="center"/>
          </w:tcPr>
          <w:p w:rsidR="002F038D" w:rsidRPr="002F038D" w:rsidRDefault="002F038D" w:rsidP="002F038D">
            <w:pPr>
              <w:widowControl/>
              <w:jc w:val="left"/>
              <w:rPr>
                <w:rFonts w:asciiTheme="minorEastAsia" w:eastAsiaTheme="minorEastAsia" w:hAnsiTheme="minorEastAsia" w:cs="宋体" w:hint="eastAsia"/>
                <w:kern w:val="0"/>
                <w:szCs w:val="21"/>
              </w:rPr>
            </w:pPr>
            <w:r w:rsidRPr="002F038D">
              <w:rPr>
                <w:rFonts w:asciiTheme="minorEastAsia" w:eastAsiaTheme="minorEastAsia" w:hAnsiTheme="minorEastAsia" w:cs="宋体" w:hint="eastAsia"/>
                <w:kern w:val="0"/>
                <w:szCs w:val="21"/>
              </w:rPr>
              <w:t>1.6 是否存在擅自插播、截留视听节目信号的行为</w:t>
            </w:r>
          </w:p>
          <w:p w:rsidR="0065037B" w:rsidRPr="00ED0689" w:rsidRDefault="0065037B" w:rsidP="00780080">
            <w:pPr>
              <w:jc w:val="left"/>
              <w:rPr>
                <w:rFonts w:asciiTheme="minorEastAsia" w:eastAsiaTheme="minorEastAsia" w:hAnsiTheme="minorEastAsia" w:hint="eastAsia"/>
                <w:szCs w:val="21"/>
              </w:rPr>
            </w:pPr>
          </w:p>
        </w:tc>
        <w:tc>
          <w:tcPr>
            <w:tcW w:w="2268" w:type="dxa"/>
            <w:vAlign w:val="center"/>
          </w:tcPr>
          <w:p w:rsidR="002F038D" w:rsidRPr="002F038D" w:rsidRDefault="002F038D" w:rsidP="002F038D">
            <w:pPr>
              <w:widowControl/>
              <w:jc w:val="left"/>
              <w:rPr>
                <w:rFonts w:asciiTheme="minorEastAsia" w:eastAsiaTheme="minorEastAsia" w:hAnsiTheme="minorEastAsia" w:cs="宋体" w:hint="eastAsia"/>
                <w:kern w:val="0"/>
                <w:szCs w:val="21"/>
              </w:rPr>
            </w:pPr>
            <w:r w:rsidRPr="002F038D">
              <w:rPr>
                <w:rFonts w:asciiTheme="minorEastAsia" w:eastAsiaTheme="minorEastAsia" w:hAnsiTheme="minorEastAsia" w:cs="宋体" w:hint="eastAsia"/>
                <w:kern w:val="0"/>
                <w:szCs w:val="21"/>
              </w:rPr>
              <w:t>1.6.1 擅自插播、截留视听节目信号（C48616）</w:t>
            </w:r>
          </w:p>
          <w:p w:rsidR="0065037B" w:rsidRPr="00ED0689" w:rsidRDefault="0065037B" w:rsidP="00780080">
            <w:pPr>
              <w:jc w:val="left"/>
              <w:rPr>
                <w:rFonts w:asciiTheme="minorEastAsia" w:eastAsiaTheme="minorEastAsia" w:hAnsiTheme="minorEastAsia" w:hint="eastAsia"/>
                <w:szCs w:val="21"/>
              </w:rPr>
            </w:pPr>
          </w:p>
        </w:tc>
        <w:tc>
          <w:tcPr>
            <w:tcW w:w="1276"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□实地勘验</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□现场询问</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□查阅资料</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□网上核验</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□抽样检验</w:t>
            </w:r>
          </w:p>
        </w:tc>
        <w:tc>
          <w:tcPr>
            <w:tcW w:w="1134"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□不存在</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□存在</w:t>
            </w:r>
          </w:p>
        </w:tc>
        <w:tc>
          <w:tcPr>
            <w:tcW w:w="2551"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 xml:space="preserve">□责令改正(当场整改) </w:t>
            </w:r>
          </w:p>
          <w:p w:rsidR="0065037B" w:rsidRPr="00ED0689" w:rsidRDefault="0065037B" w:rsidP="00C87B39">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改正情况：□合格□不合格</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□责令改正(限期整改)</w:t>
            </w:r>
          </w:p>
          <w:p w:rsidR="0065037B" w:rsidRPr="00ED0689" w:rsidRDefault="0065037B" w:rsidP="00C87B39">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整改期限：</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□行政指导</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□转行政处罚程序</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□采取行政强制措施</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□其他处理措施</w:t>
            </w:r>
          </w:p>
        </w:tc>
      </w:tr>
      <w:tr w:rsidR="0065037B" w:rsidRPr="00ED0689" w:rsidTr="002F59D8">
        <w:tc>
          <w:tcPr>
            <w:tcW w:w="1276" w:type="dxa"/>
            <w:vMerge/>
            <w:vAlign w:val="center"/>
          </w:tcPr>
          <w:p w:rsidR="0065037B" w:rsidRPr="00ED0689" w:rsidRDefault="0065037B" w:rsidP="00780080">
            <w:pPr>
              <w:jc w:val="center"/>
              <w:rPr>
                <w:rFonts w:asciiTheme="minorEastAsia" w:eastAsiaTheme="minorEastAsia" w:hAnsiTheme="minorEastAsia" w:hint="eastAsia"/>
                <w:szCs w:val="21"/>
              </w:rPr>
            </w:pPr>
          </w:p>
        </w:tc>
        <w:tc>
          <w:tcPr>
            <w:tcW w:w="1985" w:type="dxa"/>
            <w:vAlign w:val="center"/>
          </w:tcPr>
          <w:p w:rsidR="0065037B" w:rsidRPr="00ED0689" w:rsidRDefault="002F038D" w:rsidP="002F038D">
            <w:pPr>
              <w:widowControl/>
              <w:jc w:val="left"/>
              <w:rPr>
                <w:rFonts w:asciiTheme="minorEastAsia" w:eastAsiaTheme="minorEastAsia" w:hAnsiTheme="minorEastAsia" w:cs="宋体" w:hint="eastAsia"/>
                <w:kern w:val="0"/>
                <w:szCs w:val="21"/>
              </w:rPr>
            </w:pPr>
            <w:r w:rsidRPr="002F038D">
              <w:rPr>
                <w:rFonts w:asciiTheme="minorEastAsia" w:eastAsiaTheme="minorEastAsia" w:hAnsiTheme="minorEastAsia" w:cs="宋体" w:hint="eastAsia"/>
                <w:kern w:val="0"/>
                <w:szCs w:val="21"/>
              </w:rPr>
              <w:t>1.7 是否存在变更注册资本、股东、股权结构，或上市融资，或重大资产变动时，未办理审</w:t>
            </w:r>
            <w:r w:rsidRPr="002F038D">
              <w:rPr>
                <w:rFonts w:asciiTheme="minorEastAsia" w:eastAsiaTheme="minorEastAsia" w:hAnsiTheme="minorEastAsia" w:cs="宋体" w:hint="eastAsia"/>
                <w:kern w:val="0"/>
                <w:szCs w:val="21"/>
              </w:rPr>
              <w:lastRenderedPageBreak/>
              <w:t>批手续的行为</w:t>
            </w:r>
          </w:p>
        </w:tc>
        <w:tc>
          <w:tcPr>
            <w:tcW w:w="2268" w:type="dxa"/>
            <w:vAlign w:val="center"/>
          </w:tcPr>
          <w:p w:rsidR="002F038D" w:rsidRPr="002F038D" w:rsidRDefault="002F038D" w:rsidP="002F038D">
            <w:pPr>
              <w:widowControl/>
              <w:jc w:val="left"/>
              <w:rPr>
                <w:rFonts w:asciiTheme="minorEastAsia" w:eastAsiaTheme="minorEastAsia" w:hAnsiTheme="minorEastAsia" w:cs="宋体" w:hint="eastAsia"/>
                <w:kern w:val="0"/>
                <w:szCs w:val="21"/>
              </w:rPr>
            </w:pPr>
            <w:r w:rsidRPr="002F038D">
              <w:rPr>
                <w:rFonts w:asciiTheme="minorEastAsia" w:eastAsiaTheme="minorEastAsia" w:hAnsiTheme="minorEastAsia" w:cs="宋体" w:hint="eastAsia"/>
                <w:kern w:val="0"/>
                <w:szCs w:val="21"/>
              </w:rPr>
              <w:lastRenderedPageBreak/>
              <w:t>1.7.1 变更注册资本、股东、股权结构，或上市融资，或重大资产变动时，未办理审批手续（C48599）</w:t>
            </w:r>
          </w:p>
          <w:p w:rsidR="0065037B" w:rsidRPr="00ED0689" w:rsidRDefault="0065037B" w:rsidP="00780080">
            <w:pPr>
              <w:jc w:val="left"/>
              <w:rPr>
                <w:rFonts w:asciiTheme="minorEastAsia" w:eastAsiaTheme="minorEastAsia" w:hAnsiTheme="minorEastAsia" w:hint="eastAsia"/>
                <w:szCs w:val="21"/>
              </w:rPr>
            </w:pPr>
          </w:p>
        </w:tc>
        <w:tc>
          <w:tcPr>
            <w:tcW w:w="1276"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lastRenderedPageBreak/>
              <w:t>□实地勘验</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□现场询问</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□查阅资料</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□网上核验</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□抽样检验</w:t>
            </w:r>
          </w:p>
        </w:tc>
        <w:tc>
          <w:tcPr>
            <w:tcW w:w="1134"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□不存在</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□存在</w:t>
            </w:r>
          </w:p>
        </w:tc>
        <w:tc>
          <w:tcPr>
            <w:tcW w:w="2551"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 xml:space="preserve">□责令改正(当场整改) </w:t>
            </w:r>
          </w:p>
          <w:p w:rsidR="0065037B" w:rsidRPr="00ED0689" w:rsidRDefault="0065037B" w:rsidP="00C87B39">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改正情况：□合格□不合格</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□责令改正(限期整改)</w:t>
            </w:r>
          </w:p>
          <w:p w:rsidR="0065037B" w:rsidRPr="00ED0689" w:rsidRDefault="0065037B" w:rsidP="00C87B39">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整改期限：</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lastRenderedPageBreak/>
              <w:t>□行政指导</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□转行政处罚程序</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□采取行政强制措施</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□其他处理措施</w:t>
            </w:r>
          </w:p>
        </w:tc>
      </w:tr>
      <w:tr w:rsidR="0065037B" w:rsidRPr="00ED0689" w:rsidTr="002F59D8">
        <w:tc>
          <w:tcPr>
            <w:tcW w:w="1276" w:type="dxa"/>
            <w:vMerge/>
            <w:vAlign w:val="center"/>
          </w:tcPr>
          <w:p w:rsidR="0065037B" w:rsidRPr="00ED0689" w:rsidRDefault="0065037B" w:rsidP="00780080">
            <w:pPr>
              <w:jc w:val="center"/>
              <w:rPr>
                <w:rFonts w:asciiTheme="minorEastAsia" w:eastAsiaTheme="minorEastAsia" w:hAnsiTheme="minorEastAsia" w:hint="eastAsia"/>
                <w:szCs w:val="21"/>
              </w:rPr>
            </w:pPr>
          </w:p>
        </w:tc>
        <w:tc>
          <w:tcPr>
            <w:tcW w:w="1985" w:type="dxa"/>
            <w:vAlign w:val="center"/>
          </w:tcPr>
          <w:p w:rsidR="002F038D" w:rsidRPr="002F038D" w:rsidRDefault="002F038D" w:rsidP="002F038D">
            <w:pPr>
              <w:widowControl/>
              <w:jc w:val="left"/>
              <w:rPr>
                <w:rFonts w:asciiTheme="minorEastAsia" w:eastAsiaTheme="minorEastAsia" w:hAnsiTheme="minorEastAsia" w:cs="宋体" w:hint="eastAsia"/>
                <w:kern w:val="0"/>
                <w:szCs w:val="21"/>
              </w:rPr>
            </w:pPr>
            <w:r w:rsidRPr="002F038D">
              <w:rPr>
                <w:rFonts w:asciiTheme="minorEastAsia" w:eastAsiaTheme="minorEastAsia" w:hAnsiTheme="minorEastAsia" w:cs="宋体" w:hint="eastAsia"/>
                <w:kern w:val="0"/>
                <w:szCs w:val="21"/>
              </w:rPr>
              <w:t>1.8 是否存在未建立健全节目运营规范，未采取版权保护措施的行为</w:t>
            </w:r>
          </w:p>
          <w:p w:rsidR="0065037B" w:rsidRPr="00ED0689" w:rsidRDefault="0065037B" w:rsidP="00780080">
            <w:pPr>
              <w:jc w:val="left"/>
              <w:rPr>
                <w:rFonts w:asciiTheme="minorEastAsia" w:eastAsiaTheme="minorEastAsia" w:hAnsiTheme="minorEastAsia" w:hint="eastAsia"/>
                <w:szCs w:val="21"/>
              </w:rPr>
            </w:pPr>
          </w:p>
        </w:tc>
        <w:tc>
          <w:tcPr>
            <w:tcW w:w="2268" w:type="dxa"/>
            <w:vAlign w:val="center"/>
          </w:tcPr>
          <w:p w:rsidR="002F038D" w:rsidRPr="002F038D" w:rsidRDefault="002F038D" w:rsidP="002F038D">
            <w:pPr>
              <w:widowControl/>
              <w:jc w:val="left"/>
              <w:rPr>
                <w:rFonts w:asciiTheme="minorEastAsia" w:eastAsiaTheme="minorEastAsia" w:hAnsiTheme="minorEastAsia" w:cs="宋体" w:hint="eastAsia"/>
                <w:kern w:val="0"/>
                <w:szCs w:val="21"/>
              </w:rPr>
            </w:pPr>
            <w:r w:rsidRPr="002F038D">
              <w:rPr>
                <w:rFonts w:asciiTheme="minorEastAsia" w:eastAsiaTheme="minorEastAsia" w:hAnsiTheme="minorEastAsia" w:cs="宋体" w:hint="eastAsia"/>
                <w:kern w:val="0"/>
                <w:szCs w:val="21"/>
              </w:rPr>
              <w:t>1.8.1 未建立健全节目运营规范，未采取版权保护措施（C48600）</w:t>
            </w:r>
          </w:p>
          <w:p w:rsidR="0065037B" w:rsidRPr="00ED0689" w:rsidRDefault="0065037B" w:rsidP="00780080">
            <w:pPr>
              <w:jc w:val="left"/>
              <w:rPr>
                <w:rFonts w:asciiTheme="minorEastAsia" w:eastAsiaTheme="minorEastAsia" w:hAnsiTheme="minorEastAsia" w:hint="eastAsia"/>
                <w:szCs w:val="21"/>
              </w:rPr>
            </w:pPr>
          </w:p>
        </w:tc>
        <w:tc>
          <w:tcPr>
            <w:tcW w:w="1276"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□实地勘验</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□现场询问</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□查阅资料</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□网上核验</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□抽样检验</w:t>
            </w:r>
          </w:p>
        </w:tc>
        <w:tc>
          <w:tcPr>
            <w:tcW w:w="1134"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□不存在</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□存在</w:t>
            </w:r>
          </w:p>
        </w:tc>
        <w:tc>
          <w:tcPr>
            <w:tcW w:w="2551"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 xml:space="preserve">□责令改正(当场整改) </w:t>
            </w:r>
          </w:p>
          <w:p w:rsidR="0065037B" w:rsidRPr="00ED0689" w:rsidRDefault="0065037B" w:rsidP="00C87B39">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改正情况：□合格□不合格</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□责令改正(限期整改)</w:t>
            </w:r>
          </w:p>
          <w:p w:rsidR="0065037B" w:rsidRPr="00ED0689" w:rsidRDefault="0065037B" w:rsidP="00C87B39">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整改期限：</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□行政指导</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□转行政处罚程序</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□采取行政强制措施</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□其他处理措施</w:t>
            </w:r>
          </w:p>
        </w:tc>
      </w:tr>
      <w:tr w:rsidR="0065037B" w:rsidRPr="00ED0689" w:rsidTr="002F59D8">
        <w:tc>
          <w:tcPr>
            <w:tcW w:w="1276" w:type="dxa"/>
            <w:vMerge/>
            <w:vAlign w:val="center"/>
          </w:tcPr>
          <w:p w:rsidR="0065037B" w:rsidRPr="00ED0689" w:rsidRDefault="0065037B" w:rsidP="00780080">
            <w:pPr>
              <w:jc w:val="center"/>
              <w:rPr>
                <w:rFonts w:asciiTheme="minorEastAsia" w:eastAsiaTheme="minorEastAsia" w:hAnsiTheme="minorEastAsia" w:hint="eastAsia"/>
                <w:szCs w:val="21"/>
              </w:rPr>
            </w:pPr>
          </w:p>
        </w:tc>
        <w:tc>
          <w:tcPr>
            <w:tcW w:w="1985" w:type="dxa"/>
            <w:vAlign w:val="center"/>
          </w:tcPr>
          <w:p w:rsidR="002F038D" w:rsidRPr="002F038D" w:rsidRDefault="002F038D" w:rsidP="002F038D">
            <w:pPr>
              <w:widowControl/>
              <w:jc w:val="left"/>
              <w:rPr>
                <w:rFonts w:asciiTheme="minorEastAsia" w:eastAsiaTheme="minorEastAsia" w:hAnsiTheme="minorEastAsia" w:cs="宋体" w:hint="eastAsia"/>
                <w:kern w:val="0"/>
                <w:szCs w:val="21"/>
              </w:rPr>
            </w:pPr>
            <w:r w:rsidRPr="002F038D">
              <w:rPr>
                <w:rFonts w:asciiTheme="minorEastAsia" w:eastAsiaTheme="minorEastAsia" w:hAnsiTheme="minorEastAsia" w:cs="宋体" w:hint="eastAsia"/>
                <w:kern w:val="0"/>
                <w:szCs w:val="21"/>
              </w:rPr>
              <w:t>1.9 是否存在对传播有害内容未履行提示、删除、报告义务的行为</w:t>
            </w:r>
          </w:p>
          <w:p w:rsidR="0065037B" w:rsidRPr="00ED0689" w:rsidRDefault="0065037B" w:rsidP="00780080">
            <w:pPr>
              <w:jc w:val="left"/>
              <w:rPr>
                <w:rFonts w:asciiTheme="minorEastAsia" w:eastAsiaTheme="minorEastAsia" w:hAnsiTheme="minorEastAsia" w:hint="eastAsia"/>
                <w:szCs w:val="21"/>
              </w:rPr>
            </w:pPr>
          </w:p>
        </w:tc>
        <w:tc>
          <w:tcPr>
            <w:tcW w:w="2268" w:type="dxa"/>
            <w:vAlign w:val="center"/>
          </w:tcPr>
          <w:p w:rsidR="002F038D" w:rsidRPr="002F038D" w:rsidRDefault="002F038D" w:rsidP="002F038D">
            <w:pPr>
              <w:widowControl/>
              <w:jc w:val="left"/>
              <w:rPr>
                <w:rFonts w:asciiTheme="minorEastAsia" w:eastAsiaTheme="minorEastAsia" w:hAnsiTheme="minorEastAsia" w:cs="宋体" w:hint="eastAsia"/>
                <w:kern w:val="0"/>
                <w:szCs w:val="21"/>
              </w:rPr>
            </w:pPr>
            <w:r w:rsidRPr="002F038D">
              <w:rPr>
                <w:rFonts w:asciiTheme="minorEastAsia" w:eastAsiaTheme="minorEastAsia" w:hAnsiTheme="minorEastAsia" w:cs="宋体" w:hint="eastAsia"/>
                <w:kern w:val="0"/>
                <w:szCs w:val="21"/>
              </w:rPr>
              <w:t>1.9.1 对传播有害内容未履行提示、删除、报告义务（C48601）</w:t>
            </w:r>
          </w:p>
          <w:p w:rsidR="0065037B" w:rsidRPr="00ED0689" w:rsidRDefault="0065037B" w:rsidP="00780080">
            <w:pPr>
              <w:jc w:val="left"/>
              <w:rPr>
                <w:rFonts w:asciiTheme="minorEastAsia" w:eastAsiaTheme="minorEastAsia" w:hAnsiTheme="minorEastAsia" w:hint="eastAsia"/>
                <w:szCs w:val="21"/>
              </w:rPr>
            </w:pPr>
          </w:p>
        </w:tc>
        <w:tc>
          <w:tcPr>
            <w:tcW w:w="1276"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□实地勘验</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□现场询问</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□查阅资料</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□网上核验</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□抽样检验</w:t>
            </w:r>
          </w:p>
        </w:tc>
        <w:tc>
          <w:tcPr>
            <w:tcW w:w="1134"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□不存在</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□存在</w:t>
            </w:r>
          </w:p>
        </w:tc>
        <w:tc>
          <w:tcPr>
            <w:tcW w:w="2551"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 xml:space="preserve">□责令改正(当场整改) </w:t>
            </w:r>
          </w:p>
          <w:p w:rsidR="0065037B" w:rsidRPr="00ED0689" w:rsidRDefault="0065037B" w:rsidP="00C87B39">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改正情况：□合格□不合格</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□责令改正(限期整改)</w:t>
            </w:r>
          </w:p>
          <w:p w:rsidR="0065037B" w:rsidRPr="00ED0689" w:rsidRDefault="0065037B" w:rsidP="00C87B39">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整改期限：</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□行政指导</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□转行政处罚程序</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□采取行政强制措施</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□其他处理措施</w:t>
            </w:r>
          </w:p>
        </w:tc>
      </w:tr>
      <w:tr w:rsidR="0065037B" w:rsidRPr="00ED0689" w:rsidTr="002F59D8">
        <w:tc>
          <w:tcPr>
            <w:tcW w:w="1276" w:type="dxa"/>
            <w:vMerge/>
            <w:vAlign w:val="center"/>
          </w:tcPr>
          <w:p w:rsidR="0065037B" w:rsidRPr="00ED0689" w:rsidRDefault="0065037B" w:rsidP="00780080">
            <w:pPr>
              <w:jc w:val="center"/>
              <w:rPr>
                <w:rFonts w:asciiTheme="minorEastAsia" w:eastAsiaTheme="minorEastAsia" w:hAnsiTheme="minorEastAsia" w:hint="eastAsia"/>
                <w:szCs w:val="21"/>
              </w:rPr>
            </w:pPr>
          </w:p>
        </w:tc>
        <w:tc>
          <w:tcPr>
            <w:tcW w:w="1985" w:type="dxa"/>
            <w:vAlign w:val="center"/>
          </w:tcPr>
          <w:p w:rsidR="002F038D" w:rsidRPr="002F038D" w:rsidRDefault="002F038D" w:rsidP="002F038D">
            <w:pPr>
              <w:widowControl/>
              <w:jc w:val="left"/>
              <w:rPr>
                <w:rFonts w:asciiTheme="minorEastAsia" w:eastAsiaTheme="minorEastAsia" w:hAnsiTheme="minorEastAsia" w:cs="宋体" w:hint="eastAsia"/>
                <w:kern w:val="0"/>
                <w:szCs w:val="21"/>
              </w:rPr>
            </w:pPr>
            <w:r w:rsidRPr="002F038D">
              <w:rPr>
                <w:rFonts w:asciiTheme="minorEastAsia" w:eastAsiaTheme="minorEastAsia" w:hAnsiTheme="minorEastAsia" w:cs="宋体" w:hint="eastAsia"/>
                <w:kern w:val="0"/>
                <w:szCs w:val="21"/>
              </w:rPr>
              <w:t>1.10 是否存在未在播出界面显著位置标注播出标识、名称、《信息网络传播视听节目许可证》和备案编号的行为</w:t>
            </w:r>
          </w:p>
          <w:p w:rsidR="0065037B" w:rsidRPr="00ED0689" w:rsidRDefault="0065037B" w:rsidP="00780080">
            <w:pPr>
              <w:jc w:val="left"/>
              <w:rPr>
                <w:rFonts w:asciiTheme="minorEastAsia" w:eastAsiaTheme="minorEastAsia" w:hAnsiTheme="minorEastAsia" w:hint="eastAsia"/>
                <w:szCs w:val="21"/>
              </w:rPr>
            </w:pPr>
          </w:p>
        </w:tc>
        <w:tc>
          <w:tcPr>
            <w:tcW w:w="2268" w:type="dxa"/>
            <w:vAlign w:val="center"/>
          </w:tcPr>
          <w:p w:rsidR="002F038D" w:rsidRPr="002F038D" w:rsidRDefault="002F038D" w:rsidP="002F038D">
            <w:pPr>
              <w:widowControl/>
              <w:jc w:val="left"/>
              <w:rPr>
                <w:rFonts w:asciiTheme="minorEastAsia" w:eastAsiaTheme="minorEastAsia" w:hAnsiTheme="minorEastAsia" w:cs="宋体" w:hint="eastAsia"/>
                <w:kern w:val="0"/>
                <w:szCs w:val="21"/>
              </w:rPr>
            </w:pPr>
            <w:r w:rsidRPr="002F038D">
              <w:rPr>
                <w:rFonts w:asciiTheme="minorEastAsia" w:eastAsiaTheme="minorEastAsia" w:hAnsiTheme="minorEastAsia" w:cs="宋体" w:hint="eastAsia"/>
                <w:kern w:val="0"/>
                <w:szCs w:val="21"/>
              </w:rPr>
              <w:t>1.10.1 未在播出界面显著位置标注播出标识、名称、《信息网络传播视听节目许可证》和备案编号（C48602）</w:t>
            </w:r>
          </w:p>
          <w:p w:rsidR="0065037B" w:rsidRPr="00ED0689" w:rsidRDefault="0065037B" w:rsidP="00780080">
            <w:pPr>
              <w:jc w:val="left"/>
              <w:rPr>
                <w:rFonts w:asciiTheme="minorEastAsia" w:eastAsiaTheme="minorEastAsia" w:hAnsiTheme="minorEastAsia" w:hint="eastAsia"/>
                <w:szCs w:val="21"/>
              </w:rPr>
            </w:pPr>
          </w:p>
        </w:tc>
        <w:tc>
          <w:tcPr>
            <w:tcW w:w="1276"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□实地勘验</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□现场询问</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□查阅资料</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□网上核验</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□抽样检验</w:t>
            </w:r>
          </w:p>
        </w:tc>
        <w:tc>
          <w:tcPr>
            <w:tcW w:w="1134"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□不存在</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□存在</w:t>
            </w:r>
          </w:p>
        </w:tc>
        <w:tc>
          <w:tcPr>
            <w:tcW w:w="2551"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 xml:space="preserve">□责令改正(当场整改) </w:t>
            </w:r>
          </w:p>
          <w:p w:rsidR="0065037B" w:rsidRPr="00ED0689" w:rsidRDefault="0065037B" w:rsidP="00C87B39">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改正情况：□合格□不合格</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□责令改正(限期整改)</w:t>
            </w:r>
          </w:p>
          <w:p w:rsidR="0065037B" w:rsidRPr="00ED0689" w:rsidRDefault="0065037B" w:rsidP="00C87B39">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整改期限：</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□行政指导</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□转行政处罚程序</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□采取行政强制措施</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□其他处理措施</w:t>
            </w:r>
          </w:p>
        </w:tc>
      </w:tr>
      <w:tr w:rsidR="0065037B" w:rsidRPr="00ED0689" w:rsidTr="002F59D8">
        <w:tc>
          <w:tcPr>
            <w:tcW w:w="1276" w:type="dxa"/>
            <w:vMerge/>
            <w:vAlign w:val="center"/>
          </w:tcPr>
          <w:p w:rsidR="0065037B" w:rsidRPr="00ED0689" w:rsidRDefault="0065037B" w:rsidP="00780080">
            <w:pPr>
              <w:jc w:val="center"/>
              <w:rPr>
                <w:rFonts w:asciiTheme="minorEastAsia" w:eastAsiaTheme="minorEastAsia" w:hAnsiTheme="minorEastAsia" w:hint="eastAsia"/>
                <w:szCs w:val="21"/>
              </w:rPr>
            </w:pPr>
          </w:p>
        </w:tc>
        <w:tc>
          <w:tcPr>
            <w:tcW w:w="1985" w:type="dxa"/>
            <w:vAlign w:val="center"/>
          </w:tcPr>
          <w:p w:rsidR="002F038D" w:rsidRPr="002F038D" w:rsidRDefault="002F038D" w:rsidP="002F038D">
            <w:pPr>
              <w:widowControl/>
              <w:jc w:val="left"/>
              <w:rPr>
                <w:rFonts w:asciiTheme="minorEastAsia" w:eastAsiaTheme="minorEastAsia" w:hAnsiTheme="minorEastAsia" w:cs="宋体" w:hint="eastAsia"/>
                <w:kern w:val="0"/>
                <w:szCs w:val="21"/>
              </w:rPr>
            </w:pPr>
            <w:r w:rsidRPr="002F038D">
              <w:rPr>
                <w:rFonts w:asciiTheme="minorEastAsia" w:eastAsiaTheme="minorEastAsia" w:hAnsiTheme="minorEastAsia" w:cs="宋体" w:hint="eastAsia"/>
                <w:kern w:val="0"/>
                <w:szCs w:val="21"/>
              </w:rPr>
              <w:t>1.11 是否存在未履行保留节目记录、向主管部门如实提供查询义务的行为</w:t>
            </w:r>
          </w:p>
          <w:p w:rsidR="0065037B" w:rsidRPr="00ED0689" w:rsidRDefault="0065037B" w:rsidP="00780080">
            <w:pPr>
              <w:jc w:val="left"/>
              <w:rPr>
                <w:rFonts w:asciiTheme="minorEastAsia" w:eastAsiaTheme="minorEastAsia" w:hAnsiTheme="minorEastAsia" w:hint="eastAsia"/>
                <w:szCs w:val="21"/>
              </w:rPr>
            </w:pPr>
          </w:p>
        </w:tc>
        <w:tc>
          <w:tcPr>
            <w:tcW w:w="2268" w:type="dxa"/>
            <w:vAlign w:val="center"/>
          </w:tcPr>
          <w:p w:rsidR="002F038D" w:rsidRPr="002F038D" w:rsidRDefault="002F038D" w:rsidP="002F038D">
            <w:pPr>
              <w:widowControl/>
              <w:jc w:val="left"/>
              <w:rPr>
                <w:rFonts w:asciiTheme="minorEastAsia" w:eastAsiaTheme="minorEastAsia" w:hAnsiTheme="minorEastAsia" w:cs="宋体" w:hint="eastAsia"/>
                <w:kern w:val="0"/>
                <w:szCs w:val="21"/>
              </w:rPr>
            </w:pPr>
            <w:r w:rsidRPr="002F038D">
              <w:rPr>
                <w:rFonts w:asciiTheme="minorEastAsia" w:eastAsiaTheme="minorEastAsia" w:hAnsiTheme="minorEastAsia" w:cs="宋体" w:hint="eastAsia"/>
                <w:kern w:val="0"/>
                <w:szCs w:val="21"/>
              </w:rPr>
              <w:t>1.11.1 未履行保留节目记录、向主管部门如实提供查询义务（C48603）</w:t>
            </w:r>
          </w:p>
          <w:p w:rsidR="0065037B" w:rsidRPr="00ED0689" w:rsidRDefault="0065037B" w:rsidP="00780080">
            <w:pPr>
              <w:jc w:val="left"/>
              <w:rPr>
                <w:rFonts w:asciiTheme="minorEastAsia" w:eastAsiaTheme="minorEastAsia" w:hAnsiTheme="minorEastAsia" w:hint="eastAsia"/>
                <w:szCs w:val="21"/>
              </w:rPr>
            </w:pPr>
          </w:p>
        </w:tc>
        <w:tc>
          <w:tcPr>
            <w:tcW w:w="1276"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□实地勘验</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□现场询问</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□查阅资料</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□网上核验</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□抽样检验</w:t>
            </w:r>
          </w:p>
        </w:tc>
        <w:tc>
          <w:tcPr>
            <w:tcW w:w="1134"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□不存在</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□存在</w:t>
            </w:r>
          </w:p>
        </w:tc>
        <w:tc>
          <w:tcPr>
            <w:tcW w:w="2551"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 xml:space="preserve">□责令改正(当场整改) </w:t>
            </w:r>
          </w:p>
          <w:p w:rsidR="0065037B" w:rsidRPr="00ED0689" w:rsidRDefault="0065037B" w:rsidP="00C87B39">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改正情况：□合格□不合格</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□责令改正(限期整改)</w:t>
            </w:r>
          </w:p>
          <w:p w:rsidR="0065037B" w:rsidRPr="00ED0689" w:rsidRDefault="0065037B" w:rsidP="00C87B39">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整改期限：</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□行政指导</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□转行政处罚程序</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□采取行政强制措施</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□其他处理措施</w:t>
            </w:r>
          </w:p>
        </w:tc>
      </w:tr>
      <w:tr w:rsidR="0065037B" w:rsidRPr="00ED0689" w:rsidTr="002F59D8">
        <w:tc>
          <w:tcPr>
            <w:tcW w:w="1276" w:type="dxa"/>
            <w:vMerge/>
            <w:vAlign w:val="center"/>
          </w:tcPr>
          <w:p w:rsidR="0065037B" w:rsidRPr="00ED0689" w:rsidRDefault="0065037B" w:rsidP="00780080">
            <w:pPr>
              <w:jc w:val="center"/>
              <w:rPr>
                <w:rFonts w:asciiTheme="minorEastAsia" w:eastAsiaTheme="minorEastAsia" w:hAnsiTheme="minorEastAsia" w:hint="eastAsia"/>
                <w:szCs w:val="21"/>
              </w:rPr>
            </w:pPr>
          </w:p>
        </w:tc>
        <w:tc>
          <w:tcPr>
            <w:tcW w:w="1985" w:type="dxa"/>
            <w:vAlign w:val="center"/>
          </w:tcPr>
          <w:p w:rsidR="002F038D" w:rsidRPr="002F038D" w:rsidRDefault="002F038D" w:rsidP="002F038D">
            <w:pPr>
              <w:widowControl/>
              <w:jc w:val="left"/>
              <w:rPr>
                <w:rFonts w:asciiTheme="minorEastAsia" w:eastAsiaTheme="minorEastAsia" w:hAnsiTheme="minorEastAsia" w:cs="宋体" w:hint="eastAsia"/>
                <w:kern w:val="0"/>
                <w:szCs w:val="21"/>
              </w:rPr>
            </w:pPr>
            <w:r w:rsidRPr="002F038D">
              <w:rPr>
                <w:rFonts w:asciiTheme="minorEastAsia" w:eastAsiaTheme="minorEastAsia" w:hAnsiTheme="minorEastAsia" w:cs="宋体" w:hint="eastAsia"/>
                <w:kern w:val="0"/>
                <w:szCs w:val="21"/>
              </w:rPr>
              <w:t>1.12 是否存在互联网视听服务单位在同一年度内三次出现违规行为的行为</w:t>
            </w:r>
          </w:p>
          <w:p w:rsidR="0065037B" w:rsidRPr="00ED0689" w:rsidRDefault="0065037B" w:rsidP="00780080">
            <w:pPr>
              <w:jc w:val="left"/>
              <w:rPr>
                <w:rFonts w:asciiTheme="minorEastAsia" w:eastAsiaTheme="minorEastAsia" w:hAnsiTheme="minorEastAsia" w:hint="eastAsia"/>
                <w:szCs w:val="21"/>
              </w:rPr>
            </w:pPr>
          </w:p>
        </w:tc>
        <w:tc>
          <w:tcPr>
            <w:tcW w:w="2268" w:type="dxa"/>
            <w:vAlign w:val="center"/>
          </w:tcPr>
          <w:p w:rsidR="002F038D" w:rsidRPr="002F038D" w:rsidRDefault="002F038D" w:rsidP="002F038D">
            <w:pPr>
              <w:widowControl/>
              <w:jc w:val="left"/>
              <w:rPr>
                <w:rFonts w:asciiTheme="minorEastAsia" w:eastAsiaTheme="minorEastAsia" w:hAnsiTheme="minorEastAsia" w:cs="宋体" w:hint="eastAsia"/>
                <w:kern w:val="0"/>
                <w:szCs w:val="21"/>
              </w:rPr>
            </w:pPr>
            <w:r w:rsidRPr="002F038D">
              <w:rPr>
                <w:rFonts w:asciiTheme="minorEastAsia" w:eastAsiaTheme="minorEastAsia" w:hAnsiTheme="minorEastAsia" w:cs="宋体" w:hint="eastAsia"/>
                <w:kern w:val="0"/>
                <w:szCs w:val="21"/>
              </w:rPr>
              <w:t>1.12.1 互联网视听服务单位在同一年度内三次出现违规行为（C48608）</w:t>
            </w:r>
          </w:p>
          <w:p w:rsidR="0065037B" w:rsidRPr="00ED0689" w:rsidRDefault="0065037B" w:rsidP="00780080">
            <w:pPr>
              <w:jc w:val="left"/>
              <w:rPr>
                <w:rFonts w:asciiTheme="minorEastAsia" w:eastAsiaTheme="minorEastAsia" w:hAnsiTheme="minorEastAsia" w:hint="eastAsia"/>
                <w:szCs w:val="21"/>
              </w:rPr>
            </w:pPr>
          </w:p>
        </w:tc>
        <w:tc>
          <w:tcPr>
            <w:tcW w:w="1276"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□实地勘验</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□现场询问</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□查阅资料</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□网上核验</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□抽样检验</w:t>
            </w:r>
          </w:p>
        </w:tc>
        <w:tc>
          <w:tcPr>
            <w:tcW w:w="1134"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□不存在</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□存在</w:t>
            </w:r>
          </w:p>
        </w:tc>
        <w:tc>
          <w:tcPr>
            <w:tcW w:w="2551"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 xml:space="preserve">□责令改正(当场整改) </w:t>
            </w:r>
          </w:p>
          <w:p w:rsidR="0065037B" w:rsidRPr="00ED0689" w:rsidRDefault="0065037B" w:rsidP="00C87B39">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改正情况：□合格□不合格</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□责令改正(限期整改)</w:t>
            </w:r>
          </w:p>
          <w:p w:rsidR="0065037B" w:rsidRPr="00ED0689" w:rsidRDefault="0065037B" w:rsidP="00C87B39">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整改期限：</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□行政指导</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□转行政处罚程序</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□采取行政强制措施</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□其他处理措施</w:t>
            </w:r>
          </w:p>
        </w:tc>
      </w:tr>
      <w:tr w:rsidR="0065037B" w:rsidRPr="00ED0689" w:rsidTr="002F59D8">
        <w:tc>
          <w:tcPr>
            <w:tcW w:w="1276" w:type="dxa"/>
            <w:vMerge/>
            <w:vAlign w:val="center"/>
          </w:tcPr>
          <w:p w:rsidR="0065037B" w:rsidRPr="00ED0689" w:rsidRDefault="0065037B" w:rsidP="00780080">
            <w:pPr>
              <w:jc w:val="center"/>
              <w:rPr>
                <w:rFonts w:asciiTheme="minorEastAsia" w:eastAsiaTheme="minorEastAsia" w:hAnsiTheme="minorEastAsia" w:hint="eastAsia"/>
                <w:szCs w:val="21"/>
              </w:rPr>
            </w:pPr>
          </w:p>
        </w:tc>
        <w:tc>
          <w:tcPr>
            <w:tcW w:w="1985" w:type="dxa"/>
            <w:vAlign w:val="center"/>
          </w:tcPr>
          <w:p w:rsidR="002F038D" w:rsidRPr="002F038D" w:rsidRDefault="002F038D" w:rsidP="002F038D">
            <w:pPr>
              <w:widowControl/>
              <w:jc w:val="left"/>
              <w:rPr>
                <w:rFonts w:asciiTheme="minorEastAsia" w:eastAsiaTheme="minorEastAsia" w:hAnsiTheme="minorEastAsia" w:cs="宋体" w:hint="eastAsia"/>
                <w:kern w:val="0"/>
                <w:szCs w:val="21"/>
              </w:rPr>
            </w:pPr>
            <w:r w:rsidRPr="002F038D">
              <w:rPr>
                <w:rFonts w:asciiTheme="minorEastAsia" w:eastAsiaTheme="minorEastAsia" w:hAnsiTheme="minorEastAsia" w:cs="宋体" w:hint="eastAsia"/>
                <w:kern w:val="0"/>
                <w:szCs w:val="21"/>
              </w:rPr>
              <w:t>1.13 是否存在拒绝、阻挠、拖延广播电影电视主管部门依法进行监督检查或者在监督检查过程中弄虚作假的行为</w:t>
            </w:r>
          </w:p>
          <w:p w:rsidR="0065037B" w:rsidRPr="00ED0689" w:rsidRDefault="0065037B" w:rsidP="00780080">
            <w:pPr>
              <w:jc w:val="left"/>
              <w:rPr>
                <w:rFonts w:asciiTheme="minorEastAsia" w:eastAsiaTheme="minorEastAsia" w:hAnsiTheme="minorEastAsia" w:hint="eastAsia"/>
                <w:szCs w:val="21"/>
              </w:rPr>
            </w:pPr>
          </w:p>
        </w:tc>
        <w:tc>
          <w:tcPr>
            <w:tcW w:w="2268" w:type="dxa"/>
            <w:vAlign w:val="center"/>
          </w:tcPr>
          <w:p w:rsidR="002F038D" w:rsidRPr="002F038D" w:rsidRDefault="002F038D" w:rsidP="002F038D">
            <w:pPr>
              <w:widowControl/>
              <w:jc w:val="left"/>
              <w:rPr>
                <w:rFonts w:asciiTheme="minorEastAsia" w:eastAsiaTheme="minorEastAsia" w:hAnsiTheme="minorEastAsia" w:cs="宋体" w:hint="eastAsia"/>
                <w:kern w:val="0"/>
                <w:szCs w:val="21"/>
              </w:rPr>
            </w:pPr>
            <w:r w:rsidRPr="002F038D">
              <w:rPr>
                <w:rFonts w:asciiTheme="minorEastAsia" w:eastAsiaTheme="minorEastAsia" w:hAnsiTheme="minorEastAsia" w:cs="宋体" w:hint="eastAsia"/>
                <w:kern w:val="0"/>
                <w:szCs w:val="21"/>
              </w:rPr>
              <w:t>1.13.1 拒绝、阻挠、拖延广播电影电视主管部门依法进行监督检查或者在监督检查过程中弄虚作假（C48609）</w:t>
            </w:r>
          </w:p>
          <w:p w:rsidR="0065037B" w:rsidRPr="00ED0689" w:rsidRDefault="0065037B" w:rsidP="00780080">
            <w:pPr>
              <w:jc w:val="left"/>
              <w:rPr>
                <w:rFonts w:asciiTheme="minorEastAsia" w:eastAsiaTheme="minorEastAsia" w:hAnsiTheme="minorEastAsia" w:hint="eastAsia"/>
                <w:szCs w:val="21"/>
              </w:rPr>
            </w:pPr>
          </w:p>
        </w:tc>
        <w:tc>
          <w:tcPr>
            <w:tcW w:w="1276"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□实地勘验</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□现场询问</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□查阅资料</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□网上核验</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□抽样检验</w:t>
            </w:r>
          </w:p>
        </w:tc>
        <w:tc>
          <w:tcPr>
            <w:tcW w:w="1134"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□不存在</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□存在</w:t>
            </w:r>
          </w:p>
        </w:tc>
        <w:tc>
          <w:tcPr>
            <w:tcW w:w="2551"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 xml:space="preserve">□责令改正(当场整改) </w:t>
            </w:r>
          </w:p>
          <w:p w:rsidR="0065037B" w:rsidRPr="00ED0689" w:rsidRDefault="0065037B" w:rsidP="00C87B39">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改正情况：□合格□不合格</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□责令改正(限期整改)</w:t>
            </w:r>
          </w:p>
          <w:p w:rsidR="0065037B" w:rsidRPr="00ED0689" w:rsidRDefault="0065037B" w:rsidP="00C87B39">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整改期限：</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□行政指导</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□转行政处罚程序</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□采取行政强制措施</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□其他处理措施</w:t>
            </w:r>
          </w:p>
        </w:tc>
      </w:tr>
      <w:tr w:rsidR="0065037B" w:rsidRPr="00ED0689" w:rsidTr="002F59D8">
        <w:tc>
          <w:tcPr>
            <w:tcW w:w="1276" w:type="dxa"/>
            <w:vMerge/>
            <w:vAlign w:val="center"/>
          </w:tcPr>
          <w:p w:rsidR="0065037B" w:rsidRPr="00ED0689" w:rsidRDefault="0065037B" w:rsidP="00780080">
            <w:pPr>
              <w:jc w:val="center"/>
              <w:rPr>
                <w:rFonts w:asciiTheme="minorEastAsia" w:eastAsiaTheme="minorEastAsia" w:hAnsiTheme="minorEastAsia" w:hint="eastAsia"/>
                <w:szCs w:val="21"/>
              </w:rPr>
            </w:pPr>
          </w:p>
        </w:tc>
        <w:tc>
          <w:tcPr>
            <w:tcW w:w="1985" w:type="dxa"/>
            <w:vAlign w:val="center"/>
          </w:tcPr>
          <w:p w:rsidR="002F038D" w:rsidRPr="002F038D" w:rsidRDefault="002F038D" w:rsidP="002F038D">
            <w:pPr>
              <w:widowControl/>
              <w:jc w:val="left"/>
              <w:rPr>
                <w:rFonts w:asciiTheme="minorEastAsia" w:eastAsiaTheme="minorEastAsia" w:hAnsiTheme="minorEastAsia" w:cs="宋体" w:hint="eastAsia"/>
                <w:kern w:val="0"/>
                <w:szCs w:val="21"/>
              </w:rPr>
            </w:pPr>
            <w:r w:rsidRPr="002F038D">
              <w:rPr>
                <w:rFonts w:asciiTheme="minorEastAsia" w:eastAsiaTheme="minorEastAsia" w:hAnsiTheme="minorEastAsia" w:cs="宋体" w:hint="eastAsia"/>
                <w:kern w:val="0"/>
                <w:szCs w:val="21"/>
              </w:rPr>
              <w:t>1.14 是否存在进行虚假宣传或者误导用户的行为</w:t>
            </w:r>
          </w:p>
          <w:p w:rsidR="0065037B" w:rsidRPr="00ED0689" w:rsidRDefault="0065037B" w:rsidP="00780080">
            <w:pPr>
              <w:jc w:val="left"/>
              <w:rPr>
                <w:rFonts w:asciiTheme="minorEastAsia" w:eastAsiaTheme="minorEastAsia" w:hAnsiTheme="minorEastAsia" w:hint="eastAsia"/>
                <w:szCs w:val="21"/>
              </w:rPr>
            </w:pPr>
          </w:p>
        </w:tc>
        <w:tc>
          <w:tcPr>
            <w:tcW w:w="2268" w:type="dxa"/>
            <w:vAlign w:val="center"/>
          </w:tcPr>
          <w:p w:rsidR="002F038D" w:rsidRPr="002F038D" w:rsidRDefault="002F038D" w:rsidP="002F038D">
            <w:pPr>
              <w:widowControl/>
              <w:jc w:val="left"/>
              <w:rPr>
                <w:rFonts w:asciiTheme="minorEastAsia" w:eastAsiaTheme="minorEastAsia" w:hAnsiTheme="minorEastAsia" w:cs="宋体" w:hint="eastAsia"/>
                <w:kern w:val="0"/>
                <w:szCs w:val="21"/>
              </w:rPr>
            </w:pPr>
            <w:r w:rsidRPr="002F038D">
              <w:rPr>
                <w:rFonts w:asciiTheme="minorEastAsia" w:eastAsiaTheme="minorEastAsia" w:hAnsiTheme="minorEastAsia" w:cs="宋体" w:hint="eastAsia"/>
                <w:kern w:val="0"/>
                <w:szCs w:val="21"/>
              </w:rPr>
              <w:t>1.14.1 进行虚假宣传或者误导用户（C48606）</w:t>
            </w:r>
          </w:p>
          <w:p w:rsidR="0065037B" w:rsidRPr="00ED0689" w:rsidRDefault="0065037B" w:rsidP="00780080">
            <w:pPr>
              <w:jc w:val="left"/>
              <w:rPr>
                <w:rFonts w:asciiTheme="minorEastAsia" w:eastAsiaTheme="minorEastAsia" w:hAnsiTheme="minorEastAsia" w:hint="eastAsia"/>
                <w:szCs w:val="21"/>
              </w:rPr>
            </w:pPr>
          </w:p>
        </w:tc>
        <w:tc>
          <w:tcPr>
            <w:tcW w:w="1276"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□实地勘验</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□现场询问</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□查阅资料</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□网上核验</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□抽样检验</w:t>
            </w:r>
          </w:p>
        </w:tc>
        <w:tc>
          <w:tcPr>
            <w:tcW w:w="1134"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□不存在</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□存在</w:t>
            </w:r>
          </w:p>
        </w:tc>
        <w:tc>
          <w:tcPr>
            <w:tcW w:w="2551" w:type="dxa"/>
            <w:vAlign w:val="center"/>
          </w:tcPr>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 xml:space="preserve">□责令改正(当场整改) </w:t>
            </w:r>
          </w:p>
          <w:p w:rsidR="0065037B" w:rsidRPr="00ED0689" w:rsidRDefault="0065037B" w:rsidP="00C87B39">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改正情况：□合格□不合格</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□责令改正(限期整改)</w:t>
            </w:r>
          </w:p>
          <w:p w:rsidR="0065037B" w:rsidRPr="00ED0689" w:rsidRDefault="0065037B" w:rsidP="00C87B39">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整改期限：</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□行政指导</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□转行政处罚程序</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□采取行政强制措施</w:t>
            </w:r>
          </w:p>
          <w:p w:rsidR="0065037B" w:rsidRPr="00ED0689" w:rsidRDefault="0065037B" w:rsidP="00C87B39">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□其他处理措施</w:t>
            </w:r>
          </w:p>
        </w:tc>
      </w:tr>
      <w:tr w:rsidR="0065037B" w:rsidRPr="00ED0689" w:rsidTr="002F59D8">
        <w:tc>
          <w:tcPr>
            <w:tcW w:w="1276" w:type="dxa"/>
            <w:vMerge w:val="restart"/>
            <w:vAlign w:val="center"/>
          </w:tcPr>
          <w:p w:rsidR="0065037B" w:rsidRPr="00ED0689" w:rsidRDefault="0065037B" w:rsidP="00780080">
            <w:pPr>
              <w:jc w:val="center"/>
              <w:rPr>
                <w:rFonts w:asciiTheme="minorEastAsia" w:eastAsiaTheme="minorEastAsia" w:hAnsiTheme="minorEastAsia" w:hint="eastAsia"/>
                <w:szCs w:val="21"/>
              </w:rPr>
            </w:pPr>
            <w:r w:rsidRPr="00ED0689">
              <w:rPr>
                <w:rFonts w:asciiTheme="minorEastAsia" w:eastAsiaTheme="minorEastAsia" w:hAnsiTheme="minorEastAsia" w:hint="eastAsia"/>
                <w:szCs w:val="21"/>
              </w:rPr>
              <w:t>□</w:t>
            </w:r>
            <w:r w:rsidR="002F038D" w:rsidRPr="00ED0689">
              <w:rPr>
                <w:rFonts w:asciiTheme="minorEastAsia" w:eastAsiaTheme="minorEastAsia" w:hAnsiTheme="minorEastAsia" w:hint="eastAsia"/>
                <w:szCs w:val="21"/>
              </w:rPr>
              <w:t>2.网络视听经营资质</w:t>
            </w:r>
          </w:p>
        </w:tc>
        <w:tc>
          <w:tcPr>
            <w:tcW w:w="1985" w:type="dxa"/>
            <w:vAlign w:val="center"/>
          </w:tcPr>
          <w:p w:rsidR="002F038D" w:rsidRPr="002F038D" w:rsidRDefault="002F038D" w:rsidP="002F038D">
            <w:pPr>
              <w:widowControl/>
              <w:jc w:val="left"/>
              <w:rPr>
                <w:rFonts w:asciiTheme="minorEastAsia" w:eastAsiaTheme="minorEastAsia" w:hAnsiTheme="minorEastAsia" w:cs="宋体" w:hint="eastAsia"/>
                <w:kern w:val="0"/>
                <w:szCs w:val="21"/>
              </w:rPr>
            </w:pPr>
            <w:r w:rsidRPr="002F038D">
              <w:rPr>
                <w:rFonts w:asciiTheme="minorEastAsia" w:eastAsiaTheme="minorEastAsia" w:hAnsiTheme="minorEastAsia" w:cs="宋体" w:hint="eastAsia"/>
                <w:kern w:val="0"/>
                <w:szCs w:val="21"/>
              </w:rPr>
              <w:t>2.1 是否存在以虚假证明、文件等手段骗取《信息网络传播视听节目许可证》的行为</w:t>
            </w:r>
          </w:p>
          <w:p w:rsidR="0065037B" w:rsidRPr="00ED0689" w:rsidRDefault="0065037B" w:rsidP="00C35DAD">
            <w:pPr>
              <w:jc w:val="left"/>
              <w:rPr>
                <w:rFonts w:asciiTheme="minorEastAsia" w:eastAsiaTheme="minorEastAsia" w:hAnsiTheme="minorEastAsia" w:hint="eastAsia"/>
                <w:szCs w:val="21"/>
              </w:rPr>
            </w:pPr>
          </w:p>
        </w:tc>
        <w:tc>
          <w:tcPr>
            <w:tcW w:w="2268" w:type="dxa"/>
            <w:vAlign w:val="center"/>
          </w:tcPr>
          <w:p w:rsidR="002F038D" w:rsidRPr="002F038D" w:rsidRDefault="002F038D" w:rsidP="002F038D">
            <w:pPr>
              <w:widowControl/>
              <w:jc w:val="left"/>
              <w:rPr>
                <w:rFonts w:asciiTheme="minorEastAsia" w:eastAsiaTheme="minorEastAsia" w:hAnsiTheme="minorEastAsia" w:cs="宋体" w:hint="eastAsia"/>
                <w:kern w:val="0"/>
                <w:szCs w:val="21"/>
              </w:rPr>
            </w:pPr>
            <w:r w:rsidRPr="002F038D">
              <w:rPr>
                <w:rFonts w:asciiTheme="minorEastAsia" w:eastAsiaTheme="minorEastAsia" w:hAnsiTheme="minorEastAsia" w:cs="宋体" w:hint="eastAsia"/>
                <w:kern w:val="0"/>
                <w:szCs w:val="21"/>
              </w:rPr>
              <w:t>2.1.1 以虚假证明、文件等手段骗取《信息网络传播视听节目许可证》（C48610）</w:t>
            </w:r>
          </w:p>
          <w:p w:rsidR="0065037B" w:rsidRPr="00ED0689" w:rsidRDefault="0065037B" w:rsidP="00C35DAD">
            <w:pPr>
              <w:jc w:val="left"/>
              <w:rPr>
                <w:rFonts w:asciiTheme="minorEastAsia" w:eastAsiaTheme="minorEastAsia" w:hAnsiTheme="minorEastAsia" w:hint="eastAsia"/>
                <w:szCs w:val="21"/>
              </w:rPr>
            </w:pPr>
          </w:p>
        </w:tc>
        <w:tc>
          <w:tcPr>
            <w:tcW w:w="1276"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□实地勘验</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□现场询问</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□查阅资料</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□网上核验</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□抽样检验</w:t>
            </w:r>
          </w:p>
        </w:tc>
        <w:tc>
          <w:tcPr>
            <w:tcW w:w="1134"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□不存在</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□存在</w:t>
            </w:r>
          </w:p>
        </w:tc>
        <w:tc>
          <w:tcPr>
            <w:tcW w:w="2551"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 xml:space="preserve">□责令改正(当场整改) </w:t>
            </w:r>
          </w:p>
          <w:p w:rsidR="0065037B" w:rsidRPr="00ED0689" w:rsidRDefault="0065037B" w:rsidP="00466AB8">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改正情况：□合格□不合格</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□责令改正(限期整改)</w:t>
            </w:r>
          </w:p>
          <w:p w:rsidR="0065037B" w:rsidRPr="00ED0689" w:rsidRDefault="0065037B" w:rsidP="00466AB8">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整改期限：</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□行政指导</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□转行政处罚程序</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□采取行政强制措施</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□其他处理措施</w:t>
            </w:r>
          </w:p>
        </w:tc>
      </w:tr>
      <w:tr w:rsidR="0065037B" w:rsidRPr="00ED0689" w:rsidTr="002F59D8">
        <w:tc>
          <w:tcPr>
            <w:tcW w:w="1276" w:type="dxa"/>
            <w:vMerge/>
            <w:vAlign w:val="center"/>
          </w:tcPr>
          <w:p w:rsidR="0065037B" w:rsidRPr="00ED0689" w:rsidRDefault="0065037B" w:rsidP="00780080">
            <w:pPr>
              <w:jc w:val="center"/>
              <w:rPr>
                <w:rFonts w:asciiTheme="minorEastAsia" w:eastAsiaTheme="minorEastAsia" w:hAnsiTheme="minorEastAsia" w:hint="eastAsia"/>
                <w:szCs w:val="21"/>
              </w:rPr>
            </w:pPr>
          </w:p>
        </w:tc>
        <w:tc>
          <w:tcPr>
            <w:tcW w:w="1985" w:type="dxa"/>
            <w:vAlign w:val="center"/>
          </w:tcPr>
          <w:p w:rsidR="00ED0689" w:rsidRPr="00ED0689" w:rsidRDefault="00ED0689" w:rsidP="00ED0689">
            <w:pPr>
              <w:widowControl/>
              <w:jc w:val="left"/>
              <w:rPr>
                <w:rFonts w:asciiTheme="minorEastAsia" w:eastAsiaTheme="minorEastAsia" w:hAnsiTheme="minorEastAsia" w:cs="宋体" w:hint="eastAsia"/>
                <w:kern w:val="0"/>
                <w:szCs w:val="21"/>
              </w:rPr>
            </w:pPr>
            <w:r w:rsidRPr="00ED0689">
              <w:rPr>
                <w:rFonts w:asciiTheme="minorEastAsia" w:eastAsiaTheme="minorEastAsia" w:hAnsiTheme="minorEastAsia" w:cs="宋体" w:hint="eastAsia"/>
                <w:kern w:val="0"/>
                <w:szCs w:val="21"/>
              </w:rPr>
              <w:t>2.2 是否存在擅自从事互联网视听节目服务的行为</w:t>
            </w:r>
          </w:p>
          <w:p w:rsidR="0065037B" w:rsidRPr="00ED0689" w:rsidRDefault="0065037B" w:rsidP="00C35DAD">
            <w:pPr>
              <w:jc w:val="left"/>
              <w:rPr>
                <w:rFonts w:asciiTheme="minorEastAsia" w:eastAsiaTheme="minorEastAsia" w:hAnsiTheme="minorEastAsia" w:hint="eastAsia"/>
                <w:szCs w:val="21"/>
              </w:rPr>
            </w:pPr>
          </w:p>
        </w:tc>
        <w:tc>
          <w:tcPr>
            <w:tcW w:w="2268" w:type="dxa"/>
            <w:vAlign w:val="center"/>
          </w:tcPr>
          <w:p w:rsidR="00ED0689" w:rsidRPr="00ED0689" w:rsidRDefault="00ED0689" w:rsidP="00ED0689">
            <w:pPr>
              <w:widowControl/>
              <w:jc w:val="left"/>
              <w:rPr>
                <w:rFonts w:asciiTheme="minorEastAsia" w:eastAsiaTheme="minorEastAsia" w:hAnsiTheme="minorEastAsia" w:cs="宋体" w:hint="eastAsia"/>
                <w:kern w:val="0"/>
                <w:szCs w:val="21"/>
              </w:rPr>
            </w:pPr>
            <w:r w:rsidRPr="00ED0689">
              <w:rPr>
                <w:rFonts w:asciiTheme="minorEastAsia" w:eastAsiaTheme="minorEastAsia" w:hAnsiTheme="minorEastAsia" w:cs="宋体" w:hint="eastAsia"/>
                <w:kern w:val="0"/>
                <w:szCs w:val="21"/>
              </w:rPr>
              <w:t>2.2.1 擅自从事互联网视听节目服务（C48611）</w:t>
            </w:r>
          </w:p>
          <w:p w:rsidR="0065037B" w:rsidRPr="00ED0689" w:rsidRDefault="0065037B" w:rsidP="00C35DAD">
            <w:pPr>
              <w:jc w:val="left"/>
              <w:rPr>
                <w:rFonts w:asciiTheme="minorEastAsia" w:eastAsiaTheme="minorEastAsia" w:hAnsiTheme="minorEastAsia" w:hint="eastAsia"/>
                <w:szCs w:val="21"/>
              </w:rPr>
            </w:pPr>
          </w:p>
        </w:tc>
        <w:tc>
          <w:tcPr>
            <w:tcW w:w="1276"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□实地勘验</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□现场询问</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□查阅资料</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□网上核验</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lastRenderedPageBreak/>
              <w:t>□抽样检验</w:t>
            </w:r>
          </w:p>
        </w:tc>
        <w:tc>
          <w:tcPr>
            <w:tcW w:w="1134"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lastRenderedPageBreak/>
              <w:t>□不存在</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□存在</w:t>
            </w:r>
          </w:p>
        </w:tc>
        <w:tc>
          <w:tcPr>
            <w:tcW w:w="2551"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 xml:space="preserve">□责令改正(当场整改) </w:t>
            </w:r>
          </w:p>
          <w:p w:rsidR="0065037B" w:rsidRPr="00ED0689" w:rsidRDefault="0065037B" w:rsidP="00466AB8">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改正情况：□合格□不合格</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□责令改正(限期整改)</w:t>
            </w:r>
          </w:p>
          <w:p w:rsidR="0065037B" w:rsidRPr="00ED0689" w:rsidRDefault="0065037B" w:rsidP="00466AB8">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lastRenderedPageBreak/>
              <w:t>整改期限：</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□行政指导</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□转行政处罚程序</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□采取行政强制措施</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□其他处理措施</w:t>
            </w:r>
          </w:p>
        </w:tc>
      </w:tr>
      <w:tr w:rsidR="0065037B" w:rsidRPr="00ED0689" w:rsidTr="002F59D8">
        <w:tc>
          <w:tcPr>
            <w:tcW w:w="1276" w:type="dxa"/>
            <w:vMerge/>
            <w:vAlign w:val="center"/>
          </w:tcPr>
          <w:p w:rsidR="0065037B" w:rsidRPr="00ED0689" w:rsidRDefault="0065037B" w:rsidP="00780080">
            <w:pPr>
              <w:jc w:val="center"/>
              <w:rPr>
                <w:rFonts w:asciiTheme="minorEastAsia" w:eastAsiaTheme="minorEastAsia" w:hAnsiTheme="minorEastAsia" w:hint="eastAsia"/>
                <w:szCs w:val="21"/>
              </w:rPr>
            </w:pPr>
          </w:p>
        </w:tc>
        <w:tc>
          <w:tcPr>
            <w:tcW w:w="1985" w:type="dxa"/>
            <w:vAlign w:val="center"/>
          </w:tcPr>
          <w:p w:rsidR="00ED0689" w:rsidRPr="00ED0689" w:rsidRDefault="00ED0689" w:rsidP="00ED0689">
            <w:pPr>
              <w:widowControl/>
              <w:jc w:val="left"/>
              <w:rPr>
                <w:rFonts w:asciiTheme="minorEastAsia" w:eastAsiaTheme="minorEastAsia" w:hAnsiTheme="minorEastAsia" w:cs="宋体" w:hint="eastAsia"/>
                <w:kern w:val="0"/>
                <w:szCs w:val="21"/>
              </w:rPr>
            </w:pPr>
            <w:r w:rsidRPr="00ED0689">
              <w:rPr>
                <w:rFonts w:asciiTheme="minorEastAsia" w:eastAsiaTheme="minorEastAsia" w:hAnsiTheme="minorEastAsia" w:cs="宋体" w:hint="eastAsia"/>
                <w:kern w:val="0"/>
                <w:szCs w:val="21"/>
              </w:rPr>
              <w:t>2.3 是否存在擅自在互联网上使用广播电视专有名称开展业务的行为</w:t>
            </w:r>
          </w:p>
          <w:p w:rsidR="0065037B" w:rsidRPr="00ED0689" w:rsidRDefault="0065037B" w:rsidP="00C35DAD">
            <w:pPr>
              <w:jc w:val="left"/>
              <w:rPr>
                <w:rFonts w:asciiTheme="minorEastAsia" w:eastAsiaTheme="minorEastAsia" w:hAnsiTheme="minorEastAsia" w:hint="eastAsia"/>
                <w:szCs w:val="21"/>
              </w:rPr>
            </w:pPr>
          </w:p>
        </w:tc>
        <w:tc>
          <w:tcPr>
            <w:tcW w:w="2268" w:type="dxa"/>
            <w:vAlign w:val="center"/>
          </w:tcPr>
          <w:p w:rsidR="00ED0689" w:rsidRPr="00ED0689" w:rsidRDefault="00ED0689" w:rsidP="00ED0689">
            <w:pPr>
              <w:widowControl/>
              <w:jc w:val="left"/>
              <w:rPr>
                <w:rFonts w:asciiTheme="minorEastAsia" w:eastAsiaTheme="minorEastAsia" w:hAnsiTheme="minorEastAsia" w:cs="宋体" w:hint="eastAsia"/>
                <w:kern w:val="0"/>
                <w:szCs w:val="21"/>
              </w:rPr>
            </w:pPr>
            <w:r w:rsidRPr="00ED0689">
              <w:rPr>
                <w:rFonts w:asciiTheme="minorEastAsia" w:eastAsiaTheme="minorEastAsia" w:hAnsiTheme="minorEastAsia" w:cs="宋体" w:hint="eastAsia"/>
                <w:kern w:val="0"/>
                <w:szCs w:val="21"/>
              </w:rPr>
              <w:t>2.3.1 擅自在互联网上使用广播电视专有名称开展业务（C48598）</w:t>
            </w:r>
          </w:p>
          <w:p w:rsidR="0065037B" w:rsidRPr="00ED0689" w:rsidRDefault="0065037B" w:rsidP="00C35DAD">
            <w:pPr>
              <w:jc w:val="left"/>
              <w:rPr>
                <w:rFonts w:asciiTheme="minorEastAsia" w:eastAsiaTheme="minorEastAsia" w:hAnsiTheme="minorEastAsia" w:hint="eastAsia"/>
                <w:szCs w:val="21"/>
              </w:rPr>
            </w:pPr>
          </w:p>
        </w:tc>
        <w:tc>
          <w:tcPr>
            <w:tcW w:w="1276"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□实地勘验</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□现场询问</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□查阅资料</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□网上核验</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□抽样检验</w:t>
            </w:r>
          </w:p>
        </w:tc>
        <w:tc>
          <w:tcPr>
            <w:tcW w:w="1134"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□不存在</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□存在</w:t>
            </w:r>
          </w:p>
        </w:tc>
        <w:tc>
          <w:tcPr>
            <w:tcW w:w="2551"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 xml:space="preserve">□责令改正(当场整改) </w:t>
            </w:r>
          </w:p>
          <w:p w:rsidR="0065037B" w:rsidRPr="00ED0689" w:rsidRDefault="0065037B" w:rsidP="00466AB8">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改正情况：□合格□不合格</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□责令改正(限期整改)</w:t>
            </w:r>
          </w:p>
          <w:p w:rsidR="0065037B" w:rsidRPr="00ED0689" w:rsidRDefault="0065037B" w:rsidP="00466AB8">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整改期限：</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□行政指导</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□转行政处罚程序</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□采取行政强制措施</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□其他处理措施</w:t>
            </w:r>
          </w:p>
        </w:tc>
      </w:tr>
      <w:tr w:rsidR="0065037B" w:rsidRPr="00ED0689" w:rsidTr="002F59D8">
        <w:tc>
          <w:tcPr>
            <w:tcW w:w="1276" w:type="dxa"/>
            <w:vMerge w:val="restart"/>
            <w:vAlign w:val="center"/>
          </w:tcPr>
          <w:p w:rsidR="0065037B" w:rsidRPr="00ED0689" w:rsidRDefault="00ED0689" w:rsidP="00780080">
            <w:pPr>
              <w:jc w:val="center"/>
              <w:rPr>
                <w:rFonts w:asciiTheme="minorEastAsia" w:eastAsiaTheme="minorEastAsia" w:hAnsiTheme="minorEastAsia" w:hint="eastAsia"/>
                <w:szCs w:val="21"/>
              </w:rPr>
            </w:pPr>
            <w:r w:rsidRPr="00ED0689">
              <w:rPr>
                <w:rFonts w:asciiTheme="minorEastAsia" w:eastAsiaTheme="minorEastAsia" w:hAnsiTheme="minorEastAsia" w:hint="eastAsia"/>
                <w:szCs w:val="21"/>
              </w:rPr>
              <w:t>□3.其他主体网络视听</w:t>
            </w:r>
          </w:p>
        </w:tc>
        <w:tc>
          <w:tcPr>
            <w:tcW w:w="1985" w:type="dxa"/>
            <w:vAlign w:val="center"/>
          </w:tcPr>
          <w:p w:rsidR="00ED0689" w:rsidRPr="00ED0689" w:rsidRDefault="00ED0689" w:rsidP="00ED0689">
            <w:pPr>
              <w:widowControl/>
              <w:jc w:val="left"/>
              <w:rPr>
                <w:rFonts w:asciiTheme="minorEastAsia" w:eastAsiaTheme="minorEastAsia" w:hAnsiTheme="minorEastAsia" w:cs="宋体" w:hint="eastAsia"/>
                <w:kern w:val="0"/>
                <w:szCs w:val="21"/>
              </w:rPr>
            </w:pPr>
            <w:r w:rsidRPr="00ED0689">
              <w:rPr>
                <w:rFonts w:asciiTheme="minorEastAsia" w:eastAsiaTheme="minorEastAsia" w:hAnsiTheme="minorEastAsia" w:cs="宋体" w:hint="eastAsia"/>
                <w:kern w:val="0"/>
                <w:szCs w:val="21"/>
              </w:rPr>
              <w:t>3.1 是否存在网络运营单位未履行查验义务，或提供《视听许可证》备案载明事项范围以外的接入服务的行为</w:t>
            </w:r>
          </w:p>
          <w:p w:rsidR="0065037B" w:rsidRPr="00ED0689" w:rsidRDefault="0065037B" w:rsidP="00C35DAD">
            <w:pPr>
              <w:jc w:val="left"/>
              <w:rPr>
                <w:rFonts w:asciiTheme="minorEastAsia" w:eastAsiaTheme="minorEastAsia" w:hAnsiTheme="minorEastAsia" w:hint="eastAsia"/>
                <w:szCs w:val="21"/>
              </w:rPr>
            </w:pPr>
          </w:p>
        </w:tc>
        <w:tc>
          <w:tcPr>
            <w:tcW w:w="2268" w:type="dxa"/>
            <w:vAlign w:val="center"/>
          </w:tcPr>
          <w:p w:rsidR="00ED0689" w:rsidRPr="00ED0689" w:rsidRDefault="00ED0689" w:rsidP="00ED0689">
            <w:pPr>
              <w:widowControl/>
              <w:jc w:val="left"/>
              <w:rPr>
                <w:rFonts w:asciiTheme="minorEastAsia" w:eastAsiaTheme="minorEastAsia" w:hAnsiTheme="minorEastAsia" w:cs="宋体" w:hint="eastAsia"/>
                <w:kern w:val="0"/>
                <w:szCs w:val="21"/>
              </w:rPr>
            </w:pPr>
            <w:r w:rsidRPr="00ED0689">
              <w:rPr>
                <w:rFonts w:asciiTheme="minorEastAsia" w:eastAsiaTheme="minorEastAsia" w:hAnsiTheme="minorEastAsia" w:cs="宋体" w:hint="eastAsia"/>
                <w:kern w:val="0"/>
                <w:szCs w:val="21"/>
              </w:rPr>
              <w:t>3.1.1 未履行查验义务，或向互联网视听节目服务单位提供其《信息网络传播视听节目许可证》或备案载明事项范围以外的接入服务（C48605）</w:t>
            </w:r>
          </w:p>
          <w:p w:rsidR="0065037B" w:rsidRPr="00ED0689" w:rsidRDefault="0065037B" w:rsidP="00C35DAD">
            <w:pPr>
              <w:jc w:val="left"/>
              <w:rPr>
                <w:rFonts w:asciiTheme="minorEastAsia" w:eastAsiaTheme="minorEastAsia" w:hAnsiTheme="minorEastAsia" w:hint="eastAsia"/>
                <w:szCs w:val="21"/>
              </w:rPr>
            </w:pPr>
          </w:p>
        </w:tc>
        <w:tc>
          <w:tcPr>
            <w:tcW w:w="1276"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□实地勘验</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□现场询问</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□查阅资料</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□网上核验</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□抽样检验</w:t>
            </w:r>
          </w:p>
        </w:tc>
        <w:tc>
          <w:tcPr>
            <w:tcW w:w="1134"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□不存在</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□存在</w:t>
            </w:r>
          </w:p>
        </w:tc>
        <w:tc>
          <w:tcPr>
            <w:tcW w:w="2551"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 xml:space="preserve">□责令改正(当场整改) </w:t>
            </w:r>
          </w:p>
          <w:p w:rsidR="0065037B" w:rsidRPr="00ED0689" w:rsidRDefault="0065037B" w:rsidP="00466AB8">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改正情况：□合格□不合格</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□责令改正(限期整改)</w:t>
            </w:r>
          </w:p>
          <w:p w:rsidR="0065037B" w:rsidRPr="00ED0689" w:rsidRDefault="0065037B" w:rsidP="00466AB8">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整改期限：</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□行政指导</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□转行政处罚程序</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□采取行政强制措施</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□其他处理措施</w:t>
            </w:r>
          </w:p>
        </w:tc>
      </w:tr>
      <w:tr w:rsidR="0065037B" w:rsidRPr="00ED0689" w:rsidTr="002F59D8">
        <w:tc>
          <w:tcPr>
            <w:tcW w:w="1276" w:type="dxa"/>
            <w:vMerge/>
            <w:vAlign w:val="center"/>
          </w:tcPr>
          <w:p w:rsidR="0065037B" w:rsidRPr="00ED0689" w:rsidRDefault="0065037B" w:rsidP="00780080">
            <w:pPr>
              <w:jc w:val="center"/>
              <w:rPr>
                <w:rFonts w:asciiTheme="minorEastAsia" w:eastAsiaTheme="minorEastAsia" w:hAnsiTheme="minorEastAsia" w:hint="eastAsia"/>
                <w:szCs w:val="21"/>
              </w:rPr>
            </w:pPr>
          </w:p>
        </w:tc>
        <w:tc>
          <w:tcPr>
            <w:tcW w:w="1985" w:type="dxa"/>
            <w:vAlign w:val="center"/>
          </w:tcPr>
          <w:p w:rsidR="00ED0689" w:rsidRPr="00ED0689" w:rsidRDefault="00ED0689" w:rsidP="00ED0689">
            <w:pPr>
              <w:widowControl/>
              <w:jc w:val="left"/>
              <w:rPr>
                <w:rFonts w:asciiTheme="minorEastAsia" w:eastAsiaTheme="minorEastAsia" w:hAnsiTheme="minorEastAsia" w:cs="宋体" w:hint="eastAsia"/>
                <w:kern w:val="0"/>
                <w:szCs w:val="21"/>
              </w:rPr>
            </w:pPr>
            <w:r w:rsidRPr="00ED0689">
              <w:rPr>
                <w:rFonts w:asciiTheme="minorEastAsia" w:eastAsiaTheme="minorEastAsia" w:hAnsiTheme="minorEastAsia" w:cs="宋体" w:hint="eastAsia"/>
                <w:kern w:val="0"/>
                <w:szCs w:val="21"/>
              </w:rPr>
              <w:t>3.2 是否存在向未持有《信息网络传播视听节目许可证》或备案的单位提供与互联网视听节目服务有关的服务的行为</w:t>
            </w:r>
          </w:p>
          <w:p w:rsidR="0065037B" w:rsidRPr="00ED0689" w:rsidRDefault="0065037B" w:rsidP="00C35DAD">
            <w:pPr>
              <w:jc w:val="left"/>
              <w:rPr>
                <w:rFonts w:asciiTheme="minorEastAsia" w:eastAsiaTheme="minorEastAsia" w:hAnsiTheme="minorEastAsia" w:hint="eastAsia"/>
                <w:szCs w:val="21"/>
              </w:rPr>
            </w:pPr>
          </w:p>
        </w:tc>
        <w:tc>
          <w:tcPr>
            <w:tcW w:w="2268" w:type="dxa"/>
            <w:vAlign w:val="center"/>
          </w:tcPr>
          <w:p w:rsidR="00ED0689" w:rsidRPr="00ED0689" w:rsidRDefault="00ED0689" w:rsidP="00ED0689">
            <w:pPr>
              <w:widowControl/>
              <w:jc w:val="left"/>
              <w:rPr>
                <w:rFonts w:asciiTheme="minorEastAsia" w:eastAsiaTheme="minorEastAsia" w:hAnsiTheme="minorEastAsia" w:cs="宋体" w:hint="eastAsia"/>
                <w:kern w:val="0"/>
                <w:szCs w:val="21"/>
              </w:rPr>
            </w:pPr>
            <w:r w:rsidRPr="00ED0689">
              <w:rPr>
                <w:rFonts w:asciiTheme="minorEastAsia" w:eastAsiaTheme="minorEastAsia" w:hAnsiTheme="minorEastAsia" w:cs="宋体" w:hint="eastAsia"/>
                <w:kern w:val="0"/>
                <w:szCs w:val="21"/>
              </w:rPr>
              <w:t>3.2.1 向未持有《信息网络传播视听节目许可证》或备案的单位提供代收费及信号传输、服务器托管等与互联网视听节目服务有关的服务（C48604）</w:t>
            </w:r>
          </w:p>
          <w:p w:rsidR="0065037B" w:rsidRPr="00ED0689" w:rsidRDefault="0065037B" w:rsidP="00C35DAD">
            <w:pPr>
              <w:jc w:val="left"/>
              <w:rPr>
                <w:rFonts w:asciiTheme="minorEastAsia" w:eastAsiaTheme="minorEastAsia" w:hAnsiTheme="minorEastAsia" w:hint="eastAsia"/>
                <w:szCs w:val="21"/>
              </w:rPr>
            </w:pPr>
          </w:p>
        </w:tc>
        <w:tc>
          <w:tcPr>
            <w:tcW w:w="1276"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□实地勘验</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□现场询问</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□查阅资料</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□网上核验</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□抽样检验</w:t>
            </w:r>
          </w:p>
        </w:tc>
        <w:tc>
          <w:tcPr>
            <w:tcW w:w="1134"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□不存在</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□存在</w:t>
            </w:r>
          </w:p>
        </w:tc>
        <w:tc>
          <w:tcPr>
            <w:tcW w:w="2551" w:type="dxa"/>
            <w:vAlign w:val="center"/>
          </w:tcPr>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 xml:space="preserve">□责令改正(当场整改) </w:t>
            </w:r>
          </w:p>
          <w:p w:rsidR="0065037B" w:rsidRPr="00ED0689" w:rsidRDefault="0065037B" w:rsidP="00466AB8">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改正情况：□合格□不合格</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□责令改正(限期整改)</w:t>
            </w:r>
          </w:p>
          <w:p w:rsidR="0065037B" w:rsidRPr="00ED0689" w:rsidRDefault="0065037B" w:rsidP="00466AB8">
            <w:pPr>
              <w:ind w:firstLineChars="100" w:firstLine="210"/>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整改期限：</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□行政指导</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□转行政处罚程序</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□采取行政强制措施</w:t>
            </w:r>
          </w:p>
          <w:p w:rsidR="0065037B" w:rsidRPr="00ED0689" w:rsidRDefault="0065037B" w:rsidP="00D16BA2">
            <w:pPr>
              <w:jc w:val="left"/>
              <w:rPr>
                <w:rFonts w:asciiTheme="minorEastAsia" w:eastAsiaTheme="minorEastAsia" w:hAnsiTheme="minorEastAsia" w:hint="eastAsia"/>
                <w:szCs w:val="21"/>
              </w:rPr>
            </w:pPr>
            <w:r w:rsidRPr="00ED0689">
              <w:rPr>
                <w:rFonts w:asciiTheme="minorEastAsia" w:eastAsiaTheme="minorEastAsia" w:hAnsiTheme="minorEastAsia" w:hint="eastAsia"/>
                <w:szCs w:val="21"/>
              </w:rPr>
              <w:t>□其他处理措施</w:t>
            </w:r>
          </w:p>
        </w:tc>
      </w:tr>
    </w:tbl>
    <w:p w:rsidR="006963AD" w:rsidRDefault="006963AD">
      <w:pPr>
        <w:spacing w:line="320" w:lineRule="exact"/>
        <w:rPr>
          <w:rFonts w:hint="eastAsia"/>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2"/>
        <w:gridCol w:w="5628"/>
      </w:tblGrid>
      <w:tr w:rsidR="009D3B14" w:rsidTr="00466AB8">
        <w:tc>
          <w:tcPr>
            <w:tcW w:w="10490" w:type="dxa"/>
            <w:gridSpan w:val="2"/>
            <w:shd w:val="clear" w:color="auto" w:fill="auto"/>
          </w:tcPr>
          <w:p w:rsidR="00D16BA2" w:rsidRDefault="009D3B14" w:rsidP="006963AD">
            <w:pPr>
              <w:rPr>
                <w:rFonts w:hint="eastAsia"/>
              </w:rPr>
            </w:pPr>
            <w:r>
              <w:rPr>
                <w:rFonts w:hint="eastAsia"/>
              </w:rPr>
              <w:t>检查结果：</w:t>
            </w:r>
          </w:p>
          <w:p w:rsidR="00D16BA2" w:rsidRDefault="00D16BA2" w:rsidP="006963AD">
            <w:pPr>
              <w:rPr>
                <w:rFonts w:hint="eastAsia"/>
              </w:rPr>
            </w:pPr>
            <w:r>
              <w:rPr>
                <w:rFonts w:hint="eastAsia"/>
              </w:rPr>
              <w:t xml:space="preserve">          </w:t>
            </w:r>
            <w:r>
              <w:rPr>
                <w:rFonts w:hint="eastAsia"/>
              </w:rPr>
              <w:t>信息不全：</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未找到检查对象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检查对象未营业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其他</w:t>
            </w:r>
          </w:p>
          <w:p w:rsidR="009D3B14" w:rsidRDefault="009D3B14" w:rsidP="00D16BA2">
            <w:pPr>
              <w:ind w:firstLineChars="500" w:firstLine="1050"/>
            </w:pPr>
            <w:r>
              <w:rPr>
                <w:rFonts w:hint="eastAsia"/>
              </w:rPr>
              <w:t>1</w:t>
            </w:r>
            <w:r>
              <w:rPr>
                <w:rFonts w:hint="eastAsia"/>
              </w:rPr>
              <w:t>、未发现问题终止检查并向监管对象告知检查结果</w:t>
            </w:r>
            <w:r>
              <w:rPr>
                <w:rFonts w:hint="eastAsia"/>
              </w:rPr>
              <w:t xml:space="preserve">  </w:t>
            </w:r>
            <w:r w:rsidRPr="006963AD">
              <w:rPr>
                <w:rFonts w:ascii="宋体" w:hAnsi="宋体" w:hint="eastAsia"/>
              </w:rPr>
              <w:t>□</w:t>
            </w:r>
          </w:p>
          <w:p w:rsidR="009D3B14" w:rsidRDefault="009D3B14" w:rsidP="006963AD">
            <w:r>
              <w:rPr>
                <w:rFonts w:hint="eastAsia"/>
              </w:rPr>
              <w:t xml:space="preserve">          2</w:t>
            </w:r>
            <w:r>
              <w:rPr>
                <w:rFonts w:hint="eastAsia"/>
              </w:rPr>
              <w:t>、发现问题作出责令改正等行政命令</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3</w:t>
            </w:r>
            <w:r>
              <w:rPr>
                <w:rFonts w:hint="eastAsia"/>
              </w:rPr>
              <w:t>、发现问题作出行政指导</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4</w:t>
            </w:r>
            <w:r>
              <w:rPr>
                <w:rFonts w:hint="eastAsia"/>
              </w:rPr>
              <w:t>、发现问题作出行政处罚决定</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5</w:t>
            </w:r>
            <w:r>
              <w:rPr>
                <w:rFonts w:hint="eastAsia"/>
              </w:rPr>
              <w:t>、发现问题作出行政强制决定</w:t>
            </w:r>
            <w:r>
              <w:rPr>
                <w:rFonts w:hint="eastAsia"/>
              </w:rPr>
              <w:t xml:space="preserve">  </w:t>
            </w:r>
            <w:r w:rsidRPr="006963AD">
              <w:rPr>
                <w:rFonts w:ascii="宋体" w:hAnsi="宋体" w:hint="eastAsia"/>
              </w:rPr>
              <w:t>□</w:t>
            </w:r>
          </w:p>
          <w:p w:rsidR="009D3B14" w:rsidRPr="00554A16" w:rsidRDefault="009D3B14" w:rsidP="006963AD">
            <w:pPr>
              <w:ind w:firstLineChars="500" w:firstLine="1050"/>
            </w:pPr>
            <w:r>
              <w:rPr>
                <w:rFonts w:hint="eastAsia"/>
              </w:rPr>
              <w:lastRenderedPageBreak/>
              <w:t>6</w:t>
            </w:r>
            <w:r>
              <w:rPr>
                <w:rFonts w:hint="eastAsia"/>
              </w:rPr>
              <w:t>、发现问题作出其他具体行政行为</w:t>
            </w:r>
            <w:r>
              <w:rPr>
                <w:rFonts w:hint="eastAsia"/>
              </w:rPr>
              <w:t xml:space="preserve">  </w:t>
            </w:r>
            <w:r w:rsidRPr="006963AD">
              <w:rPr>
                <w:rFonts w:ascii="宋体" w:hAnsi="宋体" w:hint="eastAsia"/>
              </w:rPr>
              <w:t>□</w:t>
            </w:r>
          </w:p>
        </w:tc>
      </w:tr>
      <w:tr w:rsidR="009D3B14" w:rsidTr="00466AB8">
        <w:tc>
          <w:tcPr>
            <w:tcW w:w="10490" w:type="dxa"/>
            <w:gridSpan w:val="2"/>
            <w:shd w:val="clear" w:color="auto" w:fill="auto"/>
          </w:tcPr>
          <w:p w:rsidR="009D3B14" w:rsidRDefault="009D3B14" w:rsidP="006963AD">
            <w:r>
              <w:rPr>
                <w:rFonts w:hint="eastAsia"/>
              </w:rPr>
              <w:lastRenderedPageBreak/>
              <w:t>检查时间：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r>
              <w:rPr>
                <w:rFonts w:hint="eastAsia"/>
              </w:rPr>
              <w:t>---------</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p>
        </w:tc>
      </w:tr>
      <w:tr w:rsidR="009D3B14" w:rsidTr="00466AB8">
        <w:tc>
          <w:tcPr>
            <w:tcW w:w="10490" w:type="dxa"/>
            <w:gridSpan w:val="2"/>
            <w:shd w:val="clear" w:color="auto" w:fill="auto"/>
          </w:tcPr>
          <w:p w:rsidR="009D3B14" w:rsidRPr="00554A16" w:rsidRDefault="009D3B14" w:rsidP="006963AD">
            <w:r>
              <w:rPr>
                <w:rFonts w:hint="eastAsia"/>
              </w:rPr>
              <w:t>检查人员：姓名</w:t>
            </w:r>
            <w:r w:rsidRPr="006963AD">
              <w:rPr>
                <w:rFonts w:hint="eastAsia"/>
                <w:u w:val="single"/>
              </w:rPr>
              <w:t xml:space="preserve">       </w:t>
            </w:r>
            <w:r w:rsidRPr="00554A16">
              <w:rPr>
                <w:rFonts w:hint="eastAsia"/>
              </w:rPr>
              <w:t>执法证号</w:t>
            </w:r>
            <w:r w:rsidRPr="006963AD">
              <w:rPr>
                <w:rFonts w:hint="eastAsia"/>
                <w:u w:val="single"/>
              </w:rPr>
              <w:t xml:space="preserve">             </w:t>
            </w:r>
            <w:r>
              <w:rPr>
                <w:rFonts w:hint="eastAsia"/>
              </w:rPr>
              <w:t>,</w:t>
            </w:r>
            <w:r>
              <w:rPr>
                <w:rFonts w:hint="eastAsia"/>
              </w:rPr>
              <w:t>姓名</w:t>
            </w:r>
            <w:r w:rsidRPr="006963AD">
              <w:rPr>
                <w:rFonts w:hint="eastAsia"/>
                <w:u w:val="single"/>
              </w:rPr>
              <w:t xml:space="preserve">       </w:t>
            </w:r>
            <w:r w:rsidRPr="00554A16">
              <w:rPr>
                <w:rFonts w:hint="eastAsia"/>
              </w:rPr>
              <w:t>执法证号</w:t>
            </w:r>
            <w:r w:rsidRPr="006963AD">
              <w:rPr>
                <w:rFonts w:hint="eastAsia"/>
                <w:u w:val="single"/>
              </w:rPr>
              <w:t xml:space="preserve">           </w:t>
            </w:r>
          </w:p>
        </w:tc>
      </w:tr>
      <w:tr w:rsidR="009D3B14" w:rsidTr="00466AB8">
        <w:tc>
          <w:tcPr>
            <w:tcW w:w="4862" w:type="dxa"/>
            <w:shd w:val="clear" w:color="auto" w:fill="auto"/>
          </w:tcPr>
          <w:p w:rsidR="009D3B14" w:rsidRPr="00554A16" w:rsidRDefault="009D3B14" w:rsidP="006963AD">
            <w:r>
              <w:rPr>
                <w:rFonts w:hint="eastAsia"/>
              </w:rPr>
              <w:t>报送时间：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Pr>
                <w:rFonts w:hint="eastAsia"/>
              </w:rPr>
              <w:t xml:space="preserve">     </w:t>
            </w:r>
          </w:p>
        </w:tc>
        <w:tc>
          <w:tcPr>
            <w:tcW w:w="5628" w:type="dxa"/>
            <w:shd w:val="clear" w:color="auto" w:fill="auto"/>
          </w:tcPr>
          <w:p w:rsidR="009D3B14" w:rsidRPr="00554A16" w:rsidRDefault="009D3B14" w:rsidP="006963AD">
            <w:r>
              <w:rPr>
                <w:rFonts w:hint="eastAsia"/>
              </w:rPr>
              <w:t>报送人员：</w:t>
            </w:r>
            <w:r w:rsidRPr="006963AD">
              <w:rPr>
                <w:rFonts w:hint="eastAsia"/>
                <w:u w:val="single"/>
              </w:rPr>
              <w:t xml:space="preserve">            </w:t>
            </w:r>
          </w:p>
        </w:tc>
      </w:tr>
      <w:tr w:rsidR="009D3B14" w:rsidTr="00466AB8">
        <w:tc>
          <w:tcPr>
            <w:tcW w:w="10490" w:type="dxa"/>
            <w:gridSpan w:val="2"/>
            <w:shd w:val="clear" w:color="auto" w:fill="auto"/>
          </w:tcPr>
          <w:p w:rsidR="009D3B14" w:rsidRDefault="009D3B14" w:rsidP="006963AD">
            <w:r>
              <w:rPr>
                <w:rFonts w:hint="eastAsia"/>
              </w:rPr>
              <w:t>双随机一公开计划</w:t>
            </w:r>
            <w:r>
              <w:rPr>
                <w:rFonts w:hint="eastAsia"/>
              </w:rPr>
              <w:t>ID</w:t>
            </w:r>
            <w:r>
              <w:rPr>
                <w:rFonts w:hint="eastAsia"/>
              </w:rPr>
              <w:t>：（非双随机不用填写）</w:t>
            </w:r>
          </w:p>
        </w:tc>
      </w:tr>
    </w:tbl>
    <w:p w:rsidR="009D3B14" w:rsidRPr="009D3B14" w:rsidRDefault="009D3B14">
      <w:pPr>
        <w:spacing w:line="320" w:lineRule="exact"/>
      </w:pPr>
    </w:p>
    <w:p w:rsidR="00DD094B" w:rsidRDefault="00DD094B" w:rsidP="00DD094B">
      <w:pPr>
        <w:spacing w:line="320" w:lineRule="exact"/>
      </w:pPr>
      <w:r>
        <w:rPr>
          <w:rFonts w:hint="eastAsia"/>
        </w:rPr>
        <w:t>注</w:t>
      </w:r>
      <w:r>
        <w:rPr>
          <w:rFonts w:hint="eastAsia"/>
          <w:color w:val="FF0000"/>
        </w:rPr>
        <w:t>：</w:t>
      </w:r>
      <w:r>
        <w:t>1.</w:t>
      </w:r>
      <w:r w:rsidR="00640314">
        <w:rPr>
          <w:rFonts w:hint="eastAsia"/>
        </w:rPr>
        <w:t>采取</w:t>
      </w:r>
      <w:r>
        <w:rPr>
          <w:rFonts w:hint="eastAsia"/>
        </w:rPr>
        <w:t>询问方法检查时，应当按照执法文书统一规范制作询问笔录留存；</w:t>
      </w:r>
    </w:p>
    <w:p w:rsidR="00DD094B" w:rsidRDefault="00DD094B" w:rsidP="00DD094B">
      <w:pPr>
        <w:spacing w:line="320" w:lineRule="exact"/>
        <w:ind w:firstLineChars="200" w:firstLine="420"/>
      </w:pPr>
      <w:r>
        <w:t>2.</w:t>
      </w:r>
      <w:r>
        <w:rPr>
          <w:rFonts w:hint="eastAsia"/>
        </w:rPr>
        <w:t>采取向有关单位或人员核实情况方法检查时，应当有电话录音或工作记录留存；</w:t>
      </w:r>
    </w:p>
    <w:p w:rsidR="00DD094B" w:rsidRDefault="00DD094B" w:rsidP="00DD094B">
      <w:pPr>
        <w:spacing w:line="320" w:lineRule="exact"/>
        <w:ind w:firstLineChars="200" w:firstLine="420"/>
      </w:pPr>
      <w:r>
        <w:t>3.</w:t>
      </w:r>
      <w:r>
        <w:rPr>
          <w:rFonts w:hint="eastAsia"/>
        </w:rPr>
        <w:t>“检查结果”发现有相应违法行为的，请填写“</w:t>
      </w:r>
      <w:r>
        <w:rPr>
          <w:rFonts w:hint="eastAsia"/>
          <w:color w:val="000000"/>
        </w:rPr>
        <w:t>检查内容</w:t>
      </w:r>
      <w:r>
        <w:rPr>
          <w:rFonts w:hint="eastAsia"/>
        </w:rPr>
        <w:t>”中对应情形的编号或简要描述违法行为；</w:t>
      </w:r>
    </w:p>
    <w:p w:rsidR="00DD094B" w:rsidRDefault="00DD094B" w:rsidP="00DD094B">
      <w:pPr>
        <w:spacing w:line="320" w:lineRule="exact"/>
        <w:ind w:firstLineChars="200" w:firstLine="420"/>
      </w:pPr>
      <w:r>
        <w:t>4.</w:t>
      </w:r>
      <w:r>
        <w:rPr>
          <w:rFonts w:hint="eastAsia"/>
        </w:rPr>
        <w:t>被检查人拒绝签名的，应当在备注栏内如实记载相关情况，</w:t>
      </w:r>
      <w:r w:rsidRPr="00FE6CD5">
        <w:rPr>
          <w:rFonts w:hint="eastAsia"/>
        </w:rPr>
        <w:t>并予以音像记录。</w:t>
      </w:r>
    </w:p>
    <w:p w:rsidR="006963AD" w:rsidRPr="00DD094B" w:rsidRDefault="006963AD" w:rsidP="00DD094B">
      <w:pPr>
        <w:spacing w:line="320" w:lineRule="exact"/>
        <w:rPr>
          <w:rFonts w:hint="eastAsia"/>
        </w:rPr>
      </w:pPr>
    </w:p>
    <w:sectPr w:rsidR="006963AD" w:rsidRPr="00DD094B">
      <w:footerReference w:type="default" r:id="rId6"/>
      <w:pgSz w:w="11906" w:h="16838"/>
      <w:pgMar w:top="2098" w:right="1531" w:bottom="1928" w:left="1531" w:header="1418" w:footer="1418"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25A" w:rsidRDefault="0025525A">
      <w:r>
        <w:separator/>
      </w:r>
    </w:p>
  </w:endnote>
  <w:endnote w:type="continuationSeparator" w:id="0">
    <w:p w:rsidR="0025525A" w:rsidRDefault="002552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BA2" w:rsidRDefault="00D16BA2">
    <w:pPr>
      <w:pStyle w:val="a3"/>
      <w:jc w:val="center"/>
    </w:pPr>
    <w:fldSimple w:instr="PAGE   \* MERGEFORMAT">
      <w:r w:rsidR="00ED0689" w:rsidRPr="00ED0689">
        <w:rPr>
          <w:noProof/>
          <w:lang w:val="zh-CN" w:eastAsia="zh-CN"/>
        </w:rPr>
        <w:t>6</w:t>
      </w:r>
    </w:fldSimple>
  </w:p>
  <w:p w:rsidR="00D16BA2" w:rsidRDefault="00D16BA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25A" w:rsidRDefault="0025525A">
      <w:r>
        <w:separator/>
      </w:r>
    </w:p>
  </w:footnote>
  <w:footnote w:type="continuationSeparator" w:id="0">
    <w:p w:rsidR="0025525A" w:rsidRDefault="0025525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420"/>
  <w:drawingGridHorizontalSpacing w:val="105"/>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4E59"/>
    <w:rsid w:val="00000F13"/>
    <w:rsid w:val="000036ED"/>
    <w:rsid w:val="000366BD"/>
    <w:rsid w:val="00064FA1"/>
    <w:rsid w:val="00095128"/>
    <w:rsid w:val="000C2674"/>
    <w:rsid w:val="000C7252"/>
    <w:rsid w:val="000D63AF"/>
    <w:rsid w:val="00116854"/>
    <w:rsid w:val="00130C78"/>
    <w:rsid w:val="00137EEA"/>
    <w:rsid w:val="00161A0C"/>
    <w:rsid w:val="001753FC"/>
    <w:rsid w:val="001A49FB"/>
    <w:rsid w:val="001B30BC"/>
    <w:rsid w:val="001E411E"/>
    <w:rsid w:val="001F74ED"/>
    <w:rsid w:val="00225DD1"/>
    <w:rsid w:val="00246803"/>
    <w:rsid w:val="00247310"/>
    <w:rsid w:val="0025525A"/>
    <w:rsid w:val="002A24A5"/>
    <w:rsid w:val="002C4AF4"/>
    <w:rsid w:val="002F038D"/>
    <w:rsid w:val="002F280D"/>
    <w:rsid w:val="002F59D8"/>
    <w:rsid w:val="0030704A"/>
    <w:rsid w:val="00307FDB"/>
    <w:rsid w:val="00330F9D"/>
    <w:rsid w:val="00332879"/>
    <w:rsid w:val="00362C7D"/>
    <w:rsid w:val="00377C7E"/>
    <w:rsid w:val="00382BBF"/>
    <w:rsid w:val="003A463F"/>
    <w:rsid w:val="003A58C3"/>
    <w:rsid w:val="003F3231"/>
    <w:rsid w:val="00433E08"/>
    <w:rsid w:val="0046081A"/>
    <w:rsid w:val="00466AB8"/>
    <w:rsid w:val="00471334"/>
    <w:rsid w:val="00483E11"/>
    <w:rsid w:val="004862AA"/>
    <w:rsid w:val="00495BD7"/>
    <w:rsid w:val="00496D57"/>
    <w:rsid w:val="00497625"/>
    <w:rsid w:val="004B3786"/>
    <w:rsid w:val="004D4E7B"/>
    <w:rsid w:val="004F0DBE"/>
    <w:rsid w:val="00503450"/>
    <w:rsid w:val="005138B2"/>
    <w:rsid w:val="00570C6E"/>
    <w:rsid w:val="00573134"/>
    <w:rsid w:val="00585BEA"/>
    <w:rsid w:val="005908F1"/>
    <w:rsid w:val="005935D4"/>
    <w:rsid w:val="005B0E00"/>
    <w:rsid w:val="005E66A3"/>
    <w:rsid w:val="005F2DA1"/>
    <w:rsid w:val="00620311"/>
    <w:rsid w:val="00622324"/>
    <w:rsid w:val="00640314"/>
    <w:rsid w:val="00641005"/>
    <w:rsid w:val="00647588"/>
    <w:rsid w:val="0065037B"/>
    <w:rsid w:val="006547B5"/>
    <w:rsid w:val="00667FB5"/>
    <w:rsid w:val="00673BED"/>
    <w:rsid w:val="006963AD"/>
    <w:rsid w:val="006B2CD5"/>
    <w:rsid w:val="006C055B"/>
    <w:rsid w:val="006C0BAE"/>
    <w:rsid w:val="006E0446"/>
    <w:rsid w:val="006E7A68"/>
    <w:rsid w:val="006F64E1"/>
    <w:rsid w:val="00701373"/>
    <w:rsid w:val="00736766"/>
    <w:rsid w:val="0075302A"/>
    <w:rsid w:val="0077657C"/>
    <w:rsid w:val="00777CDA"/>
    <w:rsid w:val="00780080"/>
    <w:rsid w:val="00781E36"/>
    <w:rsid w:val="007D00A3"/>
    <w:rsid w:val="007D276F"/>
    <w:rsid w:val="007F4313"/>
    <w:rsid w:val="007F6A07"/>
    <w:rsid w:val="00800EC1"/>
    <w:rsid w:val="00830DCC"/>
    <w:rsid w:val="008613A4"/>
    <w:rsid w:val="008923CD"/>
    <w:rsid w:val="008D031D"/>
    <w:rsid w:val="008F064B"/>
    <w:rsid w:val="009533E9"/>
    <w:rsid w:val="00955A74"/>
    <w:rsid w:val="009644DD"/>
    <w:rsid w:val="0097307E"/>
    <w:rsid w:val="009735DE"/>
    <w:rsid w:val="00982E52"/>
    <w:rsid w:val="009A1E25"/>
    <w:rsid w:val="009A29CF"/>
    <w:rsid w:val="009D3B14"/>
    <w:rsid w:val="009F6A1B"/>
    <w:rsid w:val="00A138E4"/>
    <w:rsid w:val="00A233AB"/>
    <w:rsid w:val="00A267EC"/>
    <w:rsid w:val="00A318C8"/>
    <w:rsid w:val="00A7567A"/>
    <w:rsid w:val="00A87F28"/>
    <w:rsid w:val="00A94E59"/>
    <w:rsid w:val="00AC0DEF"/>
    <w:rsid w:val="00B05453"/>
    <w:rsid w:val="00B05BD9"/>
    <w:rsid w:val="00B16AFF"/>
    <w:rsid w:val="00B34616"/>
    <w:rsid w:val="00B6304D"/>
    <w:rsid w:val="00B7168C"/>
    <w:rsid w:val="00B90F3D"/>
    <w:rsid w:val="00B93CB1"/>
    <w:rsid w:val="00BA1E58"/>
    <w:rsid w:val="00BB619F"/>
    <w:rsid w:val="00C03054"/>
    <w:rsid w:val="00C35DAD"/>
    <w:rsid w:val="00C47B3E"/>
    <w:rsid w:val="00C5772E"/>
    <w:rsid w:val="00C6380B"/>
    <w:rsid w:val="00C67E06"/>
    <w:rsid w:val="00C70692"/>
    <w:rsid w:val="00C8489A"/>
    <w:rsid w:val="00C95B02"/>
    <w:rsid w:val="00CB4129"/>
    <w:rsid w:val="00CC7744"/>
    <w:rsid w:val="00CD57EE"/>
    <w:rsid w:val="00CF3AD2"/>
    <w:rsid w:val="00D0458D"/>
    <w:rsid w:val="00D16BA2"/>
    <w:rsid w:val="00D20072"/>
    <w:rsid w:val="00D34600"/>
    <w:rsid w:val="00D5406B"/>
    <w:rsid w:val="00DA65E2"/>
    <w:rsid w:val="00DB410A"/>
    <w:rsid w:val="00DC0085"/>
    <w:rsid w:val="00DC25DC"/>
    <w:rsid w:val="00DD094B"/>
    <w:rsid w:val="00E02039"/>
    <w:rsid w:val="00E04FAE"/>
    <w:rsid w:val="00E16CA4"/>
    <w:rsid w:val="00E22828"/>
    <w:rsid w:val="00E537F5"/>
    <w:rsid w:val="00E61C4F"/>
    <w:rsid w:val="00E737FF"/>
    <w:rsid w:val="00E847C7"/>
    <w:rsid w:val="00EA3DF7"/>
    <w:rsid w:val="00EC638C"/>
    <w:rsid w:val="00ED0689"/>
    <w:rsid w:val="00EF0246"/>
    <w:rsid w:val="00EF3C8B"/>
    <w:rsid w:val="00F01294"/>
    <w:rsid w:val="00F0354F"/>
    <w:rsid w:val="00F20FEA"/>
    <w:rsid w:val="00F30F6C"/>
    <w:rsid w:val="00F35738"/>
    <w:rsid w:val="00F84083"/>
    <w:rsid w:val="00FC4462"/>
    <w:rsid w:val="00FC68B5"/>
    <w:rsid w:val="00FE6CD5"/>
    <w:rsid w:val="12836EB2"/>
    <w:rsid w:val="19F56C02"/>
    <w:rsid w:val="2A562AB7"/>
    <w:rsid w:val="2CD05483"/>
    <w:rsid w:val="31491DAC"/>
    <w:rsid w:val="45B119E6"/>
    <w:rsid w:val="46864BB2"/>
    <w:rsid w:val="49B11542"/>
    <w:rsid w:val="505622E7"/>
    <w:rsid w:val="5C5D0D12"/>
    <w:rsid w:val="5D0C75B8"/>
    <w:rsid w:val="62B67BDC"/>
    <w:rsid w:val="646C7403"/>
    <w:rsid w:val="68BA4BB8"/>
    <w:rsid w:val="6F0916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59"/>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Pr>
      <w:kern w:val="2"/>
      <w:sz w:val="18"/>
      <w:szCs w:val="18"/>
    </w:rPr>
  </w:style>
  <w:style w:type="character" w:customStyle="1" w:styleId="Char0">
    <w:name w:val="页眉 Char"/>
    <w:link w:val="a4"/>
    <w:rPr>
      <w:kern w:val="2"/>
      <w:sz w:val="18"/>
      <w:szCs w:val="18"/>
    </w:rPr>
  </w:style>
  <w:style w:type="paragraph" w:styleId="a5">
    <w:name w:val="Balloon Text"/>
    <w:basedOn w:val="a"/>
    <w:semiHidden/>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paragraph" w:styleId="a3">
    <w:name w:val="footer"/>
    <w:basedOn w:val="a"/>
    <w:link w:val="Char"/>
    <w:uiPriority w:val="99"/>
    <w:pPr>
      <w:tabs>
        <w:tab w:val="center" w:pos="4153"/>
        <w:tab w:val="right" w:pos="8306"/>
      </w:tabs>
      <w:snapToGrid w:val="0"/>
      <w:jc w:val="left"/>
    </w:pPr>
    <w:rPr>
      <w:sz w:val="18"/>
      <w:szCs w:val="18"/>
    </w:rPr>
  </w:style>
  <w:style w:type="table" w:styleId="a6">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983718">
      <w:bodyDiv w:val="1"/>
      <w:marLeft w:val="0"/>
      <w:marRight w:val="0"/>
      <w:marTop w:val="0"/>
      <w:marBottom w:val="0"/>
      <w:divBdr>
        <w:top w:val="none" w:sz="0" w:space="0" w:color="auto"/>
        <w:left w:val="none" w:sz="0" w:space="0" w:color="auto"/>
        <w:bottom w:val="none" w:sz="0" w:space="0" w:color="auto"/>
        <w:right w:val="none" w:sz="0" w:space="0" w:color="auto"/>
      </w:divBdr>
      <w:divsChild>
        <w:div w:id="94326613">
          <w:marLeft w:val="0"/>
          <w:marRight w:val="0"/>
          <w:marTop w:val="750"/>
          <w:marBottom w:val="0"/>
          <w:divBdr>
            <w:top w:val="none" w:sz="0" w:space="0" w:color="auto"/>
            <w:left w:val="none" w:sz="0" w:space="0" w:color="auto"/>
            <w:bottom w:val="none" w:sz="0" w:space="0" w:color="auto"/>
            <w:right w:val="none" w:sz="0" w:space="0" w:color="auto"/>
          </w:divBdr>
          <w:divsChild>
            <w:div w:id="38256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23575">
      <w:bodyDiv w:val="1"/>
      <w:marLeft w:val="0"/>
      <w:marRight w:val="0"/>
      <w:marTop w:val="0"/>
      <w:marBottom w:val="0"/>
      <w:divBdr>
        <w:top w:val="none" w:sz="0" w:space="0" w:color="auto"/>
        <w:left w:val="none" w:sz="0" w:space="0" w:color="auto"/>
        <w:bottom w:val="none" w:sz="0" w:space="0" w:color="auto"/>
        <w:right w:val="none" w:sz="0" w:space="0" w:color="auto"/>
      </w:divBdr>
      <w:divsChild>
        <w:div w:id="1881014399">
          <w:marLeft w:val="0"/>
          <w:marRight w:val="0"/>
          <w:marTop w:val="750"/>
          <w:marBottom w:val="0"/>
          <w:divBdr>
            <w:top w:val="none" w:sz="0" w:space="0" w:color="auto"/>
            <w:left w:val="none" w:sz="0" w:space="0" w:color="auto"/>
            <w:bottom w:val="none" w:sz="0" w:space="0" w:color="auto"/>
            <w:right w:val="none" w:sz="0" w:space="0" w:color="auto"/>
          </w:divBdr>
          <w:divsChild>
            <w:div w:id="128584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19566">
      <w:bodyDiv w:val="1"/>
      <w:marLeft w:val="0"/>
      <w:marRight w:val="0"/>
      <w:marTop w:val="0"/>
      <w:marBottom w:val="0"/>
      <w:divBdr>
        <w:top w:val="none" w:sz="0" w:space="0" w:color="auto"/>
        <w:left w:val="none" w:sz="0" w:space="0" w:color="auto"/>
        <w:bottom w:val="none" w:sz="0" w:space="0" w:color="auto"/>
        <w:right w:val="none" w:sz="0" w:space="0" w:color="auto"/>
      </w:divBdr>
      <w:divsChild>
        <w:div w:id="1648129656">
          <w:marLeft w:val="0"/>
          <w:marRight w:val="0"/>
          <w:marTop w:val="750"/>
          <w:marBottom w:val="0"/>
          <w:divBdr>
            <w:top w:val="none" w:sz="0" w:space="0" w:color="auto"/>
            <w:left w:val="none" w:sz="0" w:space="0" w:color="auto"/>
            <w:bottom w:val="none" w:sz="0" w:space="0" w:color="auto"/>
            <w:right w:val="none" w:sz="0" w:space="0" w:color="auto"/>
          </w:divBdr>
          <w:divsChild>
            <w:div w:id="72024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5242">
      <w:bodyDiv w:val="1"/>
      <w:marLeft w:val="0"/>
      <w:marRight w:val="0"/>
      <w:marTop w:val="0"/>
      <w:marBottom w:val="0"/>
      <w:divBdr>
        <w:top w:val="none" w:sz="0" w:space="0" w:color="auto"/>
        <w:left w:val="none" w:sz="0" w:space="0" w:color="auto"/>
        <w:bottom w:val="none" w:sz="0" w:space="0" w:color="auto"/>
        <w:right w:val="none" w:sz="0" w:space="0" w:color="auto"/>
      </w:divBdr>
      <w:divsChild>
        <w:div w:id="1131902754">
          <w:marLeft w:val="0"/>
          <w:marRight w:val="0"/>
          <w:marTop w:val="750"/>
          <w:marBottom w:val="0"/>
          <w:divBdr>
            <w:top w:val="none" w:sz="0" w:space="0" w:color="auto"/>
            <w:left w:val="none" w:sz="0" w:space="0" w:color="auto"/>
            <w:bottom w:val="none" w:sz="0" w:space="0" w:color="auto"/>
            <w:right w:val="none" w:sz="0" w:space="0" w:color="auto"/>
          </w:divBdr>
          <w:divsChild>
            <w:div w:id="99884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56718">
      <w:bodyDiv w:val="1"/>
      <w:marLeft w:val="0"/>
      <w:marRight w:val="0"/>
      <w:marTop w:val="0"/>
      <w:marBottom w:val="0"/>
      <w:divBdr>
        <w:top w:val="none" w:sz="0" w:space="0" w:color="auto"/>
        <w:left w:val="none" w:sz="0" w:space="0" w:color="auto"/>
        <w:bottom w:val="none" w:sz="0" w:space="0" w:color="auto"/>
        <w:right w:val="none" w:sz="0" w:space="0" w:color="auto"/>
      </w:divBdr>
      <w:divsChild>
        <w:div w:id="671644327">
          <w:marLeft w:val="0"/>
          <w:marRight w:val="0"/>
          <w:marTop w:val="750"/>
          <w:marBottom w:val="0"/>
          <w:divBdr>
            <w:top w:val="none" w:sz="0" w:space="0" w:color="auto"/>
            <w:left w:val="none" w:sz="0" w:space="0" w:color="auto"/>
            <w:bottom w:val="none" w:sz="0" w:space="0" w:color="auto"/>
            <w:right w:val="none" w:sz="0" w:space="0" w:color="auto"/>
          </w:divBdr>
          <w:divsChild>
            <w:div w:id="153434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9482">
      <w:bodyDiv w:val="1"/>
      <w:marLeft w:val="0"/>
      <w:marRight w:val="0"/>
      <w:marTop w:val="0"/>
      <w:marBottom w:val="0"/>
      <w:divBdr>
        <w:top w:val="none" w:sz="0" w:space="0" w:color="auto"/>
        <w:left w:val="none" w:sz="0" w:space="0" w:color="auto"/>
        <w:bottom w:val="none" w:sz="0" w:space="0" w:color="auto"/>
        <w:right w:val="none" w:sz="0" w:space="0" w:color="auto"/>
      </w:divBdr>
      <w:divsChild>
        <w:div w:id="535046380">
          <w:marLeft w:val="0"/>
          <w:marRight w:val="0"/>
          <w:marTop w:val="750"/>
          <w:marBottom w:val="0"/>
          <w:divBdr>
            <w:top w:val="none" w:sz="0" w:space="0" w:color="auto"/>
            <w:left w:val="none" w:sz="0" w:space="0" w:color="auto"/>
            <w:bottom w:val="none" w:sz="0" w:space="0" w:color="auto"/>
            <w:right w:val="none" w:sz="0" w:space="0" w:color="auto"/>
          </w:divBdr>
          <w:divsChild>
            <w:div w:id="166239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5824">
      <w:bodyDiv w:val="1"/>
      <w:marLeft w:val="0"/>
      <w:marRight w:val="0"/>
      <w:marTop w:val="0"/>
      <w:marBottom w:val="0"/>
      <w:divBdr>
        <w:top w:val="none" w:sz="0" w:space="0" w:color="auto"/>
        <w:left w:val="none" w:sz="0" w:space="0" w:color="auto"/>
        <w:bottom w:val="none" w:sz="0" w:space="0" w:color="auto"/>
        <w:right w:val="none" w:sz="0" w:space="0" w:color="auto"/>
      </w:divBdr>
      <w:divsChild>
        <w:div w:id="1737818946">
          <w:marLeft w:val="0"/>
          <w:marRight w:val="0"/>
          <w:marTop w:val="600"/>
          <w:marBottom w:val="0"/>
          <w:divBdr>
            <w:top w:val="none" w:sz="0" w:space="0" w:color="auto"/>
            <w:left w:val="none" w:sz="0" w:space="0" w:color="auto"/>
            <w:bottom w:val="none" w:sz="0" w:space="0" w:color="auto"/>
            <w:right w:val="none" w:sz="0" w:space="0" w:color="auto"/>
          </w:divBdr>
          <w:divsChild>
            <w:div w:id="74642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43880">
      <w:bodyDiv w:val="1"/>
      <w:marLeft w:val="0"/>
      <w:marRight w:val="0"/>
      <w:marTop w:val="0"/>
      <w:marBottom w:val="0"/>
      <w:divBdr>
        <w:top w:val="none" w:sz="0" w:space="0" w:color="auto"/>
        <w:left w:val="none" w:sz="0" w:space="0" w:color="auto"/>
        <w:bottom w:val="none" w:sz="0" w:space="0" w:color="auto"/>
        <w:right w:val="none" w:sz="0" w:space="0" w:color="auto"/>
      </w:divBdr>
      <w:divsChild>
        <w:div w:id="399063324">
          <w:marLeft w:val="0"/>
          <w:marRight w:val="0"/>
          <w:marTop w:val="750"/>
          <w:marBottom w:val="0"/>
          <w:divBdr>
            <w:top w:val="none" w:sz="0" w:space="0" w:color="auto"/>
            <w:left w:val="none" w:sz="0" w:space="0" w:color="auto"/>
            <w:bottom w:val="none" w:sz="0" w:space="0" w:color="auto"/>
            <w:right w:val="none" w:sz="0" w:space="0" w:color="auto"/>
          </w:divBdr>
          <w:divsChild>
            <w:div w:id="29290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428250">
      <w:bodyDiv w:val="1"/>
      <w:marLeft w:val="0"/>
      <w:marRight w:val="0"/>
      <w:marTop w:val="0"/>
      <w:marBottom w:val="0"/>
      <w:divBdr>
        <w:top w:val="none" w:sz="0" w:space="0" w:color="auto"/>
        <w:left w:val="none" w:sz="0" w:space="0" w:color="auto"/>
        <w:bottom w:val="none" w:sz="0" w:space="0" w:color="auto"/>
        <w:right w:val="none" w:sz="0" w:space="0" w:color="auto"/>
      </w:divBdr>
      <w:divsChild>
        <w:div w:id="564533947">
          <w:marLeft w:val="0"/>
          <w:marRight w:val="0"/>
          <w:marTop w:val="750"/>
          <w:marBottom w:val="0"/>
          <w:divBdr>
            <w:top w:val="none" w:sz="0" w:space="0" w:color="auto"/>
            <w:left w:val="none" w:sz="0" w:space="0" w:color="auto"/>
            <w:bottom w:val="none" w:sz="0" w:space="0" w:color="auto"/>
            <w:right w:val="none" w:sz="0" w:space="0" w:color="auto"/>
          </w:divBdr>
          <w:divsChild>
            <w:div w:id="8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818146">
      <w:bodyDiv w:val="1"/>
      <w:marLeft w:val="0"/>
      <w:marRight w:val="0"/>
      <w:marTop w:val="0"/>
      <w:marBottom w:val="0"/>
      <w:divBdr>
        <w:top w:val="none" w:sz="0" w:space="0" w:color="auto"/>
        <w:left w:val="none" w:sz="0" w:space="0" w:color="auto"/>
        <w:bottom w:val="none" w:sz="0" w:space="0" w:color="auto"/>
        <w:right w:val="none" w:sz="0" w:space="0" w:color="auto"/>
      </w:divBdr>
    </w:div>
    <w:div w:id="289674082">
      <w:bodyDiv w:val="1"/>
      <w:marLeft w:val="0"/>
      <w:marRight w:val="0"/>
      <w:marTop w:val="0"/>
      <w:marBottom w:val="0"/>
      <w:divBdr>
        <w:top w:val="none" w:sz="0" w:space="0" w:color="auto"/>
        <w:left w:val="none" w:sz="0" w:space="0" w:color="auto"/>
        <w:bottom w:val="none" w:sz="0" w:space="0" w:color="auto"/>
        <w:right w:val="none" w:sz="0" w:space="0" w:color="auto"/>
      </w:divBdr>
      <w:divsChild>
        <w:div w:id="422994845">
          <w:marLeft w:val="0"/>
          <w:marRight w:val="0"/>
          <w:marTop w:val="600"/>
          <w:marBottom w:val="0"/>
          <w:divBdr>
            <w:top w:val="none" w:sz="0" w:space="0" w:color="auto"/>
            <w:left w:val="none" w:sz="0" w:space="0" w:color="auto"/>
            <w:bottom w:val="none" w:sz="0" w:space="0" w:color="auto"/>
            <w:right w:val="none" w:sz="0" w:space="0" w:color="auto"/>
          </w:divBdr>
          <w:divsChild>
            <w:div w:id="30605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46270">
      <w:bodyDiv w:val="1"/>
      <w:marLeft w:val="0"/>
      <w:marRight w:val="0"/>
      <w:marTop w:val="0"/>
      <w:marBottom w:val="0"/>
      <w:divBdr>
        <w:top w:val="none" w:sz="0" w:space="0" w:color="auto"/>
        <w:left w:val="none" w:sz="0" w:space="0" w:color="auto"/>
        <w:bottom w:val="none" w:sz="0" w:space="0" w:color="auto"/>
        <w:right w:val="none" w:sz="0" w:space="0" w:color="auto"/>
      </w:divBdr>
      <w:divsChild>
        <w:div w:id="6253803">
          <w:marLeft w:val="0"/>
          <w:marRight w:val="0"/>
          <w:marTop w:val="750"/>
          <w:marBottom w:val="0"/>
          <w:divBdr>
            <w:top w:val="none" w:sz="0" w:space="0" w:color="auto"/>
            <w:left w:val="none" w:sz="0" w:space="0" w:color="auto"/>
            <w:bottom w:val="none" w:sz="0" w:space="0" w:color="auto"/>
            <w:right w:val="none" w:sz="0" w:space="0" w:color="auto"/>
          </w:divBdr>
          <w:divsChild>
            <w:div w:id="7243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210763">
      <w:bodyDiv w:val="1"/>
      <w:marLeft w:val="0"/>
      <w:marRight w:val="0"/>
      <w:marTop w:val="0"/>
      <w:marBottom w:val="0"/>
      <w:divBdr>
        <w:top w:val="none" w:sz="0" w:space="0" w:color="auto"/>
        <w:left w:val="none" w:sz="0" w:space="0" w:color="auto"/>
        <w:bottom w:val="none" w:sz="0" w:space="0" w:color="auto"/>
        <w:right w:val="none" w:sz="0" w:space="0" w:color="auto"/>
      </w:divBdr>
      <w:divsChild>
        <w:div w:id="402872930">
          <w:marLeft w:val="0"/>
          <w:marRight w:val="0"/>
          <w:marTop w:val="600"/>
          <w:marBottom w:val="0"/>
          <w:divBdr>
            <w:top w:val="none" w:sz="0" w:space="0" w:color="auto"/>
            <w:left w:val="none" w:sz="0" w:space="0" w:color="auto"/>
            <w:bottom w:val="none" w:sz="0" w:space="0" w:color="auto"/>
            <w:right w:val="none" w:sz="0" w:space="0" w:color="auto"/>
          </w:divBdr>
          <w:divsChild>
            <w:div w:id="21065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445295">
      <w:bodyDiv w:val="1"/>
      <w:marLeft w:val="0"/>
      <w:marRight w:val="0"/>
      <w:marTop w:val="0"/>
      <w:marBottom w:val="0"/>
      <w:divBdr>
        <w:top w:val="none" w:sz="0" w:space="0" w:color="auto"/>
        <w:left w:val="none" w:sz="0" w:space="0" w:color="auto"/>
        <w:bottom w:val="none" w:sz="0" w:space="0" w:color="auto"/>
        <w:right w:val="none" w:sz="0" w:space="0" w:color="auto"/>
      </w:divBdr>
      <w:divsChild>
        <w:div w:id="833422740">
          <w:marLeft w:val="0"/>
          <w:marRight w:val="0"/>
          <w:marTop w:val="750"/>
          <w:marBottom w:val="0"/>
          <w:divBdr>
            <w:top w:val="none" w:sz="0" w:space="0" w:color="auto"/>
            <w:left w:val="none" w:sz="0" w:space="0" w:color="auto"/>
            <w:bottom w:val="none" w:sz="0" w:space="0" w:color="auto"/>
            <w:right w:val="none" w:sz="0" w:space="0" w:color="auto"/>
          </w:divBdr>
          <w:divsChild>
            <w:div w:id="20005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353471">
      <w:bodyDiv w:val="1"/>
      <w:marLeft w:val="0"/>
      <w:marRight w:val="0"/>
      <w:marTop w:val="0"/>
      <w:marBottom w:val="0"/>
      <w:divBdr>
        <w:top w:val="none" w:sz="0" w:space="0" w:color="auto"/>
        <w:left w:val="none" w:sz="0" w:space="0" w:color="auto"/>
        <w:bottom w:val="none" w:sz="0" w:space="0" w:color="auto"/>
        <w:right w:val="none" w:sz="0" w:space="0" w:color="auto"/>
      </w:divBdr>
      <w:divsChild>
        <w:div w:id="1958682323">
          <w:marLeft w:val="0"/>
          <w:marRight w:val="0"/>
          <w:marTop w:val="750"/>
          <w:marBottom w:val="0"/>
          <w:divBdr>
            <w:top w:val="none" w:sz="0" w:space="0" w:color="auto"/>
            <w:left w:val="none" w:sz="0" w:space="0" w:color="auto"/>
            <w:bottom w:val="none" w:sz="0" w:space="0" w:color="auto"/>
            <w:right w:val="none" w:sz="0" w:space="0" w:color="auto"/>
          </w:divBdr>
          <w:divsChild>
            <w:div w:id="26989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820468">
      <w:bodyDiv w:val="1"/>
      <w:marLeft w:val="0"/>
      <w:marRight w:val="0"/>
      <w:marTop w:val="0"/>
      <w:marBottom w:val="0"/>
      <w:divBdr>
        <w:top w:val="none" w:sz="0" w:space="0" w:color="auto"/>
        <w:left w:val="none" w:sz="0" w:space="0" w:color="auto"/>
        <w:bottom w:val="none" w:sz="0" w:space="0" w:color="auto"/>
        <w:right w:val="none" w:sz="0" w:space="0" w:color="auto"/>
      </w:divBdr>
      <w:divsChild>
        <w:div w:id="2127262648">
          <w:marLeft w:val="0"/>
          <w:marRight w:val="0"/>
          <w:marTop w:val="750"/>
          <w:marBottom w:val="0"/>
          <w:divBdr>
            <w:top w:val="none" w:sz="0" w:space="0" w:color="auto"/>
            <w:left w:val="none" w:sz="0" w:space="0" w:color="auto"/>
            <w:bottom w:val="none" w:sz="0" w:space="0" w:color="auto"/>
            <w:right w:val="none" w:sz="0" w:space="0" w:color="auto"/>
          </w:divBdr>
          <w:divsChild>
            <w:div w:id="93324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302796">
      <w:bodyDiv w:val="1"/>
      <w:marLeft w:val="0"/>
      <w:marRight w:val="0"/>
      <w:marTop w:val="0"/>
      <w:marBottom w:val="0"/>
      <w:divBdr>
        <w:top w:val="none" w:sz="0" w:space="0" w:color="auto"/>
        <w:left w:val="none" w:sz="0" w:space="0" w:color="auto"/>
        <w:bottom w:val="none" w:sz="0" w:space="0" w:color="auto"/>
        <w:right w:val="none" w:sz="0" w:space="0" w:color="auto"/>
      </w:divBdr>
      <w:divsChild>
        <w:div w:id="732200079">
          <w:marLeft w:val="0"/>
          <w:marRight w:val="0"/>
          <w:marTop w:val="600"/>
          <w:marBottom w:val="0"/>
          <w:divBdr>
            <w:top w:val="none" w:sz="0" w:space="0" w:color="auto"/>
            <w:left w:val="none" w:sz="0" w:space="0" w:color="auto"/>
            <w:bottom w:val="none" w:sz="0" w:space="0" w:color="auto"/>
            <w:right w:val="none" w:sz="0" w:space="0" w:color="auto"/>
          </w:divBdr>
          <w:divsChild>
            <w:div w:id="94535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260340">
      <w:bodyDiv w:val="1"/>
      <w:marLeft w:val="0"/>
      <w:marRight w:val="0"/>
      <w:marTop w:val="0"/>
      <w:marBottom w:val="0"/>
      <w:divBdr>
        <w:top w:val="none" w:sz="0" w:space="0" w:color="auto"/>
        <w:left w:val="none" w:sz="0" w:space="0" w:color="auto"/>
        <w:bottom w:val="none" w:sz="0" w:space="0" w:color="auto"/>
        <w:right w:val="none" w:sz="0" w:space="0" w:color="auto"/>
      </w:divBdr>
      <w:divsChild>
        <w:div w:id="935209527">
          <w:marLeft w:val="0"/>
          <w:marRight w:val="0"/>
          <w:marTop w:val="750"/>
          <w:marBottom w:val="0"/>
          <w:divBdr>
            <w:top w:val="none" w:sz="0" w:space="0" w:color="auto"/>
            <w:left w:val="none" w:sz="0" w:space="0" w:color="auto"/>
            <w:bottom w:val="none" w:sz="0" w:space="0" w:color="auto"/>
            <w:right w:val="none" w:sz="0" w:space="0" w:color="auto"/>
          </w:divBdr>
          <w:divsChild>
            <w:div w:id="7580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18323">
      <w:bodyDiv w:val="1"/>
      <w:marLeft w:val="0"/>
      <w:marRight w:val="0"/>
      <w:marTop w:val="0"/>
      <w:marBottom w:val="0"/>
      <w:divBdr>
        <w:top w:val="none" w:sz="0" w:space="0" w:color="auto"/>
        <w:left w:val="none" w:sz="0" w:space="0" w:color="auto"/>
        <w:bottom w:val="none" w:sz="0" w:space="0" w:color="auto"/>
        <w:right w:val="none" w:sz="0" w:space="0" w:color="auto"/>
      </w:divBdr>
      <w:divsChild>
        <w:div w:id="1399085833">
          <w:marLeft w:val="0"/>
          <w:marRight w:val="0"/>
          <w:marTop w:val="750"/>
          <w:marBottom w:val="0"/>
          <w:divBdr>
            <w:top w:val="none" w:sz="0" w:space="0" w:color="auto"/>
            <w:left w:val="none" w:sz="0" w:space="0" w:color="auto"/>
            <w:bottom w:val="none" w:sz="0" w:space="0" w:color="auto"/>
            <w:right w:val="none" w:sz="0" w:space="0" w:color="auto"/>
          </w:divBdr>
          <w:divsChild>
            <w:div w:id="82701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06035">
      <w:bodyDiv w:val="1"/>
      <w:marLeft w:val="0"/>
      <w:marRight w:val="0"/>
      <w:marTop w:val="0"/>
      <w:marBottom w:val="0"/>
      <w:divBdr>
        <w:top w:val="none" w:sz="0" w:space="0" w:color="auto"/>
        <w:left w:val="none" w:sz="0" w:space="0" w:color="auto"/>
        <w:bottom w:val="none" w:sz="0" w:space="0" w:color="auto"/>
        <w:right w:val="none" w:sz="0" w:space="0" w:color="auto"/>
      </w:divBdr>
      <w:divsChild>
        <w:div w:id="1582251987">
          <w:marLeft w:val="0"/>
          <w:marRight w:val="0"/>
          <w:marTop w:val="600"/>
          <w:marBottom w:val="0"/>
          <w:divBdr>
            <w:top w:val="none" w:sz="0" w:space="0" w:color="auto"/>
            <w:left w:val="none" w:sz="0" w:space="0" w:color="auto"/>
            <w:bottom w:val="none" w:sz="0" w:space="0" w:color="auto"/>
            <w:right w:val="none" w:sz="0" w:space="0" w:color="auto"/>
          </w:divBdr>
          <w:divsChild>
            <w:div w:id="180585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064919">
      <w:bodyDiv w:val="1"/>
      <w:marLeft w:val="0"/>
      <w:marRight w:val="0"/>
      <w:marTop w:val="0"/>
      <w:marBottom w:val="0"/>
      <w:divBdr>
        <w:top w:val="none" w:sz="0" w:space="0" w:color="auto"/>
        <w:left w:val="none" w:sz="0" w:space="0" w:color="auto"/>
        <w:bottom w:val="none" w:sz="0" w:space="0" w:color="auto"/>
        <w:right w:val="none" w:sz="0" w:space="0" w:color="auto"/>
      </w:divBdr>
      <w:divsChild>
        <w:div w:id="509874625">
          <w:marLeft w:val="0"/>
          <w:marRight w:val="0"/>
          <w:marTop w:val="750"/>
          <w:marBottom w:val="0"/>
          <w:divBdr>
            <w:top w:val="none" w:sz="0" w:space="0" w:color="auto"/>
            <w:left w:val="none" w:sz="0" w:space="0" w:color="auto"/>
            <w:bottom w:val="none" w:sz="0" w:space="0" w:color="auto"/>
            <w:right w:val="none" w:sz="0" w:space="0" w:color="auto"/>
          </w:divBdr>
          <w:divsChild>
            <w:div w:id="146219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80472">
      <w:bodyDiv w:val="1"/>
      <w:marLeft w:val="0"/>
      <w:marRight w:val="0"/>
      <w:marTop w:val="0"/>
      <w:marBottom w:val="0"/>
      <w:divBdr>
        <w:top w:val="none" w:sz="0" w:space="0" w:color="auto"/>
        <w:left w:val="none" w:sz="0" w:space="0" w:color="auto"/>
        <w:bottom w:val="none" w:sz="0" w:space="0" w:color="auto"/>
        <w:right w:val="none" w:sz="0" w:space="0" w:color="auto"/>
      </w:divBdr>
      <w:divsChild>
        <w:div w:id="248848907">
          <w:marLeft w:val="0"/>
          <w:marRight w:val="0"/>
          <w:marTop w:val="750"/>
          <w:marBottom w:val="0"/>
          <w:divBdr>
            <w:top w:val="none" w:sz="0" w:space="0" w:color="auto"/>
            <w:left w:val="none" w:sz="0" w:space="0" w:color="auto"/>
            <w:bottom w:val="none" w:sz="0" w:space="0" w:color="auto"/>
            <w:right w:val="none" w:sz="0" w:space="0" w:color="auto"/>
          </w:divBdr>
          <w:divsChild>
            <w:div w:id="212896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45386">
      <w:bodyDiv w:val="1"/>
      <w:marLeft w:val="0"/>
      <w:marRight w:val="0"/>
      <w:marTop w:val="0"/>
      <w:marBottom w:val="0"/>
      <w:divBdr>
        <w:top w:val="none" w:sz="0" w:space="0" w:color="auto"/>
        <w:left w:val="none" w:sz="0" w:space="0" w:color="auto"/>
        <w:bottom w:val="none" w:sz="0" w:space="0" w:color="auto"/>
        <w:right w:val="none" w:sz="0" w:space="0" w:color="auto"/>
      </w:divBdr>
      <w:divsChild>
        <w:div w:id="1998726271">
          <w:marLeft w:val="0"/>
          <w:marRight w:val="0"/>
          <w:marTop w:val="750"/>
          <w:marBottom w:val="0"/>
          <w:divBdr>
            <w:top w:val="none" w:sz="0" w:space="0" w:color="auto"/>
            <w:left w:val="none" w:sz="0" w:space="0" w:color="auto"/>
            <w:bottom w:val="none" w:sz="0" w:space="0" w:color="auto"/>
            <w:right w:val="none" w:sz="0" w:space="0" w:color="auto"/>
          </w:divBdr>
          <w:divsChild>
            <w:div w:id="126125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6554">
      <w:bodyDiv w:val="1"/>
      <w:marLeft w:val="0"/>
      <w:marRight w:val="0"/>
      <w:marTop w:val="0"/>
      <w:marBottom w:val="0"/>
      <w:divBdr>
        <w:top w:val="none" w:sz="0" w:space="0" w:color="auto"/>
        <w:left w:val="none" w:sz="0" w:space="0" w:color="auto"/>
        <w:bottom w:val="none" w:sz="0" w:space="0" w:color="auto"/>
        <w:right w:val="none" w:sz="0" w:space="0" w:color="auto"/>
      </w:divBdr>
      <w:divsChild>
        <w:div w:id="840391764">
          <w:marLeft w:val="0"/>
          <w:marRight w:val="0"/>
          <w:marTop w:val="750"/>
          <w:marBottom w:val="0"/>
          <w:divBdr>
            <w:top w:val="none" w:sz="0" w:space="0" w:color="auto"/>
            <w:left w:val="none" w:sz="0" w:space="0" w:color="auto"/>
            <w:bottom w:val="none" w:sz="0" w:space="0" w:color="auto"/>
            <w:right w:val="none" w:sz="0" w:space="0" w:color="auto"/>
          </w:divBdr>
          <w:divsChild>
            <w:div w:id="189650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353795">
      <w:bodyDiv w:val="1"/>
      <w:marLeft w:val="0"/>
      <w:marRight w:val="0"/>
      <w:marTop w:val="0"/>
      <w:marBottom w:val="0"/>
      <w:divBdr>
        <w:top w:val="none" w:sz="0" w:space="0" w:color="auto"/>
        <w:left w:val="none" w:sz="0" w:space="0" w:color="auto"/>
        <w:bottom w:val="none" w:sz="0" w:space="0" w:color="auto"/>
        <w:right w:val="none" w:sz="0" w:space="0" w:color="auto"/>
      </w:divBdr>
      <w:divsChild>
        <w:div w:id="326785892">
          <w:marLeft w:val="0"/>
          <w:marRight w:val="0"/>
          <w:marTop w:val="750"/>
          <w:marBottom w:val="0"/>
          <w:divBdr>
            <w:top w:val="none" w:sz="0" w:space="0" w:color="auto"/>
            <w:left w:val="none" w:sz="0" w:space="0" w:color="auto"/>
            <w:bottom w:val="none" w:sz="0" w:space="0" w:color="auto"/>
            <w:right w:val="none" w:sz="0" w:space="0" w:color="auto"/>
          </w:divBdr>
          <w:divsChild>
            <w:div w:id="99688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61593">
      <w:bodyDiv w:val="1"/>
      <w:marLeft w:val="0"/>
      <w:marRight w:val="0"/>
      <w:marTop w:val="0"/>
      <w:marBottom w:val="0"/>
      <w:divBdr>
        <w:top w:val="none" w:sz="0" w:space="0" w:color="auto"/>
        <w:left w:val="none" w:sz="0" w:space="0" w:color="auto"/>
        <w:bottom w:val="none" w:sz="0" w:space="0" w:color="auto"/>
        <w:right w:val="none" w:sz="0" w:space="0" w:color="auto"/>
      </w:divBdr>
      <w:divsChild>
        <w:div w:id="1356541255">
          <w:marLeft w:val="0"/>
          <w:marRight w:val="0"/>
          <w:marTop w:val="750"/>
          <w:marBottom w:val="0"/>
          <w:divBdr>
            <w:top w:val="none" w:sz="0" w:space="0" w:color="auto"/>
            <w:left w:val="none" w:sz="0" w:space="0" w:color="auto"/>
            <w:bottom w:val="none" w:sz="0" w:space="0" w:color="auto"/>
            <w:right w:val="none" w:sz="0" w:space="0" w:color="auto"/>
          </w:divBdr>
          <w:divsChild>
            <w:div w:id="19774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210278">
      <w:bodyDiv w:val="1"/>
      <w:marLeft w:val="0"/>
      <w:marRight w:val="0"/>
      <w:marTop w:val="0"/>
      <w:marBottom w:val="0"/>
      <w:divBdr>
        <w:top w:val="none" w:sz="0" w:space="0" w:color="auto"/>
        <w:left w:val="none" w:sz="0" w:space="0" w:color="auto"/>
        <w:bottom w:val="none" w:sz="0" w:space="0" w:color="auto"/>
        <w:right w:val="none" w:sz="0" w:space="0" w:color="auto"/>
      </w:divBdr>
      <w:divsChild>
        <w:div w:id="702438678">
          <w:marLeft w:val="0"/>
          <w:marRight w:val="0"/>
          <w:marTop w:val="750"/>
          <w:marBottom w:val="0"/>
          <w:divBdr>
            <w:top w:val="none" w:sz="0" w:space="0" w:color="auto"/>
            <w:left w:val="none" w:sz="0" w:space="0" w:color="auto"/>
            <w:bottom w:val="none" w:sz="0" w:space="0" w:color="auto"/>
            <w:right w:val="none" w:sz="0" w:space="0" w:color="auto"/>
          </w:divBdr>
          <w:divsChild>
            <w:div w:id="106136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17407">
      <w:bodyDiv w:val="1"/>
      <w:marLeft w:val="0"/>
      <w:marRight w:val="0"/>
      <w:marTop w:val="0"/>
      <w:marBottom w:val="0"/>
      <w:divBdr>
        <w:top w:val="none" w:sz="0" w:space="0" w:color="auto"/>
        <w:left w:val="none" w:sz="0" w:space="0" w:color="auto"/>
        <w:bottom w:val="none" w:sz="0" w:space="0" w:color="auto"/>
        <w:right w:val="none" w:sz="0" w:space="0" w:color="auto"/>
      </w:divBdr>
      <w:divsChild>
        <w:div w:id="1862475729">
          <w:marLeft w:val="0"/>
          <w:marRight w:val="0"/>
          <w:marTop w:val="750"/>
          <w:marBottom w:val="0"/>
          <w:divBdr>
            <w:top w:val="none" w:sz="0" w:space="0" w:color="auto"/>
            <w:left w:val="none" w:sz="0" w:space="0" w:color="auto"/>
            <w:bottom w:val="none" w:sz="0" w:space="0" w:color="auto"/>
            <w:right w:val="none" w:sz="0" w:space="0" w:color="auto"/>
          </w:divBdr>
          <w:divsChild>
            <w:div w:id="18748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390459">
      <w:bodyDiv w:val="1"/>
      <w:marLeft w:val="0"/>
      <w:marRight w:val="0"/>
      <w:marTop w:val="0"/>
      <w:marBottom w:val="0"/>
      <w:divBdr>
        <w:top w:val="none" w:sz="0" w:space="0" w:color="auto"/>
        <w:left w:val="none" w:sz="0" w:space="0" w:color="auto"/>
        <w:bottom w:val="none" w:sz="0" w:space="0" w:color="auto"/>
        <w:right w:val="none" w:sz="0" w:space="0" w:color="auto"/>
      </w:divBdr>
      <w:divsChild>
        <w:div w:id="1230967203">
          <w:marLeft w:val="0"/>
          <w:marRight w:val="0"/>
          <w:marTop w:val="750"/>
          <w:marBottom w:val="0"/>
          <w:divBdr>
            <w:top w:val="none" w:sz="0" w:space="0" w:color="auto"/>
            <w:left w:val="none" w:sz="0" w:space="0" w:color="auto"/>
            <w:bottom w:val="none" w:sz="0" w:space="0" w:color="auto"/>
            <w:right w:val="none" w:sz="0" w:space="0" w:color="auto"/>
          </w:divBdr>
          <w:divsChild>
            <w:div w:id="3114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605375">
      <w:bodyDiv w:val="1"/>
      <w:marLeft w:val="0"/>
      <w:marRight w:val="0"/>
      <w:marTop w:val="0"/>
      <w:marBottom w:val="0"/>
      <w:divBdr>
        <w:top w:val="none" w:sz="0" w:space="0" w:color="auto"/>
        <w:left w:val="none" w:sz="0" w:space="0" w:color="auto"/>
        <w:bottom w:val="none" w:sz="0" w:space="0" w:color="auto"/>
        <w:right w:val="none" w:sz="0" w:space="0" w:color="auto"/>
      </w:divBdr>
      <w:divsChild>
        <w:div w:id="980961116">
          <w:marLeft w:val="0"/>
          <w:marRight w:val="0"/>
          <w:marTop w:val="750"/>
          <w:marBottom w:val="0"/>
          <w:divBdr>
            <w:top w:val="none" w:sz="0" w:space="0" w:color="auto"/>
            <w:left w:val="none" w:sz="0" w:space="0" w:color="auto"/>
            <w:bottom w:val="none" w:sz="0" w:space="0" w:color="auto"/>
            <w:right w:val="none" w:sz="0" w:space="0" w:color="auto"/>
          </w:divBdr>
          <w:divsChild>
            <w:div w:id="90309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7481">
      <w:bodyDiv w:val="1"/>
      <w:marLeft w:val="0"/>
      <w:marRight w:val="0"/>
      <w:marTop w:val="0"/>
      <w:marBottom w:val="0"/>
      <w:divBdr>
        <w:top w:val="none" w:sz="0" w:space="0" w:color="auto"/>
        <w:left w:val="none" w:sz="0" w:space="0" w:color="auto"/>
        <w:bottom w:val="none" w:sz="0" w:space="0" w:color="auto"/>
        <w:right w:val="none" w:sz="0" w:space="0" w:color="auto"/>
      </w:divBdr>
      <w:divsChild>
        <w:div w:id="982852325">
          <w:marLeft w:val="0"/>
          <w:marRight w:val="0"/>
          <w:marTop w:val="750"/>
          <w:marBottom w:val="0"/>
          <w:divBdr>
            <w:top w:val="none" w:sz="0" w:space="0" w:color="auto"/>
            <w:left w:val="none" w:sz="0" w:space="0" w:color="auto"/>
            <w:bottom w:val="none" w:sz="0" w:space="0" w:color="auto"/>
            <w:right w:val="none" w:sz="0" w:space="0" w:color="auto"/>
          </w:divBdr>
          <w:divsChild>
            <w:div w:id="163764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139582">
      <w:bodyDiv w:val="1"/>
      <w:marLeft w:val="0"/>
      <w:marRight w:val="0"/>
      <w:marTop w:val="0"/>
      <w:marBottom w:val="0"/>
      <w:divBdr>
        <w:top w:val="none" w:sz="0" w:space="0" w:color="auto"/>
        <w:left w:val="none" w:sz="0" w:space="0" w:color="auto"/>
        <w:bottom w:val="none" w:sz="0" w:space="0" w:color="auto"/>
        <w:right w:val="none" w:sz="0" w:space="0" w:color="auto"/>
      </w:divBdr>
      <w:divsChild>
        <w:div w:id="1782913611">
          <w:marLeft w:val="0"/>
          <w:marRight w:val="0"/>
          <w:marTop w:val="750"/>
          <w:marBottom w:val="0"/>
          <w:divBdr>
            <w:top w:val="none" w:sz="0" w:space="0" w:color="auto"/>
            <w:left w:val="none" w:sz="0" w:space="0" w:color="auto"/>
            <w:bottom w:val="none" w:sz="0" w:space="0" w:color="auto"/>
            <w:right w:val="none" w:sz="0" w:space="0" w:color="auto"/>
          </w:divBdr>
          <w:divsChild>
            <w:div w:id="1860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982391">
      <w:bodyDiv w:val="1"/>
      <w:marLeft w:val="0"/>
      <w:marRight w:val="0"/>
      <w:marTop w:val="0"/>
      <w:marBottom w:val="0"/>
      <w:divBdr>
        <w:top w:val="none" w:sz="0" w:space="0" w:color="auto"/>
        <w:left w:val="none" w:sz="0" w:space="0" w:color="auto"/>
        <w:bottom w:val="none" w:sz="0" w:space="0" w:color="auto"/>
        <w:right w:val="none" w:sz="0" w:space="0" w:color="auto"/>
      </w:divBdr>
      <w:divsChild>
        <w:div w:id="980573585">
          <w:marLeft w:val="0"/>
          <w:marRight w:val="0"/>
          <w:marTop w:val="750"/>
          <w:marBottom w:val="0"/>
          <w:divBdr>
            <w:top w:val="none" w:sz="0" w:space="0" w:color="auto"/>
            <w:left w:val="none" w:sz="0" w:space="0" w:color="auto"/>
            <w:bottom w:val="none" w:sz="0" w:space="0" w:color="auto"/>
            <w:right w:val="none" w:sz="0" w:space="0" w:color="auto"/>
          </w:divBdr>
          <w:divsChild>
            <w:div w:id="74614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817821">
      <w:bodyDiv w:val="1"/>
      <w:marLeft w:val="0"/>
      <w:marRight w:val="0"/>
      <w:marTop w:val="0"/>
      <w:marBottom w:val="0"/>
      <w:divBdr>
        <w:top w:val="none" w:sz="0" w:space="0" w:color="auto"/>
        <w:left w:val="none" w:sz="0" w:space="0" w:color="auto"/>
        <w:bottom w:val="none" w:sz="0" w:space="0" w:color="auto"/>
        <w:right w:val="none" w:sz="0" w:space="0" w:color="auto"/>
      </w:divBdr>
      <w:divsChild>
        <w:div w:id="602734656">
          <w:marLeft w:val="0"/>
          <w:marRight w:val="0"/>
          <w:marTop w:val="600"/>
          <w:marBottom w:val="0"/>
          <w:divBdr>
            <w:top w:val="none" w:sz="0" w:space="0" w:color="auto"/>
            <w:left w:val="none" w:sz="0" w:space="0" w:color="auto"/>
            <w:bottom w:val="none" w:sz="0" w:space="0" w:color="auto"/>
            <w:right w:val="none" w:sz="0" w:space="0" w:color="auto"/>
          </w:divBdr>
          <w:divsChild>
            <w:div w:id="57633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475007">
      <w:bodyDiv w:val="1"/>
      <w:marLeft w:val="0"/>
      <w:marRight w:val="0"/>
      <w:marTop w:val="0"/>
      <w:marBottom w:val="0"/>
      <w:divBdr>
        <w:top w:val="none" w:sz="0" w:space="0" w:color="auto"/>
        <w:left w:val="none" w:sz="0" w:space="0" w:color="auto"/>
        <w:bottom w:val="none" w:sz="0" w:space="0" w:color="auto"/>
        <w:right w:val="none" w:sz="0" w:space="0" w:color="auto"/>
      </w:divBdr>
      <w:divsChild>
        <w:div w:id="1366521108">
          <w:marLeft w:val="0"/>
          <w:marRight w:val="0"/>
          <w:marTop w:val="600"/>
          <w:marBottom w:val="0"/>
          <w:divBdr>
            <w:top w:val="none" w:sz="0" w:space="0" w:color="auto"/>
            <w:left w:val="none" w:sz="0" w:space="0" w:color="auto"/>
            <w:bottom w:val="none" w:sz="0" w:space="0" w:color="auto"/>
            <w:right w:val="none" w:sz="0" w:space="0" w:color="auto"/>
          </w:divBdr>
          <w:divsChild>
            <w:div w:id="10003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972829">
      <w:bodyDiv w:val="1"/>
      <w:marLeft w:val="0"/>
      <w:marRight w:val="0"/>
      <w:marTop w:val="0"/>
      <w:marBottom w:val="0"/>
      <w:divBdr>
        <w:top w:val="none" w:sz="0" w:space="0" w:color="auto"/>
        <w:left w:val="none" w:sz="0" w:space="0" w:color="auto"/>
        <w:bottom w:val="none" w:sz="0" w:space="0" w:color="auto"/>
        <w:right w:val="none" w:sz="0" w:space="0" w:color="auto"/>
      </w:divBdr>
      <w:divsChild>
        <w:div w:id="1376350537">
          <w:marLeft w:val="0"/>
          <w:marRight w:val="0"/>
          <w:marTop w:val="750"/>
          <w:marBottom w:val="0"/>
          <w:divBdr>
            <w:top w:val="none" w:sz="0" w:space="0" w:color="auto"/>
            <w:left w:val="none" w:sz="0" w:space="0" w:color="auto"/>
            <w:bottom w:val="none" w:sz="0" w:space="0" w:color="auto"/>
            <w:right w:val="none" w:sz="0" w:space="0" w:color="auto"/>
          </w:divBdr>
          <w:divsChild>
            <w:div w:id="195928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49244">
      <w:bodyDiv w:val="1"/>
      <w:marLeft w:val="0"/>
      <w:marRight w:val="0"/>
      <w:marTop w:val="0"/>
      <w:marBottom w:val="0"/>
      <w:divBdr>
        <w:top w:val="none" w:sz="0" w:space="0" w:color="auto"/>
        <w:left w:val="none" w:sz="0" w:space="0" w:color="auto"/>
        <w:bottom w:val="none" w:sz="0" w:space="0" w:color="auto"/>
        <w:right w:val="none" w:sz="0" w:space="0" w:color="auto"/>
      </w:divBdr>
      <w:divsChild>
        <w:div w:id="526911180">
          <w:marLeft w:val="0"/>
          <w:marRight w:val="0"/>
          <w:marTop w:val="750"/>
          <w:marBottom w:val="0"/>
          <w:divBdr>
            <w:top w:val="none" w:sz="0" w:space="0" w:color="auto"/>
            <w:left w:val="none" w:sz="0" w:space="0" w:color="auto"/>
            <w:bottom w:val="none" w:sz="0" w:space="0" w:color="auto"/>
            <w:right w:val="none" w:sz="0" w:space="0" w:color="auto"/>
          </w:divBdr>
          <w:divsChild>
            <w:div w:id="62700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80767">
      <w:bodyDiv w:val="1"/>
      <w:marLeft w:val="0"/>
      <w:marRight w:val="0"/>
      <w:marTop w:val="0"/>
      <w:marBottom w:val="0"/>
      <w:divBdr>
        <w:top w:val="none" w:sz="0" w:space="0" w:color="auto"/>
        <w:left w:val="none" w:sz="0" w:space="0" w:color="auto"/>
        <w:bottom w:val="none" w:sz="0" w:space="0" w:color="auto"/>
        <w:right w:val="none" w:sz="0" w:space="0" w:color="auto"/>
      </w:divBdr>
      <w:divsChild>
        <w:div w:id="1685353114">
          <w:marLeft w:val="0"/>
          <w:marRight w:val="0"/>
          <w:marTop w:val="750"/>
          <w:marBottom w:val="0"/>
          <w:divBdr>
            <w:top w:val="none" w:sz="0" w:space="0" w:color="auto"/>
            <w:left w:val="none" w:sz="0" w:space="0" w:color="auto"/>
            <w:bottom w:val="none" w:sz="0" w:space="0" w:color="auto"/>
            <w:right w:val="none" w:sz="0" w:space="0" w:color="auto"/>
          </w:divBdr>
          <w:divsChild>
            <w:div w:id="178665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23102">
      <w:bodyDiv w:val="1"/>
      <w:marLeft w:val="0"/>
      <w:marRight w:val="0"/>
      <w:marTop w:val="0"/>
      <w:marBottom w:val="0"/>
      <w:divBdr>
        <w:top w:val="none" w:sz="0" w:space="0" w:color="auto"/>
        <w:left w:val="none" w:sz="0" w:space="0" w:color="auto"/>
        <w:bottom w:val="none" w:sz="0" w:space="0" w:color="auto"/>
        <w:right w:val="none" w:sz="0" w:space="0" w:color="auto"/>
      </w:divBdr>
      <w:divsChild>
        <w:div w:id="1698502282">
          <w:marLeft w:val="0"/>
          <w:marRight w:val="0"/>
          <w:marTop w:val="750"/>
          <w:marBottom w:val="0"/>
          <w:divBdr>
            <w:top w:val="none" w:sz="0" w:space="0" w:color="auto"/>
            <w:left w:val="none" w:sz="0" w:space="0" w:color="auto"/>
            <w:bottom w:val="none" w:sz="0" w:space="0" w:color="auto"/>
            <w:right w:val="none" w:sz="0" w:space="0" w:color="auto"/>
          </w:divBdr>
          <w:divsChild>
            <w:div w:id="1953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817751">
      <w:bodyDiv w:val="1"/>
      <w:marLeft w:val="0"/>
      <w:marRight w:val="0"/>
      <w:marTop w:val="0"/>
      <w:marBottom w:val="0"/>
      <w:divBdr>
        <w:top w:val="none" w:sz="0" w:space="0" w:color="auto"/>
        <w:left w:val="none" w:sz="0" w:space="0" w:color="auto"/>
        <w:bottom w:val="none" w:sz="0" w:space="0" w:color="auto"/>
        <w:right w:val="none" w:sz="0" w:space="0" w:color="auto"/>
      </w:divBdr>
      <w:divsChild>
        <w:div w:id="2028557082">
          <w:marLeft w:val="0"/>
          <w:marRight w:val="0"/>
          <w:marTop w:val="750"/>
          <w:marBottom w:val="0"/>
          <w:divBdr>
            <w:top w:val="none" w:sz="0" w:space="0" w:color="auto"/>
            <w:left w:val="none" w:sz="0" w:space="0" w:color="auto"/>
            <w:bottom w:val="none" w:sz="0" w:space="0" w:color="auto"/>
            <w:right w:val="none" w:sz="0" w:space="0" w:color="auto"/>
          </w:divBdr>
          <w:divsChild>
            <w:div w:id="98712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868442">
      <w:bodyDiv w:val="1"/>
      <w:marLeft w:val="0"/>
      <w:marRight w:val="0"/>
      <w:marTop w:val="0"/>
      <w:marBottom w:val="0"/>
      <w:divBdr>
        <w:top w:val="none" w:sz="0" w:space="0" w:color="auto"/>
        <w:left w:val="none" w:sz="0" w:space="0" w:color="auto"/>
        <w:bottom w:val="none" w:sz="0" w:space="0" w:color="auto"/>
        <w:right w:val="none" w:sz="0" w:space="0" w:color="auto"/>
      </w:divBdr>
      <w:divsChild>
        <w:div w:id="2126343157">
          <w:marLeft w:val="0"/>
          <w:marRight w:val="0"/>
          <w:marTop w:val="600"/>
          <w:marBottom w:val="0"/>
          <w:divBdr>
            <w:top w:val="none" w:sz="0" w:space="0" w:color="auto"/>
            <w:left w:val="none" w:sz="0" w:space="0" w:color="auto"/>
            <w:bottom w:val="none" w:sz="0" w:space="0" w:color="auto"/>
            <w:right w:val="none" w:sz="0" w:space="0" w:color="auto"/>
          </w:divBdr>
          <w:divsChild>
            <w:div w:id="1314024872">
              <w:marLeft w:val="0"/>
              <w:marRight w:val="0"/>
              <w:marTop w:val="0"/>
              <w:marBottom w:val="0"/>
              <w:divBdr>
                <w:top w:val="none" w:sz="0" w:space="0" w:color="auto"/>
                <w:left w:val="none" w:sz="0" w:space="0" w:color="auto"/>
                <w:bottom w:val="none" w:sz="0" w:space="0" w:color="auto"/>
                <w:right w:val="none" w:sz="0" w:space="0" w:color="auto"/>
              </w:divBdr>
            </w:div>
            <w:div w:id="188012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13267">
      <w:bodyDiv w:val="1"/>
      <w:marLeft w:val="0"/>
      <w:marRight w:val="0"/>
      <w:marTop w:val="0"/>
      <w:marBottom w:val="0"/>
      <w:divBdr>
        <w:top w:val="none" w:sz="0" w:space="0" w:color="auto"/>
        <w:left w:val="none" w:sz="0" w:space="0" w:color="auto"/>
        <w:bottom w:val="none" w:sz="0" w:space="0" w:color="auto"/>
        <w:right w:val="none" w:sz="0" w:space="0" w:color="auto"/>
      </w:divBdr>
      <w:divsChild>
        <w:div w:id="1652058634">
          <w:marLeft w:val="0"/>
          <w:marRight w:val="0"/>
          <w:marTop w:val="750"/>
          <w:marBottom w:val="0"/>
          <w:divBdr>
            <w:top w:val="none" w:sz="0" w:space="0" w:color="auto"/>
            <w:left w:val="none" w:sz="0" w:space="0" w:color="auto"/>
            <w:bottom w:val="none" w:sz="0" w:space="0" w:color="auto"/>
            <w:right w:val="none" w:sz="0" w:space="0" w:color="auto"/>
          </w:divBdr>
          <w:divsChild>
            <w:div w:id="204022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86619">
      <w:bodyDiv w:val="1"/>
      <w:marLeft w:val="0"/>
      <w:marRight w:val="0"/>
      <w:marTop w:val="0"/>
      <w:marBottom w:val="0"/>
      <w:divBdr>
        <w:top w:val="none" w:sz="0" w:space="0" w:color="auto"/>
        <w:left w:val="none" w:sz="0" w:space="0" w:color="auto"/>
        <w:bottom w:val="none" w:sz="0" w:space="0" w:color="auto"/>
        <w:right w:val="none" w:sz="0" w:space="0" w:color="auto"/>
      </w:divBdr>
      <w:divsChild>
        <w:div w:id="1673139653">
          <w:marLeft w:val="0"/>
          <w:marRight w:val="0"/>
          <w:marTop w:val="600"/>
          <w:marBottom w:val="0"/>
          <w:divBdr>
            <w:top w:val="none" w:sz="0" w:space="0" w:color="auto"/>
            <w:left w:val="none" w:sz="0" w:space="0" w:color="auto"/>
            <w:bottom w:val="none" w:sz="0" w:space="0" w:color="auto"/>
            <w:right w:val="none" w:sz="0" w:space="0" w:color="auto"/>
          </w:divBdr>
          <w:divsChild>
            <w:div w:id="681474065">
              <w:marLeft w:val="0"/>
              <w:marRight w:val="0"/>
              <w:marTop w:val="0"/>
              <w:marBottom w:val="0"/>
              <w:divBdr>
                <w:top w:val="none" w:sz="0" w:space="0" w:color="auto"/>
                <w:left w:val="none" w:sz="0" w:space="0" w:color="auto"/>
                <w:bottom w:val="none" w:sz="0" w:space="0" w:color="auto"/>
                <w:right w:val="none" w:sz="0" w:space="0" w:color="auto"/>
              </w:divBdr>
              <w:divsChild>
                <w:div w:id="44254106">
                  <w:marLeft w:val="0"/>
                  <w:marRight w:val="0"/>
                  <w:marTop w:val="0"/>
                  <w:marBottom w:val="0"/>
                  <w:divBdr>
                    <w:top w:val="none" w:sz="0" w:space="0" w:color="auto"/>
                    <w:left w:val="none" w:sz="0" w:space="0" w:color="auto"/>
                    <w:bottom w:val="none" w:sz="0" w:space="0" w:color="auto"/>
                    <w:right w:val="none" w:sz="0" w:space="0" w:color="auto"/>
                  </w:divBdr>
                  <w:divsChild>
                    <w:div w:id="1227296876">
                      <w:marLeft w:val="0"/>
                      <w:marRight w:val="0"/>
                      <w:marTop w:val="750"/>
                      <w:marBottom w:val="0"/>
                      <w:divBdr>
                        <w:top w:val="none" w:sz="0" w:space="0" w:color="auto"/>
                        <w:left w:val="none" w:sz="0" w:space="0" w:color="auto"/>
                        <w:bottom w:val="none" w:sz="0" w:space="0" w:color="auto"/>
                        <w:right w:val="none" w:sz="0" w:space="0" w:color="auto"/>
                      </w:divBdr>
                      <w:divsChild>
                        <w:div w:id="66139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079764">
              <w:marLeft w:val="0"/>
              <w:marRight w:val="0"/>
              <w:marTop w:val="0"/>
              <w:marBottom w:val="0"/>
              <w:divBdr>
                <w:top w:val="none" w:sz="0" w:space="0" w:color="auto"/>
                <w:left w:val="none" w:sz="0" w:space="0" w:color="auto"/>
                <w:bottom w:val="none" w:sz="0" w:space="0" w:color="auto"/>
                <w:right w:val="none" w:sz="0" w:space="0" w:color="auto"/>
              </w:divBdr>
              <w:divsChild>
                <w:div w:id="1170221655">
                  <w:marLeft w:val="0"/>
                  <w:marRight w:val="0"/>
                  <w:marTop w:val="0"/>
                  <w:marBottom w:val="0"/>
                  <w:divBdr>
                    <w:top w:val="none" w:sz="0" w:space="0" w:color="auto"/>
                    <w:left w:val="none" w:sz="0" w:space="0" w:color="auto"/>
                    <w:bottom w:val="none" w:sz="0" w:space="0" w:color="auto"/>
                    <w:right w:val="none" w:sz="0" w:space="0" w:color="auto"/>
                  </w:divBdr>
                  <w:divsChild>
                    <w:div w:id="1815293723">
                      <w:marLeft w:val="0"/>
                      <w:marRight w:val="0"/>
                      <w:marTop w:val="750"/>
                      <w:marBottom w:val="0"/>
                      <w:divBdr>
                        <w:top w:val="none" w:sz="0" w:space="0" w:color="auto"/>
                        <w:left w:val="none" w:sz="0" w:space="0" w:color="auto"/>
                        <w:bottom w:val="none" w:sz="0" w:space="0" w:color="auto"/>
                        <w:right w:val="none" w:sz="0" w:space="0" w:color="auto"/>
                      </w:divBdr>
                      <w:divsChild>
                        <w:div w:id="5209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7395848">
      <w:bodyDiv w:val="1"/>
      <w:marLeft w:val="0"/>
      <w:marRight w:val="0"/>
      <w:marTop w:val="0"/>
      <w:marBottom w:val="0"/>
      <w:divBdr>
        <w:top w:val="none" w:sz="0" w:space="0" w:color="auto"/>
        <w:left w:val="none" w:sz="0" w:space="0" w:color="auto"/>
        <w:bottom w:val="none" w:sz="0" w:space="0" w:color="auto"/>
        <w:right w:val="none" w:sz="0" w:space="0" w:color="auto"/>
      </w:divBdr>
      <w:divsChild>
        <w:div w:id="56326030">
          <w:marLeft w:val="0"/>
          <w:marRight w:val="0"/>
          <w:marTop w:val="750"/>
          <w:marBottom w:val="0"/>
          <w:divBdr>
            <w:top w:val="none" w:sz="0" w:space="0" w:color="auto"/>
            <w:left w:val="none" w:sz="0" w:space="0" w:color="auto"/>
            <w:bottom w:val="none" w:sz="0" w:space="0" w:color="auto"/>
            <w:right w:val="none" w:sz="0" w:space="0" w:color="auto"/>
          </w:divBdr>
          <w:divsChild>
            <w:div w:id="180276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8670">
      <w:bodyDiv w:val="1"/>
      <w:marLeft w:val="0"/>
      <w:marRight w:val="0"/>
      <w:marTop w:val="0"/>
      <w:marBottom w:val="0"/>
      <w:divBdr>
        <w:top w:val="none" w:sz="0" w:space="0" w:color="auto"/>
        <w:left w:val="none" w:sz="0" w:space="0" w:color="auto"/>
        <w:bottom w:val="none" w:sz="0" w:space="0" w:color="auto"/>
        <w:right w:val="none" w:sz="0" w:space="0" w:color="auto"/>
      </w:divBdr>
      <w:divsChild>
        <w:div w:id="1550605080">
          <w:marLeft w:val="0"/>
          <w:marRight w:val="0"/>
          <w:marTop w:val="750"/>
          <w:marBottom w:val="0"/>
          <w:divBdr>
            <w:top w:val="none" w:sz="0" w:space="0" w:color="auto"/>
            <w:left w:val="none" w:sz="0" w:space="0" w:color="auto"/>
            <w:bottom w:val="none" w:sz="0" w:space="0" w:color="auto"/>
            <w:right w:val="none" w:sz="0" w:space="0" w:color="auto"/>
          </w:divBdr>
          <w:divsChild>
            <w:div w:id="194499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099875">
      <w:bodyDiv w:val="1"/>
      <w:marLeft w:val="0"/>
      <w:marRight w:val="0"/>
      <w:marTop w:val="0"/>
      <w:marBottom w:val="0"/>
      <w:divBdr>
        <w:top w:val="none" w:sz="0" w:space="0" w:color="auto"/>
        <w:left w:val="none" w:sz="0" w:space="0" w:color="auto"/>
        <w:bottom w:val="none" w:sz="0" w:space="0" w:color="auto"/>
        <w:right w:val="none" w:sz="0" w:space="0" w:color="auto"/>
      </w:divBdr>
      <w:divsChild>
        <w:div w:id="991953471">
          <w:marLeft w:val="0"/>
          <w:marRight w:val="0"/>
          <w:marTop w:val="750"/>
          <w:marBottom w:val="0"/>
          <w:divBdr>
            <w:top w:val="none" w:sz="0" w:space="0" w:color="auto"/>
            <w:left w:val="none" w:sz="0" w:space="0" w:color="auto"/>
            <w:bottom w:val="none" w:sz="0" w:space="0" w:color="auto"/>
            <w:right w:val="none" w:sz="0" w:space="0" w:color="auto"/>
          </w:divBdr>
          <w:divsChild>
            <w:div w:id="1649552570">
              <w:marLeft w:val="0"/>
              <w:marRight w:val="0"/>
              <w:marTop w:val="0"/>
              <w:marBottom w:val="0"/>
              <w:divBdr>
                <w:top w:val="none" w:sz="0" w:space="0" w:color="auto"/>
                <w:left w:val="none" w:sz="0" w:space="0" w:color="auto"/>
                <w:bottom w:val="none" w:sz="0" w:space="0" w:color="auto"/>
                <w:right w:val="none" w:sz="0" w:space="0" w:color="auto"/>
              </w:divBdr>
            </w:div>
            <w:div w:id="181791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83991">
      <w:bodyDiv w:val="1"/>
      <w:marLeft w:val="0"/>
      <w:marRight w:val="0"/>
      <w:marTop w:val="0"/>
      <w:marBottom w:val="0"/>
      <w:divBdr>
        <w:top w:val="none" w:sz="0" w:space="0" w:color="auto"/>
        <w:left w:val="none" w:sz="0" w:space="0" w:color="auto"/>
        <w:bottom w:val="none" w:sz="0" w:space="0" w:color="auto"/>
        <w:right w:val="none" w:sz="0" w:space="0" w:color="auto"/>
      </w:divBdr>
      <w:divsChild>
        <w:div w:id="62460514">
          <w:marLeft w:val="0"/>
          <w:marRight w:val="0"/>
          <w:marTop w:val="750"/>
          <w:marBottom w:val="0"/>
          <w:divBdr>
            <w:top w:val="none" w:sz="0" w:space="0" w:color="auto"/>
            <w:left w:val="none" w:sz="0" w:space="0" w:color="auto"/>
            <w:bottom w:val="none" w:sz="0" w:space="0" w:color="auto"/>
            <w:right w:val="none" w:sz="0" w:space="0" w:color="auto"/>
          </w:divBdr>
          <w:divsChild>
            <w:div w:id="9136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2125">
      <w:bodyDiv w:val="1"/>
      <w:marLeft w:val="0"/>
      <w:marRight w:val="0"/>
      <w:marTop w:val="0"/>
      <w:marBottom w:val="0"/>
      <w:divBdr>
        <w:top w:val="none" w:sz="0" w:space="0" w:color="auto"/>
        <w:left w:val="none" w:sz="0" w:space="0" w:color="auto"/>
        <w:bottom w:val="none" w:sz="0" w:space="0" w:color="auto"/>
        <w:right w:val="none" w:sz="0" w:space="0" w:color="auto"/>
      </w:divBdr>
      <w:divsChild>
        <w:div w:id="1641230995">
          <w:marLeft w:val="0"/>
          <w:marRight w:val="0"/>
          <w:marTop w:val="750"/>
          <w:marBottom w:val="0"/>
          <w:divBdr>
            <w:top w:val="none" w:sz="0" w:space="0" w:color="auto"/>
            <w:left w:val="none" w:sz="0" w:space="0" w:color="auto"/>
            <w:bottom w:val="none" w:sz="0" w:space="0" w:color="auto"/>
            <w:right w:val="none" w:sz="0" w:space="0" w:color="auto"/>
          </w:divBdr>
          <w:divsChild>
            <w:div w:id="136309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561007">
      <w:bodyDiv w:val="1"/>
      <w:marLeft w:val="0"/>
      <w:marRight w:val="0"/>
      <w:marTop w:val="0"/>
      <w:marBottom w:val="0"/>
      <w:divBdr>
        <w:top w:val="none" w:sz="0" w:space="0" w:color="auto"/>
        <w:left w:val="none" w:sz="0" w:space="0" w:color="auto"/>
        <w:bottom w:val="none" w:sz="0" w:space="0" w:color="auto"/>
        <w:right w:val="none" w:sz="0" w:space="0" w:color="auto"/>
      </w:divBdr>
      <w:divsChild>
        <w:div w:id="266691756">
          <w:marLeft w:val="0"/>
          <w:marRight w:val="0"/>
          <w:marTop w:val="600"/>
          <w:marBottom w:val="0"/>
          <w:divBdr>
            <w:top w:val="none" w:sz="0" w:space="0" w:color="auto"/>
            <w:left w:val="none" w:sz="0" w:space="0" w:color="auto"/>
            <w:bottom w:val="none" w:sz="0" w:space="0" w:color="auto"/>
            <w:right w:val="none" w:sz="0" w:space="0" w:color="auto"/>
          </w:divBdr>
          <w:divsChild>
            <w:div w:id="28666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610788">
      <w:bodyDiv w:val="1"/>
      <w:marLeft w:val="0"/>
      <w:marRight w:val="0"/>
      <w:marTop w:val="0"/>
      <w:marBottom w:val="0"/>
      <w:divBdr>
        <w:top w:val="none" w:sz="0" w:space="0" w:color="auto"/>
        <w:left w:val="none" w:sz="0" w:space="0" w:color="auto"/>
        <w:bottom w:val="none" w:sz="0" w:space="0" w:color="auto"/>
        <w:right w:val="none" w:sz="0" w:space="0" w:color="auto"/>
      </w:divBdr>
      <w:divsChild>
        <w:div w:id="1981884497">
          <w:marLeft w:val="0"/>
          <w:marRight w:val="0"/>
          <w:marTop w:val="750"/>
          <w:marBottom w:val="0"/>
          <w:divBdr>
            <w:top w:val="none" w:sz="0" w:space="0" w:color="auto"/>
            <w:left w:val="none" w:sz="0" w:space="0" w:color="auto"/>
            <w:bottom w:val="none" w:sz="0" w:space="0" w:color="auto"/>
            <w:right w:val="none" w:sz="0" w:space="0" w:color="auto"/>
          </w:divBdr>
          <w:divsChild>
            <w:div w:id="160321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746773">
      <w:bodyDiv w:val="1"/>
      <w:marLeft w:val="0"/>
      <w:marRight w:val="0"/>
      <w:marTop w:val="0"/>
      <w:marBottom w:val="0"/>
      <w:divBdr>
        <w:top w:val="none" w:sz="0" w:space="0" w:color="auto"/>
        <w:left w:val="none" w:sz="0" w:space="0" w:color="auto"/>
        <w:bottom w:val="none" w:sz="0" w:space="0" w:color="auto"/>
        <w:right w:val="none" w:sz="0" w:space="0" w:color="auto"/>
      </w:divBdr>
      <w:divsChild>
        <w:div w:id="1721242537">
          <w:marLeft w:val="0"/>
          <w:marRight w:val="0"/>
          <w:marTop w:val="750"/>
          <w:marBottom w:val="0"/>
          <w:divBdr>
            <w:top w:val="none" w:sz="0" w:space="0" w:color="auto"/>
            <w:left w:val="none" w:sz="0" w:space="0" w:color="auto"/>
            <w:bottom w:val="none" w:sz="0" w:space="0" w:color="auto"/>
            <w:right w:val="none" w:sz="0" w:space="0" w:color="auto"/>
          </w:divBdr>
          <w:divsChild>
            <w:div w:id="61259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464011">
      <w:bodyDiv w:val="1"/>
      <w:marLeft w:val="0"/>
      <w:marRight w:val="0"/>
      <w:marTop w:val="0"/>
      <w:marBottom w:val="0"/>
      <w:divBdr>
        <w:top w:val="none" w:sz="0" w:space="0" w:color="auto"/>
        <w:left w:val="none" w:sz="0" w:space="0" w:color="auto"/>
        <w:bottom w:val="none" w:sz="0" w:space="0" w:color="auto"/>
        <w:right w:val="none" w:sz="0" w:space="0" w:color="auto"/>
      </w:divBdr>
      <w:divsChild>
        <w:div w:id="1959330735">
          <w:marLeft w:val="0"/>
          <w:marRight w:val="0"/>
          <w:marTop w:val="750"/>
          <w:marBottom w:val="0"/>
          <w:divBdr>
            <w:top w:val="none" w:sz="0" w:space="0" w:color="auto"/>
            <w:left w:val="none" w:sz="0" w:space="0" w:color="auto"/>
            <w:bottom w:val="none" w:sz="0" w:space="0" w:color="auto"/>
            <w:right w:val="none" w:sz="0" w:space="0" w:color="auto"/>
          </w:divBdr>
          <w:divsChild>
            <w:div w:id="102671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216895">
      <w:bodyDiv w:val="1"/>
      <w:marLeft w:val="0"/>
      <w:marRight w:val="0"/>
      <w:marTop w:val="0"/>
      <w:marBottom w:val="0"/>
      <w:divBdr>
        <w:top w:val="none" w:sz="0" w:space="0" w:color="auto"/>
        <w:left w:val="none" w:sz="0" w:space="0" w:color="auto"/>
        <w:bottom w:val="none" w:sz="0" w:space="0" w:color="auto"/>
        <w:right w:val="none" w:sz="0" w:space="0" w:color="auto"/>
      </w:divBdr>
      <w:divsChild>
        <w:div w:id="2112243038">
          <w:marLeft w:val="0"/>
          <w:marRight w:val="0"/>
          <w:marTop w:val="750"/>
          <w:marBottom w:val="0"/>
          <w:divBdr>
            <w:top w:val="none" w:sz="0" w:space="0" w:color="auto"/>
            <w:left w:val="none" w:sz="0" w:space="0" w:color="auto"/>
            <w:bottom w:val="none" w:sz="0" w:space="0" w:color="auto"/>
            <w:right w:val="none" w:sz="0" w:space="0" w:color="auto"/>
          </w:divBdr>
          <w:divsChild>
            <w:div w:id="214430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11607">
      <w:bodyDiv w:val="1"/>
      <w:marLeft w:val="0"/>
      <w:marRight w:val="0"/>
      <w:marTop w:val="0"/>
      <w:marBottom w:val="0"/>
      <w:divBdr>
        <w:top w:val="none" w:sz="0" w:space="0" w:color="auto"/>
        <w:left w:val="none" w:sz="0" w:space="0" w:color="auto"/>
        <w:bottom w:val="none" w:sz="0" w:space="0" w:color="auto"/>
        <w:right w:val="none" w:sz="0" w:space="0" w:color="auto"/>
      </w:divBdr>
      <w:divsChild>
        <w:div w:id="2116634517">
          <w:marLeft w:val="0"/>
          <w:marRight w:val="0"/>
          <w:marTop w:val="750"/>
          <w:marBottom w:val="0"/>
          <w:divBdr>
            <w:top w:val="none" w:sz="0" w:space="0" w:color="auto"/>
            <w:left w:val="none" w:sz="0" w:space="0" w:color="auto"/>
            <w:bottom w:val="none" w:sz="0" w:space="0" w:color="auto"/>
            <w:right w:val="none" w:sz="0" w:space="0" w:color="auto"/>
          </w:divBdr>
          <w:divsChild>
            <w:div w:id="54390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666412">
      <w:bodyDiv w:val="1"/>
      <w:marLeft w:val="0"/>
      <w:marRight w:val="0"/>
      <w:marTop w:val="0"/>
      <w:marBottom w:val="0"/>
      <w:divBdr>
        <w:top w:val="none" w:sz="0" w:space="0" w:color="auto"/>
        <w:left w:val="none" w:sz="0" w:space="0" w:color="auto"/>
        <w:bottom w:val="none" w:sz="0" w:space="0" w:color="auto"/>
        <w:right w:val="none" w:sz="0" w:space="0" w:color="auto"/>
      </w:divBdr>
      <w:divsChild>
        <w:div w:id="1661154867">
          <w:marLeft w:val="0"/>
          <w:marRight w:val="0"/>
          <w:marTop w:val="750"/>
          <w:marBottom w:val="0"/>
          <w:divBdr>
            <w:top w:val="none" w:sz="0" w:space="0" w:color="auto"/>
            <w:left w:val="none" w:sz="0" w:space="0" w:color="auto"/>
            <w:bottom w:val="none" w:sz="0" w:space="0" w:color="auto"/>
            <w:right w:val="none" w:sz="0" w:space="0" w:color="auto"/>
          </w:divBdr>
          <w:divsChild>
            <w:div w:id="5690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98880">
      <w:bodyDiv w:val="1"/>
      <w:marLeft w:val="0"/>
      <w:marRight w:val="0"/>
      <w:marTop w:val="0"/>
      <w:marBottom w:val="0"/>
      <w:divBdr>
        <w:top w:val="none" w:sz="0" w:space="0" w:color="auto"/>
        <w:left w:val="none" w:sz="0" w:space="0" w:color="auto"/>
        <w:bottom w:val="none" w:sz="0" w:space="0" w:color="auto"/>
        <w:right w:val="none" w:sz="0" w:space="0" w:color="auto"/>
      </w:divBdr>
      <w:divsChild>
        <w:div w:id="338973444">
          <w:marLeft w:val="0"/>
          <w:marRight w:val="0"/>
          <w:marTop w:val="750"/>
          <w:marBottom w:val="0"/>
          <w:divBdr>
            <w:top w:val="none" w:sz="0" w:space="0" w:color="auto"/>
            <w:left w:val="none" w:sz="0" w:space="0" w:color="auto"/>
            <w:bottom w:val="none" w:sz="0" w:space="0" w:color="auto"/>
            <w:right w:val="none" w:sz="0" w:space="0" w:color="auto"/>
          </w:divBdr>
          <w:divsChild>
            <w:div w:id="7301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514823">
      <w:bodyDiv w:val="1"/>
      <w:marLeft w:val="0"/>
      <w:marRight w:val="0"/>
      <w:marTop w:val="0"/>
      <w:marBottom w:val="0"/>
      <w:divBdr>
        <w:top w:val="none" w:sz="0" w:space="0" w:color="auto"/>
        <w:left w:val="none" w:sz="0" w:space="0" w:color="auto"/>
        <w:bottom w:val="none" w:sz="0" w:space="0" w:color="auto"/>
        <w:right w:val="none" w:sz="0" w:space="0" w:color="auto"/>
      </w:divBdr>
      <w:divsChild>
        <w:div w:id="154146336">
          <w:marLeft w:val="0"/>
          <w:marRight w:val="0"/>
          <w:marTop w:val="750"/>
          <w:marBottom w:val="0"/>
          <w:divBdr>
            <w:top w:val="none" w:sz="0" w:space="0" w:color="auto"/>
            <w:left w:val="none" w:sz="0" w:space="0" w:color="auto"/>
            <w:bottom w:val="none" w:sz="0" w:space="0" w:color="auto"/>
            <w:right w:val="none" w:sz="0" w:space="0" w:color="auto"/>
          </w:divBdr>
          <w:divsChild>
            <w:div w:id="44106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16707">
      <w:bodyDiv w:val="1"/>
      <w:marLeft w:val="0"/>
      <w:marRight w:val="0"/>
      <w:marTop w:val="0"/>
      <w:marBottom w:val="0"/>
      <w:divBdr>
        <w:top w:val="none" w:sz="0" w:space="0" w:color="auto"/>
        <w:left w:val="none" w:sz="0" w:space="0" w:color="auto"/>
        <w:bottom w:val="none" w:sz="0" w:space="0" w:color="auto"/>
        <w:right w:val="none" w:sz="0" w:space="0" w:color="auto"/>
      </w:divBdr>
      <w:divsChild>
        <w:div w:id="1431509930">
          <w:marLeft w:val="0"/>
          <w:marRight w:val="0"/>
          <w:marTop w:val="750"/>
          <w:marBottom w:val="0"/>
          <w:divBdr>
            <w:top w:val="none" w:sz="0" w:space="0" w:color="auto"/>
            <w:left w:val="none" w:sz="0" w:space="0" w:color="auto"/>
            <w:bottom w:val="none" w:sz="0" w:space="0" w:color="auto"/>
            <w:right w:val="none" w:sz="0" w:space="0" w:color="auto"/>
          </w:divBdr>
          <w:divsChild>
            <w:div w:id="92604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94467">
      <w:bodyDiv w:val="1"/>
      <w:marLeft w:val="0"/>
      <w:marRight w:val="0"/>
      <w:marTop w:val="0"/>
      <w:marBottom w:val="0"/>
      <w:divBdr>
        <w:top w:val="none" w:sz="0" w:space="0" w:color="auto"/>
        <w:left w:val="none" w:sz="0" w:space="0" w:color="auto"/>
        <w:bottom w:val="none" w:sz="0" w:space="0" w:color="auto"/>
        <w:right w:val="none" w:sz="0" w:space="0" w:color="auto"/>
      </w:divBdr>
      <w:divsChild>
        <w:div w:id="262105775">
          <w:marLeft w:val="0"/>
          <w:marRight w:val="0"/>
          <w:marTop w:val="750"/>
          <w:marBottom w:val="0"/>
          <w:divBdr>
            <w:top w:val="none" w:sz="0" w:space="0" w:color="auto"/>
            <w:left w:val="none" w:sz="0" w:space="0" w:color="auto"/>
            <w:bottom w:val="none" w:sz="0" w:space="0" w:color="auto"/>
            <w:right w:val="none" w:sz="0" w:space="0" w:color="auto"/>
          </w:divBdr>
          <w:divsChild>
            <w:div w:id="113502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49810">
      <w:bodyDiv w:val="1"/>
      <w:marLeft w:val="0"/>
      <w:marRight w:val="0"/>
      <w:marTop w:val="0"/>
      <w:marBottom w:val="0"/>
      <w:divBdr>
        <w:top w:val="none" w:sz="0" w:space="0" w:color="auto"/>
        <w:left w:val="none" w:sz="0" w:space="0" w:color="auto"/>
        <w:bottom w:val="none" w:sz="0" w:space="0" w:color="auto"/>
        <w:right w:val="none" w:sz="0" w:space="0" w:color="auto"/>
      </w:divBdr>
      <w:divsChild>
        <w:div w:id="1753114813">
          <w:marLeft w:val="0"/>
          <w:marRight w:val="0"/>
          <w:marTop w:val="750"/>
          <w:marBottom w:val="0"/>
          <w:divBdr>
            <w:top w:val="none" w:sz="0" w:space="0" w:color="auto"/>
            <w:left w:val="none" w:sz="0" w:space="0" w:color="auto"/>
            <w:bottom w:val="none" w:sz="0" w:space="0" w:color="auto"/>
            <w:right w:val="none" w:sz="0" w:space="0" w:color="auto"/>
          </w:divBdr>
          <w:divsChild>
            <w:div w:id="17165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07592">
      <w:bodyDiv w:val="1"/>
      <w:marLeft w:val="0"/>
      <w:marRight w:val="0"/>
      <w:marTop w:val="0"/>
      <w:marBottom w:val="0"/>
      <w:divBdr>
        <w:top w:val="none" w:sz="0" w:space="0" w:color="auto"/>
        <w:left w:val="none" w:sz="0" w:space="0" w:color="auto"/>
        <w:bottom w:val="none" w:sz="0" w:space="0" w:color="auto"/>
        <w:right w:val="none" w:sz="0" w:space="0" w:color="auto"/>
      </w:divBdr>
      <w:divsChild>
        <w:div w:id="433984846">
          <w:marLeft w:val="0"/>
          <w:marRight w:val="0"/>
          <w:marTop w:val="750"/>
          <w:marBottom w:val="0"/>
          <w:divBdr>
            <w:top w:val="none" w:sz="0" w:space="0" w:color="auto"/>
            <w:left w:val="none" w:sz="0" w:space="0" w:color="auto"/>
            <w:bottom w:val="none" w:sz="0" w:space="0" w:color="auto"/>
            <w:right w:val="none" w:sz="0" w:space="0" w:color="auto"/>
          </w:divBdr>
          <w:divsChild>
            <w:div w:id="822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52423">
      <w:bodyDiv w:val="1"/>
      <w:marLeft w:val="0"/>
      <w:marRight w:val="0"/>
      <w:marTop w:val="0"/>
      <w:marBottom w:val="0"/>
      <w:divBdr>
        <w:top w:val="none" w:sz="0" w:space="0" w:color="auto"/>
        <w:left w:val="none" w:sz="0" w:space="0" w:color="auto"/>
        <w:bottom w:val="none" w:sz="0" w:space="0" w:color="auto"/>
        <w:right w:val="none" w:sz="0" w:space="0" w:color="auto"/>
      </w:divBdr>
      <w:divsChild>
        <w:div w:id="254167164">
          <w:marLeft w:val="0"/>
          <w:marRight w:val="0"/>
          <w:marTop w:val="750"/>
          <w:marBottom w:val="0"/>
          <w:divBdr>
            <w:top w:val="none" w:sz="0" w:space="0" w:color="auto"/>
            <w:left w:val="none" w:sz="0" w:space="0" w:color="auto"/>
            <w:bottom w:val="none" w:sz="0" w:space="0" w:color="auto"/>
            <w:right w:val="none" w:sz="0" w:space="0" w:color="auto"/>
          </w:divBdr>
          <w:divsChild>
            <w:div w:id="118328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01497">
      <w:bodyDiv w:val="1"/>
      <w:marLeft w:val="0"/>
      <w:marRight w:val="0"/>
      <w:marTop w:val="0"/>
      <w:marBottom w:val="0"/>
      <w:divBdr>
        <w:top w:val="none" w:sz="0" w:space="0" w:color="auto"/>
        <w:left w:val="none" w:sz="0" w:space="0" w:color="auto"/>
        <w:bottom w:val="none" w:sz="0" w:space="0" w:color="auto"/>
        <w:right w:val="none" w:sz="0" w:space="0" w:color="auto"/>
      </w:divBdr>
      <w:divsChild>
        <w:div w:id="39205247">
          <w:marLeft w:val="0"/>
          <w:marRight w:val="0"/>
          <w:marTop w:val="750"/>
          <w:marBottom w:val="0"/>
          <w:divBdr>
            <w:top w:val="none" w:sz="0" w:space="0" w:color="auto"/>
            <w:left w:val="none" w:sz="0" w:space="0" w:color="auto"/>
            <w:bottom w:val="none" w:sz="0" w:space="0" w:color="auto"/>
            <w:right w:val="none" w:sz="0" w:space="0" w:color="auto"/>
          </w:divBdr>
          <w:divsChild>
            <w:div w:id="197725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411657">
      <w:bodyDiv w:val="1"/>
      <w:marLeft w:val="0"/>
      <w:marRight w:val="0"/>
      <w:marTop w:val="0"/>
      <w:marBottom w:val="0"/>
      <w:divBdr>
        <w:top w:val="none" w:sz="0" w:space="0" w:color="auto"/>
        <w:left w:val="none" w:sz="0" w:space="0" w:color="auto"/>
        <w:bottom w:val="none" w:sz="0" w:space="0" w:color="auto"/>
        <w:right w:val="none" w:sz="0" w:space="0" w:color="auto"/>
      </w:divBdr>
      <w:divsChild>
        <w:div w:id="371611343">
          <w:marLeft w:val="0"/>
          <w:marRight w:val="0"/>
          <w:marTop w:val="750"/>
          <w:marBottom w:val="0"/>
          <w:divBdr>
            <w:top w:val="none" w:sz="0" w:space="0" w:color="auto"/>
            <w:left w:val="none" w:sz="0" w:space="0" w:color="auto"/>
            <w:bottom w:val="none" w:sz="0" w:space="0" w:color="auto"/>
            <w:right w:val="none" w:sz="0" w:space="0" w:color="auto"/>
          </w:divBdr>
          <w:divsChild>
            <w:div w:id="27251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840137">
      <w:bodyDiv w:val="1"/>
      <w:marLeft w:val="0"/>
      <w:marRight w:val="0"/>
      <w:marTop w:val="0"/>
      <w:marBottom w:val="0"/>
      <w:divBdr>
        <w:top w:val="none" w:sz="0" w:space="0" w:color="auto"/>
        <w:left w:val="none" w:sz="0" w:space="0" w:color="auto"/>
        <w:bottom w:val="none" w:sz="0" w:space="0" w:color="auto"/>
        <w:right w:val="none" w:sz="0" w:space="0" w:color="auto"/>
      </w:divBdr>
      <w:divsChild>
        <w:div w:id="726496346">
          <w:marLeft w:val="0"/>
          <w:marRight w:val="0"/>
          <w:marTop w:val="750"/>
          <w:marBottom w:val="0"/>
          <w:divBdr>
            <w:top w:val="none" w:sz="0" w:space="0" w:color="auto"/>
            <w:left w:val="none" w:sz="0" w:space="0" w:color="auto"/>
            <w:bottom w:val="none" w:sz="0" w:space="0" w:color="auto"/>
            <w:right w:val="none" w:sz="0" w:space="0" w:color="auto"/>
          </w:divBdr>
          <w:divsChild>
            <w:div w:id="17859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57501">
      <w:bodyDiv w:val="1"/>
      <w:marLeft w:val="0"/>
      <w:marRight w:val="0"/>
      <w:marTop w:val="0"/>
      <w:marBottom w:val="0"/>
      <w:divBdr>
        <w:top w:val="none" w:sz="0" w:space="0" w:color="auto"/>
        <w:left w:val="none" w:sz="0" w:space="0" w:color="auto"/>
        <w:bottom w:val="none" w:sz="0" w:space="0" w:color="auto"/>
        <w:right w:val="none" w:sz="0" w:space="0" w:color="auto"/>
      </w:divBdr>
      <w:divsChild>
        <w:div w:id="1893540745">
          <w:marLeft w:val="0"/>
          <w:marRight w:val="0"/>
          <w:marTop w:val="600"/>
          <w:marBottom w:val="0"/>
          <w:divBdr>
            <w:top w:val="none" w:sz="0" w:space="0" w:color="auto"/>
            <w:left w:val="none" w:sz="0" w:space="0" w:color="auto"/>
            <w:bottom w:val="none" w:sz="0" w:space="0" w:color="auto"/>
            <w:right w:val="none" w:sz="0" w:space="0" w:color="auto"/>
          </w:divBdr>
          <w:divsChild>
            <w:div w:id="1320117021">
              <w:marLeft w:val="0"/>
              <w:marRight w:val="0"/>
              <w:marTop w:val="0"/>
              <w:marBottom w:val="0"/>
              <w:divBdr>
                <w:top w:val="none" w:sz="0" w:space="0" w:color="auto"/>
                <w:left w:val="none" w:sz="0" w:space="0" w:color="auto"/>
                <w:bottom w:val="none" w:sz="0" w:space="0" w:color="auto"/>
                <w:right w:val="none" w:sz="0" w:space="0" w:color="auto"/>
              </w:divBdr>
            </w:div>
            <w:div w:id="172406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61422">
      <w:bodyDiv w:val="1"/>
      <w:marLeft w:val="0"/>
      <w:marRight w:val="0"/>
      <w:marTop w:val="0"/>
      <w:marBottom w:val="0"/>
      <w:divBdr>
        <w:top w:val="none" w:sz="0" w:space="0" w:color="auto"/>
        <w:left w:val="none" w:sz="0" w:space="0" w:color="auto"/>
        <w:bottom w:val="none" w:sz="0" w:space="0" w:color="auto"/>
        <w:right w:val="none" w:sz="0" w:space="0" w:color="auto"/>
      </w:divBdr>
      <w:divsChild>
        <w:div w:id="758258195">
          <w:marLeft w:val="0"/>
          <w:marRight w:val="0"/>
          <w:marTop w:val="750"/>
          <w:marBottom w:val="0"/>
          <w:divBdr>
            <w:top w:val="none" w:sz="0" w:space="0" w:color="auto"/>
            <w:left w:val="none" w:sz="0" w:space="0" w:color="auto"/>
            <w:bottom w:val="none" w:sz="0" w:space="0" w:color="auto"/>
            <w:right w:val="none" w:sz="0" w:space="0" w:color="auto"/>
          </w:divBdr>
          <w:divsChild>
            <w:div w:id="32454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582870">
      <w:bodyDiv w:val="1"/>
      <w:marLeft w:val="0"/>
      <w:marRight w:val="0"/>
      <w:marTop w:val="0"/>
      <w:marBottom w:val="0"/>
      <w:divBdr>
        <w:top w:val="none" w:sz="0" w:space="0" w:color="auto"/>
        <w:left w:val="none" w:sz="0" w:space="0" w:color="auto"/>
        <w:bottom w:val="none" w:sz="0" w:space="0" w:color="auto"/>
        <w:right w:val="none" w:sz="0" w:space="0" w:color="auto"/>
      </w:divBdr>
      <w:divsChild>
        <w:div w:id="1520315224">
          <w:marLeft w:val="0"/>
          <w:marRight w:val="0"/>
          <w:marTop w:val="750"/>
          <w:marBottom w:val="0"/>
          <w:divBdr>
            <w:top w:val="none" w:sz="0" w:space="0" w:color="auto"/>
            <w:left w:val="none" w:sz="0" w:space="0" w:color="auto"/>
            <w:bottom w:val="none" w:sz="0" w:space="0" w:color="auto"/>
            <w:right w:val="none" w:sz="0" w:space="0" w:color="auto"/>
          </w:divBdr>
          <w:divsChild>
            <w:div w:id="91130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547188">
      <w:bodyDiv w:val="1"/>
      <w:marLeft w:val="0"/>
      <w:marRight w:val="0"/>
      <w:marTop w:val="0"/>
      <w:marBottom w:val="0"/>
      <w:divBdr>
        <w:top w:val="none" w:sz="0" w:space="0" w:color="auto"/>
        <w:left w:val="none" w:sz="0" w:space="0" w:color="auto"/>
        <w:bottom w:val="none" w:sz="0" w:space="0" w:color="auto"/>
        <w:right w:val="none" w:sz="0" w:space="0" w:color="auto"/>
      </w:divBdr>
      <w:divsChild>
        <w:div w:id="714163384">
          <w:marLeft w:val="0"/>
          <w:marRight w:val="0"/>
          <w:marTop w:val="750"/>
          <w:marBottom w:val="0"/>
          <w:divBdr>
            <w:top w:val="none" w:sz="0" w:space="0" w:color="auto"/>
            <w:left w:val="none" w:sz="0" w:space="0" w:color="auto"/>
            <w:bottom w:val="none" w:sz="0" w:space="0" w:color="auto"/>
            <w:right w:val="none" w:sz="0" w:space="0" w:color="auto"/>
          </w:divBdr>
          <w:divsChild>
            <w:div w:id="111263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011959">
      <w:bodyDiv w:val="1"/>
      <w:marLeft w:val="0"/>
      <w:marRight w:val="0"/>
      <w:marTop w:val="0"/>
      <w:marBottom w:val="0"/>
      <w:divBdr>
        <w:top w:val="none" w:sz="0" w:space="0" w:color="auto"/>
        <w:left w:val="none" w:sz="0" w:space="0" w:color="auto"/>
        <w:bottom w:val="none" w:sz="0" w:space="0" w:color="auto"/>
        <w:right w:val="none" w:sz="0" w:space="0" w:color="auto"/>
      </w:divBdr>
      <w:divsChild>
        <w:div w:id="1420100437">
          <w:marLeft w:val="0"/>
          <w:marRight w:val="0"/>
          <w:marTop w:val="750"/>
          <w:marBottom w:val="0"/>
          <w:divBdr>
            <w:top w:val="none" w:sz="0" w:space="0" w:color="auto"/>
            <w:left w:val="none" w:sz="0" w:space="0" w:color="auto"/>
            <w:bottom w:val="none" w:sz="0" w:space="0" w:color="auto"/>
            <w:right w:val="none" w:sz="0" w:space="0" w:color="auto"/>
          </w:divBdr>
          <w:divsChild>
            <w:div w:id="110600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177582">
      <w:bodyDiv w:val="1"/>
      <w:marLeft w:val="0"/>
      <w:marRight w:val="0"/>
      <w:marTop w:val="0"/>
      <w:marBottom w:val="0"/>
      <w:divBdr>
        <w:top w:val="none" w:sz="0" w:space="0" w:color="auto"/>
        <w:left w:val="none" w:sz="0" w:space="0" w:color="auto"/>
        <w:bottom w:val="none" w:sz="0" w:space="0" w:color="auto"/>
        <w:right w:val="none" w:sz="0" w:space="0" w:color="auto"/>
      </w:divBdr>
      <w:divsChild>
        <w:div w:id="732509607">
          <w:marLeft w:val="0"/>
          <w:marRight w:val="0"/>
          <w:marTop w:val="750"/>
          <w:marBottom w:val="0"/>
          <w:divBdr>
            <w:top w:val="none" w:sz="0" w:space="0" w:color="auto"/>
            <w:left w:val="none" w:sz="0" w:space="0" w:color="auto"/>
            <w:bottom w:val="none" w:sz="0" w:space="0" w:color="auto"/>
            <w:right w:val="none" w:sz="0" w:space="0" w:color="auto"/>
          </w:divBdr>
          <w:divsChild>
            <w:div w:id="13699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44031">
      <w:bodyDiv w:val="1"/>
      <w:marLeft w:val="0"/>
      <w:marRight w:val="0"/>
      <w:marTop w:val="0"/>
      <w:marBottom w:val="0"/>
      <w:divBdr>
        <w:top w:val="none" w:sz="0" w:space="0" w:color="auto"/>
        <w:left w:val="none" w:sz="0" w:space="0" w:color="auto"/>
        <w:bottom w:val="none" w:sz="0" w:space="0" w:color="auto"/>
        <w:right w:val="none" w:sz="0" w:space="0" w:color="auto"/>
      </w:divBdr>
      <w:divsChild>
        <w:div w:id="2130203252">
          <w:marLeft w:val="0"/>
          <w:marRight w:val="0"/>
          <w:marTop w:val="750"/>
          <w:marBottom w:val="0"/>
          <w:divBdr>
            <w:top w:val="none" w:sz="0" w:space="0" w:color="auto"/>
            <w:left w:val="none" w:sz="0" w:space="0" w:color="auto"/>
            <w:bottom w:val="none" w:sz="0" w:space="0" w:color="auto"/>
            <w:right w:val="none" w:sz="0" w:space="0" w:color="auto"/>
          </w:divBdr>
          <w:divsChild>
            <w:div w:id="206872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7876">
      <w:bodyDiv w:val="1"/>
      <w:marLeft w:val="0"/>
      <w:marRight w:val="0"/>
      <w:marTop w:val="0"/>
      <w:marBottom w:val="0"/>
      <w:divBdr>
        <w:top w:val="none" w:sz="0" w:space="0" w:color="auto"/>
        <w:left w:val="none" w:sz="0" w:space="0" w:color="auto"/>
        <w:bottom w:val="none" w:sz="0" w:space="0" w:color="auto"/>
        <w:right w:val="none" w:sz="0" w:space="0" w:color="auto"/>
      </w:divBdr>
      <w:divsChild>
        <w:div w:id="11227091">
          <w:marLeft w:val="0"/>
          <w:marRight w:val="0"/>
          <w:marTop w:val="750"/>
          <w:marBottom w:val="0"/>
          <w:divBdr>
            <w:top w:val="none" w:sz="0" w:space="0" w:color="auto"/>
            <w:left w:val="none" w:sz="0" w:space="0" w:color="auto"/>
            <w:bottom w:val="none" w:sz="0" w:space="0" w:color="auto"/>
            <w:right w:val="none" w:sz="0" w:space="0" w:color="auto"/>
          </w:divBdr>
          <w:divsChild>
            <w:div w:id="204127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209778">
      <w:bodyDiv w:val="1"/>
      <w:marLeft w:val="0"/>
      <w:marRight w:val="0"/>
      <w:marTop w:val="0"/>
      <w:marBottom w:val="0"/>
      <w:divBdr>
        <w:top w:val="none" w:sz="0" w:space="0" w:color="auto"/>
        <w:left w:val="none" w:sz="0" w:space="0" w:color="auto"/>
        <w:bottom w:val="none" w:sz="0" w:space="0" w:color="auto"/>
        <w:right w:val="none" w:sz="0" w:space="0" w:color="auto"/>
      </w:divBdr>
      <w:divsChild>
        <w:div w:id="1970167747">
          <w:marLeft w:val="0"/>
          <w:marRight w:val="0"/>
          <w:marTop w:val="750"/>
          <w:marBottom w:val="0"/>
          <w:divBdr>
            <w:top w:val="none" w:sz="0" w:space="0" w:color="auto"/>
            <w:left w:val="none" w:sz="0" w:space="0" w:color="auto"/>
            <w:bottom w:val="none" w:sz="0" w:space="0" w:color="auto"/>
            <w:right w:val="none" w:sz="0" w:space="0" w:color="auto"/>
          </w:divBdr>
          <w:divsChild>
            <w:div w:id="175597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69219">
      <w:bodyDiv w:val="1"/>
      <w:marLeft w:val="0"/>
      <w:marRight w:val="0"/>
      <w:marTop w:val="0"/>
      <w:marBottom w:val="0"/>
      <w:divBdr>
        <w:top w:val="none" w:sz="0" w:space="0" w:color="auto"/>
        <w:left w:val="none" w:sz="0" w:space="0" w:color="auto"/>
        <w:bottom w:val="none" w:sz="0" w:space="0" w:color="auto"/>
        <w:right w:val="none" w:sz="0" w:space="0" w:color="auto"/>
      </w:divBdr>
      <w:divsChild>
        <w:div w:id="96683492">
          <w:marLeft w:val="0"/>
          <w:marRight w:val="0"/>
          <w:marTop w:val="750"/>
          <w:marBottom w:val="0"/>
          <w:divBdr>
            <w:top w:val="none" w:sz="0" w:space="0" w:color="auto"/>
            <w:left w:val="none" w:sz="0" w:space="0" w:color="auto"/>
            <w:bottom w:val="none" w:sz="0" w:space="0" w:color="auto"/>
            <w:right w:val="none" w:sz="0" w:space="0" w:color="auto"/>
          </w:divBdr>
          <w:divsChild>
            <w:div w:id="179536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958279">
      <w:bodyDiv w:val="1"/>
      <w:marLeft w:val="0"/>
      <w:marRight w:val="0"/>
      <w:marTop w:val="0"/>
      <w:marBottom w:val="0"/>
      <w:divBdr>
        <w:top w:val="none" w:sz="0" w:space="0" w:color="auto"/>
        <w:left w:val="none" w:sz="0" w:space="0" w:color="auto"/>
        <w:bottom w:val="none" w:sz="0" w:space="0" w:color="auto"/>
        <w:right w:val="none" w:sz="0" w:space="0" w:color="auto"/>
      </w:divBdr>
      <w:divsChild>
        <w:div w:id="941106438">
          <w:marLeft w:val="0"/>
          <w:marRight w:val="0"/>
          <w:marTop w:val="750"/>
          <w:marBottom w:val="0"/>
          <w:divBdr>
            <w:top w:val="none" w:sz="0" w:space="0" w:color="auto"/>
            <w:left w:val="none" w:sz="0" w:space="0" w:color="auto"/>
            <w:bottom w:val="none" w:sz="0" w:space="0" w:color="auto"/>
            <w:right w:val="none" w:sz="0" w:space="0" w:color="auto"/>
          </w:divBdr>
          <w:divsChild>
            <w:div w:id="98031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462264">
      <w:bodyDiv w:val="1"/>
      <w:marLeft w:val="0"/>
      <w:marRight w:val="0"/>
      <w:marTop w:val="0"/>
      <w:marBottom w:val="0"/>
      <w:divBdr>
        <w:top w:val="none" w:sz="0" w:space="0" w:color="auto"/>
        <w:left w:val="none" w:sz="0" w:space="0" w:color="auto"/>
        <w:bottom w:val="none" w:sz="0" w:space="0" w:color="auto"/>
        <w:right w:val="none" w:sz="0" w:space="0" w:color="auto"/>
      </w:divBdr>
      <w:divsChild>
        <w:div w:id="1028986450">
          <w:marLeft w:val="0"/>
          <w:marRight w:val="0"/>
          <w:marTop w:val="750"/>
          <w:marBottom w:val="0"/>
          <w:divBdr>
            <w:top w:val="none" w:sz="0" w:space="0" w:color="auto"/>
            <w:left w:val="none" w:sz="0" w:space="0" w:color="auto"/>
            <w:bottom w:val="none" w:sz="0" w:space="0" w:color="auto"/>
            <w:right w:val="none" w:sz="0" w:space="0" w:color="auto"/>
          </w:divBdr>
          <w:divsChild>
            <w:div w:id="30585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25440">
      <w:bodyDiv w:val="1"/>
      <w:marLeft w:val="0"/>
      <w:marRight w:val="0"/>
      <w:marTop w:val="0"/>
      <w:marBottom w:val="0"/>
      <w:divBdr>
        <w:top w:val="none" w:sz="0" w:space="0" w:color="auto"/>
        <w:left w:val="none" w:sz="0" w:space="0" w:color="auto"/>
        <w:bottom w:val="none" w:sz="0" w:space="0" w:color="auto"/>
        <w:right w:val="none" w:sz="0" w:space="0" w:color="auto"/>
      </w:divBdr>
      <w:divsChild>
        <w:div w:id="1550144017">
          <w:marLeft w:val="0"/>
          <w:marRight w:val="0"/>
          <w:marTop w:val="750"/>
          <w:marBottom w:val="0"/>
          <w:divBdr>
            <w:top w:val="none" w:sz="0" w:space="0" w:color="auto"/>
            <w:left w:val="none" w:sz="0" w:space="0" w:color="auto"/>
            <w:bottom w:val="none" w:sz="0" w:space="0" w:color="auto"/>
            <w:right w:val="none" w:sz="0" w:space="0" w:color="auto"/>
          </w:divBdr>
          <w:divsChild>
            <w:div w:id="40457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599097">
      <w:bodyDiv w:val="1"/>
      <w:marLeft w:val="0"/>
      <w:marRight w:val="0"/>
      <w:marTop w:val="0"/>
      <w:marBottom w:val="0"/>
      <w:divBdr>
        <w:top w:val="none" w:sz="0" w:space="0" w:color="auto"/>
        <w:left w:val="none" w:sz="0" w:space="0" w:color="auto"/>
        <w:bottom w:val="none" w:sz="0" w:space="0" w:color="auto"/>
        <w:right w:val="none" w:sz="0" w:space="0" w:color="auto"/>
      </w:divBdr>
      <w:divsChild>
        <w:div w:id="1404328829">
          <w:marLeft w:val="0"/>
          <w:marRight w:val="0"/>
          <w:marTop w:val="750"/>
          <w:marBottom w:val="0"/>
          <w:divBdr>
            <w:top w:val="none" w:sz="0" w:space="0" w:color="auto"/>
            <w:left w:val="none" w:sz="0" w:space="0" w:color="auto"/>
            <w:bottom w:val="none" w:sz="0" w:space="0" w:color="auto"/>
            <w:right w:val="none" w:sz="0" w:space="0" w:color="auto"/>
          </w:divBdr>
          <w:divsChild>
            <w:div w:id="4379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7818">
      <w:bodyDiv w:val="1"/>
      <w:marLeft w:val="0"/>
      <w:marRight w:val="0"/>
      <w:marTop w:val="0"/>
      <w:marBottom w:val="0"/>
      <w:divBdr>
        <w:top w:val="none" w:sz="0" w:space="0" w:color="auto"/>
        <w:left w:val="none" w:sz="0" w:space="0" w:color="auto"/>
        <w:bottom w:val="none" w:sz="0" w:space="0" w:color="auto"/>
        <w:right w:val="none" w:sz="0" w:space="0" w:color="auto"/>
      </w:divBdr>
      <w:divsChild>
        <w:div w:id="1121724702">
          <w:marLeft w:val="0"/>
          <w:marRight w:val="0"/>
          <w:marTop w:val="750"/>
          <w:marBottom w:val="0"/>
          <w:divBdr>
            <w:top w:val="none" w:sz="0" w:space="0" w:color="auto"/>
            <w:left w:val="none" w:sz="0" w:space="0" w:color="auto"/>
            <w:bottom w:val="none" w:sz="0" w:space="0" w:color="auto"/>
            <w:right w:val="none" w:sz="0" w:space="0" w:color="auto"/>
          </w:divBdr>
          <w:divsChild>
            <w:div w:id="169865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46795">
      <w:bodyDiv w:val="1"/>
      <w:marLeft w:val="0"/>
      <w:marRight w:val="0"/>
      <w:marTop w:val="0"/>
      <w:marBottom w:val="0"/>
      <w:divBdr>
        <w:top w:val="none" w:sz="0" w:space="0" w:color="auto"/>
        <w:left w:val="none" w:sz="0" w:space="0" w:color="auto"/>
        <w:bottom w:val="none" w:sz="0" w:space="0" w:color="auto"/>
        <w:right w:val="none" w:sz="0" w:space="0" w:color="auto"/>
      </w:divBdr>
      <w:divsChild>
        <w:div w:id="1415200235">
          <w:marLeft w:val="0"/>
          <w:marRight w:val="0"/>
          <w:marTop w:val="750"/>
          <w:marBottom w:val="0"/>
          <w:divBdr>
            <w:top w:val="none" w:sz="0" w:space="0" w:color="auto"/>
            <w:left w:val="none" w:sz="0" w:space="0" w:color="auto"/>
            <w:bottom w:val="none" w:sz="0" w:space="0" w:color="auto"/>
            <w:right w:val="none" w:sz="0" w:space="0" w:color="auto"/>
          </w:divBdr>
          <w:divsChild>
            <w:div w:id="209473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165421">
      <w:bodyDiv w:val="1"/>
      <w:marLeft w:val="0"/>
      <w:marRight w:val="0"/>
      <w:marTop w:val="0"/>
      <w:marBottom w:val="0"/>
      <w:divBdr>
        <w:top w:val="none" w:sz="0" w:space="0" w:color="auto"/>
        <w:left w:val="none" w:sz="0" w:space="0" w:color="auto"/>
        <w:bottom w:val="none" w:sz="0" w:space="0" w:color="auto"/>
        <w:right w:val="none" w:sz="0" w:space="0" w:color="auto"/>
      </w:divBdr>
      <w:divsChild>
        <w:div w:id="1504739093">
          <w:marLeft w:val="0"/>
          <w:marRight w:val="0"/>
          <w:marTop w:val="750"/>
          <w:marBottom w:val="0"/>
          <w:divBdr>
            <w:top w:val="none" w:sz="0" w:space="0" w:color="auto"/>
            <w:left w:val="none" w:sz="0" w:space="0" w:color="auto"/>
            <w:bottom w:val="none" w:sz="0" w:space="0" w:color="auto"/>
            <w:right w:val="none" w:sz="0" w:space="0" w:color="auto"/>
          </w:divBdr>
          <w:divsChild>
            <w:div w:id="98450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87837">
      <w:bodyDiv w:val="1"/>
      <w:marLeft w:val="0"/>
      <w:marRight w:val="0"/>
      <w:marTop w:val="0"/>
      <w:marBottom w:val="0"/>
      <w:divBdr>
        <w:top w:val="none" w:sz="0" w:space="0" w:color="auto"/>
        <w:left w:val="none" w:sz="0" w:space="0" w:color="auto"/>
        <w:bottom w:val="none" w:sz="0" w:space="0" w:color="auto"/>
        <w:right w:val="none" w:sz="0" w:space="0" w:color="auto"/>
      </w:divBdr>
      <w:divsChild>
        <w:div w:id="2032144131">
          <w:marLeft w:val="0"/>
          <w:marRight w:val="0"/>
          <w:marTop w:val="600"/>
          <w:marBottom w:val="0"/>
          <w:divBdr>
            <w:top w:val="none" w:sz="0" w:space="0" w:color="auto"/>
            <w:left w:val="none" w:sz="0" w:space="0" w:color="auto"/>
            <w:bottom w:val="none" w:sz="0" w:space="0" w:color="auto"/>
            <w:right w:val="none" w:sz="0" w:space="0" w:color="auto"/>
          </w:divBdr>
          <w:divsChild>
            <w:div w:id="156560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998389">
      <w:bodyDiv w:val="1"/>
      <w:marLeft w:val="0"/>
      <w:marRight w:val="0"/>
      <w:marTop w:val="0"/>
      <w:marBottom w:val="0"/>
      <w:divBdr>
        <w:top w:val="none" w:sz="0" w:space="0" w:color="auto"/>
        <w:left w:val="none" w:sz="0" w:space="0" w:color="auto"/>
        <w:bottom w:val="none" w:sz="0" w:space="0" w:color="auto"/>
        <w:right w:val="none" w:sz="0" w:space="0" w:color="auto"/>
      </w:divBdr>
      <w:divsChild>
        <w:div w:id="1372994137">
          <w:marLeft w:val="0"/>
          <w:marRight w:val="0"/>
          <w:marTop w:val="750"/>
          <w:marBottom w:val="0"/>
          <w:divBdr>
            <w:top w:val="none" w:sz="0" w:space="0" w:color="auto"/>
            <w:left w:val="none" w:sz="0" w:space="0" w:color="auto"/>
            <w:bottom w:val="none" w:sz="0" w:space="0" w:color="auto"/>
            <w:right w:val="none" w:sz="0" w:space="0" w:color="auto"/>
          </w:divBdr>
          <w:divsChild>
            <w:div w:id="9225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20006">
      <w:bodyDiv w:val="1"/>
      <w:marLeft w:val="0"/>
      <w:marRight w:val="0"/>
      <w:marTop w:val="0"/>
      <w:marBottom w:val="0"/>
      <w:divBdr>
        <w:top w:val="none" w:sz="0" w:space="0" w:color="auto"/>
        <w:left w:val="none" w:sz="0" w:space="0" w:color="auto"/>
        <w:bottom w:val="none" w:sz="0" w:space="0" w:color="auto"/>
        <w:right w:val="none" w:sz="0" w:space="0" w:color="auto"/>
      </w:divBdr>
      <w:divsChild>
        <w:div w:id="1597204730">
          <w:marLeft w:val="0"/>
          <w:marRight w:val="0"/>
          <w:marTop w:val="750"/>
          <w:marBottom w:val="0"/>
          <w:divBdr>
            <w:top w:val="none" w:sz="0" w:space="0" w:color="auto"/>
            <w:left w:val="none" w:sz="0" w:space="0" w:color="auto"/>
            <w:bottom w:val="none" w:sz="0" w:space="0" w:color="auto"/>
            <w:right w:val="none" w:sz="0" w:space="0" w:color="auto"/>
          </w:divBdr>
          <w:divsChild>
            <w:div w:id="139697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880311">
      <w:bodyDiv w:val="1"/>
      <w:marLeft w:val="0"/>
      <w:marRight w:val="0"/>
      <w:marTop w:val="0"/>
      <w:marBottom w:val="0"/>
      <w:divBdr>
        <w:top w:val="none" w:sz="0" w:space="0" w:color="auto"/>
        <w:left w:val="none" w:sz="0" w:space="0" w:color="auto"/>
        <w:bottom w:val="none" w:sz="0" w:space="0" w:color="auto"/>
        <w:right w:val="none" w:sz="0" w:space="0" w:color="auto"/>
      </w:divBdr>
      <w:divsChild>
        <w:div w:id="4868825">
          <w:marLeft w:val="0"/>
          <w:marRight w:val="0"/>
          <w:marTop w:val="750"/>
          <w:marBottom w:val="0"/>
          <w:divBdr>
            <w:top w:val="none" w:sz="0" w:space="0" w:color="auto"/>
            <w:left w:val="none" w:sz="0" w:space="0" w:color="auto"/>
            <w:bottom w:val="none" w:sz="0" w:space="0" w:color="auto"/>
            <w:right w:val="none" w:sz="0" w:space="0" w:color="auto"/>
          </w:divBdr>
          <w:divsChild>
            <w:div w:id="11252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066114">
      <w:bodyDiv w:val="1"/>
      <w:marLeft w:val="0"/>
      <w:marRight w:val="0"/>
      <w:marTop w:val="0"/>
      <w:marBottom w:val="0"/>
      <w:divBdr>
        <w:top w:val="none" w:sz="0" w:space="0" w:color="auto"/>
        <w:left w:val="none" w:sz="0" w:space="0" w:color="auto"/>
        <w:bottom w:val="none" w:sz="0" w:space="0" w:color="auto"/>
        <w:right w:val="none" w:sz="0" w:space="0" w:color="auto"/>
      </w:divBdr>
      <w:divsChild>
        <w:div w:id="2108885523">
          <w:marLeft w:val="0"/>
          <w:marRight w:val="0"/>
          <w:marTop w:val="600"/>
          <w:marBottom w:val="0"/>
          <w:divBdr>
            <w:top w:val="none" w:sz="0" w:space="0" w:color="auto"/>
            <w:left w:val="none" w:sz="0" w:space="0" w:color="auto"/>
            <w:bottom w:val="none" w:sz="0" w:space="0" w:color="auto"/>
            <w:right w:val="none" w:sz="0" w:space="0" w:color="auto"/>
          </w:divBdr>
          <w:divsChild>
            <w:div w:id="182662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32000">
      <w:bodyDiv w:val="1"/>
      <w:marLeft w:val="0"/>
      <w:marRight w:val="0"/>
      <w:marTop w:val="0"/>
      <w:marBottom w:val="0"/>
      <w:divBdr>
        <w:top w:val="none" w:sz="0" w:space="0" w:color="auto"/>
        <w:left w:val="none" w:sz="0" w:space="0" w:color="auto"/>
        <w:bottom w:val="none" w:sz="0" w:space="0" w:color="auto"/>
        <w:right w:val="none" w:sz="0" w:space="0" w:color="auto"/>
      </w:divBdr>
      <w:divsChild>
        <w:div w:id="949551110">
          <w:marLeft w:val="0"/>
          <w:marRight w:val="0"/>
          <w:marTop w:val="750"/>
          <w:marBottom w:val="0"/>
          <w:divBdr>
            <w:top w:val="none" w:sz="0" w:space="0" w:color="auto"/>
            <w:left w:val="none" w:sz="0" w:space="0" w:color="auto"/>
            <w:bottom w:val="none" w:sz="0" w:space="0" w:color="auto"/>
            <w:right w:val="none" w:sz="0" w:space="0" w:color="auto"/>
          </w:divBdr>
          <w:divsChild>
            <w:div w:id="95940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5802">
      <w:bodyDiv w:val="1"/>
      <w:marLeft w:val="0"/>
      <w:marRight w:val="0"/>
      <w:marTop w:val="0"/>
      <w:marBottom w:val="0"/>
      <w:divBdr>
        <w:top w:val="none" w:sz="0" w:space="0" w:color="auto"/>
        <w:left w:val="none" w:sz="0" w:space="0" w:color="auto"/>
        <w:bottom w:val="none" w:sz="0" w:space="0" w:color="auto"/>
        <w:right w:val="none" w:sz="0" w:space="0" w:color="auto"/>
      </w:divBdr>
      <w:divsChild>
        <w:div w:id="1515224466">
          <w:marLeft w:val="0"/>
          <w:marRight w:val="0"/>
          <w:marTop w:val="750"/>
          <w:marBottom w:val="0"/>
          <w:divBdr>
            <w:top w:val="none" w:sz="0" w:space="0" w:color="auto"/>
            <w:left w:val="none" w:sz="0" w:space="0" w:color="auto"/>
            <w:bottom w:val="none" w:sz="0" w:space="0" w:color="auto"/>
            <w:right w:val="none" w:sz="0" w:space="0" w:color="auto"/>
          </w:divBdr>
          <w:divsChild>
            <w:div w:id="143474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04093">
      <w:bodyDiv w:val="1"/>
      <w:marLeft w:val="0"/>
      <w:marRight w:val="0"/>
      <w:marTop w:val="0"/>
      <w:marBottom w:val="0"/>
      <w:divBdr>
        <w:top w:val="none" w:sz="0" w:space="0" w:color="auto"/>
        <w:left w:val="none" w:sz="0" w:space="0" w:color="auto"/>
        <w:bottom w:val="none" w:sz="0" w:space="0" w:color="auto"/>
        <w:right w:val="none" w:sz="0" w:space="0" w:color="auto"/>
      </w:divBdr>
      <w:divsChild>
        <w:div w:id="1977951468">
          <w:marLeft w:val="0"/>
          <w:marRight w:val="0"/>
          <w:marTop w:val="750"/>
          <w:marBottom w:val="0"/>
          <w:divBdr>
            <w:top w:val="none" w:sz="0" w:space="0" w:color="auto"/>
            <w:left w:val="none" w:sz="0" w:space="0" w:color="auto"/>
            <w:bottom w:val="none" w:sz="0" w:space="0" w:color="auto"/>
            <w:right w:val="none" w:sz="0" w:space="0" w:color="auto"/>
          </w:divBdr>
          <w:divsChild>
            <w:div w:id="208918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301259">
      <w:bodyDiv w:val="1"/>
      <w:marLeft w:val="0"/>
      <w:marRight w:val="0"/>
      <w:marTop w:val="0"/>
      <w:marBottom w:val="0"/>
      <w:divBdr>
        <w:top w:val="none" w:sz="0" w:space="0" w:color="auto"/>
        <w:left w:val="none" w:sz="0" w:space="0" w:color="auto"/>
        <w:bottom w:val="none" w:sz="0" w:space="0" w:color="auto"/>
        <w:right w:val="none" w:sz="0" w:space="0" w:color="auto"/>
      </w:divBdr>
      <w:divsChild>
        <w:div w:id="122038388">
          <w:marLeft w:val="0"/>
          <w:marRight w:val="0"/>
          <w:marTop w:val="750"/>
          <w:marBottom w:val="0"/>
          <w:divBdr>
            <w:top w:val="none" w:sz="0" w:space="0" w:color="auto"/>
            <w:left w:val="none" w:sz="0" w:space="0" w:color="auto"/>
            <w:bottom w:val="none" w:sz="0" w:space="0" w:color="auto"/>
            <w:right w:val="none" w:sz="0" w:space="0" w:color="auto"/>
          </w:divBdr>
          <w:divsChild>
            <w:div w:id="214442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347375">
      <w:bodyDiv w:val="1"/>
      <w:marLeft w:val="0"/>
      <w:marRight w:val="0"/>
      <w:marTop w:val="0"/>
      <w:marBottom w:val="0"/>
      <w:divBdr>
        <w:top w:val="none" w:sz="0" w:space="0" w:color="auto"/>
        <w:left w:val="none" w:sz="0" w:space="0" w:color="auto"/>
        <w:bottom w:val="none" w:sz="0" w:space="0" w:color="auto"/>
        <w:right w:val="none" w:sz="0" w:space="0" w:color="auto"/>
      </w:divBdr>
      <w:divsChild>
        <w:div w:id="1064599364">
          <w:marLeft w:val="0"/>
          <w:marRight w:val="0"/>
          <w:marTop w:val="750"/>
          <w:marBottom w:val="0"/>
          <w:divBdr>
            <w:top w:val="none" w:sz="0" w:space="0" w:color="auto"/>
            <w:left w:val="none" w:sz="0" w:space="0" w:color="auto"/>
            <w:bottom w:val="none" w:sz="0" w:space="0" w:color="auto"/>
            <w:right w:val="none" w:sz="0" w:space="0" w:color="auto"/>
          </w:divBdr>
          <w:divsChild>
            <w:div w:id="2418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475042">
      <w:bodyDiv w:val="1"/>
      <w:marLeft w:val="0"/>
      <w:marRight w:val="0"/>
      <w:marTop w:val="0"/>
      <w:marBottom w:val="0"/>
      <w:divBdr>
        <w:top w:val="none" w:sz="0" w:space="0" w:color="auto"/>
        <w:left w:val="none" w:sz="0" w:space="0" w:color="auto"/>
        <w:bottom w:val="none" w:sz="0" w:space="0" w:color="auto"/>
        <w:right w:val="none" w:sz="0" w:space="0" w:color="auto"/>
      </w:divBdr>
      <w:divsChild>
        <w:div w:id="307511887">
          <w:marLeft w:val="0"/>
          <w:marRight w:val="0"/>
          <w:marTop w:val="750"/>
          <w:marBottom w:val="0"/>
          <w:divBdr>
            <w:top w:val="none" w:sz="0" w:space="0" w:color="auto"/>
            <w:left w:val="none" w:sz="0" w:space="0" w:color="auto"/>
            <w:bottom w:val="none" w:sz="0" w:space="0" w:color="auto"/>
            <w:right w:val="none" w:sz="0" w:space="0" w:color="auto"/>
          </w:divBdr>
          <w:divsChild>
            <w:div w:id="78770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x-cp20936"/>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700</Words>
  <Characters>3993</Characters>
  <Application>Microsoft Office Word</Application>
  <DocSecurity>0</DocSecurity>
  <Lines>33</Lines>
  <Paragraphs>9</Paragraphs>
  <ScaleCrop>false</ScaleCrop>
  <Company/>
  <LinksUpToDate>false</LinksUpToDate>
  <CharactersWithSpaces>4684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XXX局       检查单</dc:title>
  <dc:creator>史凯</dc:creator>
  <cp:lastModifiedBy>Administrator</cp:lastModifiedBy>
  <cp:revision>5</cp:revision>
  <cp:lastPrinted>2019-08-07T01:09:00Z</cp:lastPrinted>
  <dcterms:created xsi:type="dcterms:W3CDTF">2020-07-02T03:40:00Z</dcterms:created>
  <dcterms:modified xsi:type="dcterms:W3CDTF">2020-07-02T03:50:00Z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