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仿宋_GB2312" w:eastAsia="仿宋_GB2312"/>
          <w:kern w:val="0"/>
          <w:sz w:val="44"/>
          <w:szCs w:val="44"/>
          <w:u w:val="single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林木种子质量抽查结果公告（20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华文中宋" w:eastAsia="方正小标宋_GBK"/>
          <w:sz w:val="44"/>
          <w:szCs w:val="44"/>
        </w:rPr>
        <w:t>年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1季度</w:t>
      </w:r>
      <w:r>
        <w:rPr>
          <w:rFonts w:hint="eastAsia" w:ascii="方正小标宋_GBK" w:hAnsi="华文中宋" w:eastAsia="方正小标宋_GBK"/>
          <w:sz w:val="44"/>
          <w:szCs w:val="44"/>
        </w:rPr>
        <w:t>）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根据《中华人民共和国种子法》第四十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条、第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五十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条相关规定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通州区园林绿化局对区内部分林木种子企业的林木种子质量、生产经营活动及有关档案进行了监督检查，具体情况如下：</w:t>
      </w:r>
    </w:p>
    <w:p>
      <w:pPr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通州区园林绿化局随机安排两名执法人员有：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丁宝国、吴长军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;被抽查企业是：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北京京草生态科技有限公司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北京金金花葵农业有限公司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北京润华农业发展有限公司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北京香月生态环境有限公司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北京雨阳园林工程有限公司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北京福来田苗木种植基地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家企业。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执法人员赴现场或通过电话询问了被抽查企业负责人生产经营情况，查看了生产经营场所，按规定检查了企业的档案，包括：林木种子生产经营日志、苗木标准、购销合同、检疫证书、自检情况和标签等。抽查结果如下：</w:t>
      </w:r>
    </w:p>
    <w:tbl>
      <w:tblPr>
        <w:tblStyle w:val="2"/>
        <w:tblpPr w:leftFromText="180" w:rightFromText="180" w:vertAnchor="text" w:horzAnchor="page" w:tblpX="1824" w:tblpY="40"/>
        <w:tblOverlap w:val="never"/>
        <w:tblW w:w="86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档案情况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林木种子质量情况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合格率（％）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北京京草生态科技有限公司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国槐、樱桃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北京金金花葵农业有限公司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2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  <w:bookmarkEnd w:id="1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尽快自主注销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北京润华农业发展有限公司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银杏、油松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OLE_LINK4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  <w:bookmarkEnd w:id="2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北京香月生态环境有限公司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玉兰、紫叶李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北京雨阳园林工程有限公司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3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</w:t>
            </w:r>
            <w:bookmarkStart w:id="4" w:name="_GoBack"/>
            <w:bookmarkEnd w:id="4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262626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北京福来田苗木种植基地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</w:p>
        </w:tc>
      </w:tr>
    </w:tbl>
    <w:p>
      <w:pPr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jc w:val="right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1月</w:t>
      </w:r>
    </w:p>
    <w:sectPr>
      <w:pgSz w:w="11906" w:h="16838"/>
      <w:pgMar w:top="363" w:right="1800" w:bottom="2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781B"/>
    <w:rsid w:val="0818590E"/>
    <w:rsid w:val="0A8B08CB"/>
    <w:rsid w:val="0AE34C8F"/>
    <w:rsid w:val="0C047F67"/>
    <w:rsid w:val="0DF22CBE"/>
    <w:rsid w:val="12195B42"/>
    <w:rsid w:val="1CD06337"/>
    <w:rsid w:val="32A2323E"/>
    <w:rsid w:val="385A5D54"/>
    <w:rsid w:val="5AE456EB"/>
    <w:rsid w:val="6EF50FB2"/>
    <w:rsid w:val="746942BC"/>
    <w:rsid w:val="7B1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2023-05-19T08:38:00Z</dcterms:created>
  <dc:creator>Administrator</dc:creator>
  <cp:lastModifiedBy>柚子皮</cp:lastModifiedBy>
  <dcterms:modified xsi:type="dcterms:W3CDTF">2026-01-23T03:25:04Z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